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B11072" w:rsidRPr="00370C9F" w:rsidTr="006D421D">
        <w:trPr>
          <w:trHeight w:val="1232"/>
          <w:jc w:val="center"/>
        </w:trPr>
        <w:tc>
          <w:tcPr>
            <w:tcW w:w="4047" w:type="dxa"/>
          </w:tcPr>
          <w:p w:rsidR="00B11072" w:rsidRDefault="00B11072" w:rsidP="006D421D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 xml:space="preserve">РЕСПУБЛИКА  САХА (ЯКУТИЯ) </w:t>
            </w:r>
          </w:p>
          <w:p w:rsidR="00B11072" w:rsidRPr="0006124C" w:rsidRDefault="00B11072" w:rsidP="006D4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  <w:r w:rsidRPr="0006124C">
              <w:rPr>
                <w:b/>
                <w:bCs/>
              </w:rPr>
              <w:t>МУНИЦИПАЛЬНОГО  ОБРАЗОВАНИЯ</w:t>
            </w:r>
          </w:p>
          <w:p w:rsidR="00B11072" w:rsidRDefault="00B11072" w:rsidP="006D421D">
            <w:pPr>
              <w:jc w:val="center"/>
              <w:rPr>
                <w:b/>
                <w:bCs/>
              </w:rPr>
            </w:pPr>
            <w:r w:rsidRPr="0006124C">
              <w:rPr>
                <w:b/>
                <w:bCs/>
              </w:rPr>
              <w:t>«АЛДАНСКИЙ  РАЙОН»</w:t>
            </w:r>
          </w:p>
          <w:p w:rsidR="00B11072" w:rsidRDefault="00B11072" w:rsidP="006D421D">
            <w:pPr>
              <w:jc w:val="center"/>
              <w:rPr>
                <w:b/>
                <w:bCs/>
              </w:rPr>
            </w:pPr>
          </w:p>
          <w:p w:rsidR="00B11072" w:rsidRDefault="00B11072" w:rsidP="006D4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ПОСТАНОВЛЕНИЕ</w:t>
            </w:r>
          </w:p>
          <w:p w:rsidR="00B11072" w:rsidRPr="0006124C" w:rsidRDefault="00B11072" w:rsidP="006D421D">
            <w:pPr>
              <w:jc w:val="center"/>
              <w:rPr>
                <w:b/>
                <w:bCs/>
              </w:rPr>
            </w:pPr>
          </w:p>
          <w:p w:rsidR="00B11072" w:rsidRPr="00D778BA" w:rsidRDefault="00B11072" w:rsidP="00937606">
            <w:pPr>
              <w:jc w:val="center"/>
              <w:rPr>
                <w:b/>
                <w:bCs/>
              </w:rPr>
            </w:pPr>
            <w:r w:rsidRPr="00D778BA">
              <w:rPr>
                <w:b/>
                <w:bCs/>
              </w:rPr>
              <w:t xml:space="preserve">№ </w:t>
            </w:r>
            <w:r w:rsidR="00D778BA">
              <w:rPr>
                <w:b/>
                <w:bCs/>
              </w:rPr>
              <w:t>1390п</w:t>
            </w:r>
            <w:r w:rsidR="00937606" w:rsidRPr="00D778BA">
              <w:rPr>
                <w:b/>
                <w:bCs/>
              </w:rPr>
              <w:t xml:space="preserve"> </w:t>
            </w:r>
            <w:r w:rsidRPr="00D778BA">
              <w:t xml:space="preserve"> </w:t>
            </w:r>
            <w:r w:rsidRPr="00D778BA">
              <w:rPr>
                <w:b/>
                <w:bCs/>
              </w:rPr>
              <w:t xml:space="preserve">от </w:t>
            </w:r>
            <w:r w:rsidR="00D778BA">
              <w:rPr>
                <w:b/>
                <w:bCs/>
              </w:rPr>
              <w:t>28.12.</w:t>
            </w:r>
            <w:r w:rsidRPr="00D778BA">
              <w:rPr>
                <w:b/>
                <w:bCs/>
              </w:rPr>
              <w:t>201</w:t>
            </w:r>
            <w:r w:rsidR="0056100D" w:rsidRPr="00D778BA">
              <w:rPr>
                <w:b/>
                <w:bCs/>
              </w:rPr>
              <w:t>9</w:t>
            </w:r>
            <w:r w:rsidRPr="00D778BA">
              <w:rPr>
                <w:b/>
                <w:bCs/>
              </w:rPr>
              <w:t xml:space="preserve"> г.</w:t>
            </w:r>
          </w:p>
          <w:p w:rsidR="00B11072" w:rsidRDefault="00B11072" w:rsidP="006D421D">
            <w:pPr>
              <w:ind w:left="637" w:hanging="180"/>
            </w:pPr>
          </w:p>
        </w:tc>
        <w:tc>
          <w:tcPr>
            <w:tcW w:w="1600" w:type="dxa"/>
          </w:tcPr>
          <w:p w:rsidR="00B11072" w:rsidRDefault="00B11072" w:rsidP="006D421D">
            <w:pPr>
              <w:jc w:val="center"/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>
                  <wp:extent cx="790575" cy="1143000"/>
                  <wp:effectExtent l="19050" t="0" r="9525" b="0"/>
                  <wp:docPr id="1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B11072" w:rsidRPr="0006124C" w:rsidRDefault="00B11072" w:rsidP="006D421D">
            <w:pPr>
              <w:pStyle w:val="1"/>
              <w:tabs>
                <w:tab w:val="left" w:pos="2718"/>
              </w:tabs>
              <w:spacing w:line="240" w:lineRule="auto"/>
              <w:ind w:firstLine="425"/>
              <w:jc w:val="center"/>
              <w:rPr>
                <w:b/>
                <w:bCs/>
                <w:szCs w:val="24"/>
              </w:rPr>
            </w:pPr>
            <w:r w:rsidRPr="0006124C">
              <w:rPr>
                <w:b/>
                <w:bCs/>
                <w:szCs w:val="24"/>
              </w:rPr>
              <w:t xml:space="preserve">САХА </w:t>
            </w:r>
            <w:r>
              <w:rPr>
                <w:b/>
                <w:bCs/>
                <w:szCs w:val="24"/>
              </w:rPr>
              <w:t>ӨРӨ</w:t>
            </w:r>
            <w:r w:rsidRPr="0006124C">
              <w:rPr>
                <w:b/>
                <w:bCs/>
                <w:szCs w:val="24"/>
              </w:rPr>
              <w:t>СП</w:t>
            </w:r>
            <w:r>
              <w:rPr>
                <w:b/>
                <w:bCs/>
                <w:szCs w:val="24"/>
              </w:rPr>
              <w:t>ҮҮ</w:t>
            </w:r>
            <w:r w:rsidRPr="0006124C">
              <w:rPr>
                <w:b/>
                <w:bCs/>
                <w:szCs w:val="24"/>
              </w:rPr>
              <w:t>Б</w:t>
            </w:r>
            <w:r>
              <w:rPr>
                <w:b/>
                <w:bCs/>
                <w:szCs w:val="24"/>
              </w:rPr>
              <w:t>ҮЛҮКЭ</w:t>
            </w:r>
            <w:r w:rsidRPr="0006124C">
              <w:rPr>
                <w:b/>
                <w:bCs/>
                <w:szCs w:val="24"/>
              </w:rPr>
              <w:t>Т</w:t>
            </w:r>
            <w:r>
              <w:rPr>
                <w:b/>
                <w:bCs/>
                <w:szCs w:val="24"/>
              </w:rPr>
              <w:t>Э</w:t>
            </w:r>
          </w:p>
          <w:p w:rsidR="00B11072" w:rsidRDefault="00B11072" w:rsidP="006D4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«АЛДАН  ОРОЙУОНА»</w:t>
            </w:r>
          </w:p>
          <w:p w:rsidR="00B11072" w:rsidRDefault="00B11072" w:rsidP="006D4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МУНИЦИПАЛЬНАЙ</w:t>
            </w:r>
          </w:p>
          <w:p w:rsidR="00B11072" w:rsidRPr="00A56DC7" w:rsidRDefault="00B11072" w:rsidP="006D4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ТЭРИЛЛИИ</w:t>
            </w:r>
          </w:p>
          <w:p w:rsidR="00B11072" w:rsidRDefault="00B11072" w:rsidP="006D421D">
            <w:pPr>
              <w:ind w:firstLine="45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ДЬАһАЛТАТА</w:t>
            </w:r>
            <w:proofErr w:type="spellEnd"/>
          </w:p>
          <w:p w:rsidR="00B11072" w:rsidRDefault="00B11072" w:rsidP="006D421D">
            <w:pPr>
              <w:ind w:firstLine="457"/>
              <w:jc w:val="center"/>
              <w:rPr>
                <w:b/>
                <w:bCs/>
              </w:rPr>
            </w:pPr>
          </w:p>
          <w:p w:rsidR="00B11072" w:rsidRDefault="00B11072" w:rsidP="006D421D">
            <w:pPr>
              <w:ind w:firstLine="457"/>
              <w:jc w:val="center"/>
              <w:rPr>
                <w:b/>
                <w:bCs/>
              </w:rPr>
            </w:pPr>
          </w:p>
          <w:p w:rsidR="00B11072" w:rsidRPr="00370C9F" w:rsidRDefault="00B11072" w:rsidP="006D421D">
            <w:pPr>
              <w:ind w:firstLine="4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УУРААХ</w:t>
            </w:r>
          </w:p>
        </w:tc>
      </w:tr>
    </w:tbl>
    <w:p w:rsidR="00B11072" w:rsidRDefault="00B11072" w:rsidP="001304CB">
      <w:pPr>
        <w:pStyle w:val="a3"/>
        <w:jc w:val="both"/>
        <w:rPr>
          <w:b/>
          <w:szCs w:val="24"/>
        </w:rPr>
      </w:pPr>
    </w:p>
    <w:p w:rsidR="00283BDC" w:rsidRPr="00F44D5B" w:rsidRDefault="00D70D7F" w:rsidP="00F44D5B">
      <w:pPr>
        <w:pStyle w:val="a3"/>
        <w:rPr>
          <w:b/>
        </w:rPr>
      </w:pPr>
      <w:r w:rsidRPr="00F44D5B">
        <w:rPr>
          <w:b/>
        </w:rPr>
        <w:t>Об утверждении муниципальной программы</w:t>
      </w:r>
      <w:r w:rsidR="00283BDC" w:rsidRPr="00F44D5B">
        <w:rPr>
          <w:b/>
        </w:rPr>
        <w:t xml:space="preserve"> </w:t>
      </w:r>
    </w:p>
    <w:p w:rsidR="00F44D5B" w:rsidRDefault="00283BDC" w:rsidP="00F44D5B">
      <w:pPr>
        <w:pStyle w:val="a3"/>
        <w:rPr>
          <w:b/>
        </w:rPr>
      </w:pPr>
      <w:r w:rsidRPr="00F44D5B">
        <w:rPr>
          <w:b/>
        </w:rPr>
        <w:t>«</w:t>
      </w:r>
      <w:r w:rsidR="00F44D5B" w:rsidRPr="00F44D5B">
        <w:rPr>
          <w:b/>
        </w:rPr>
        <w:t>Охрана окружающей среды МО «Алданский район</w:t>
      </w:r>
      <w:r w:rsidR="00D70D7F" w:rsidRPr="00F44D5B">
        <w:rPr>
          <w:b/>
        </w:rPr>
        <w:t xml:space="preserve"> </w:t>
      </w:r>
    </w:p>
    <w:p w:rsidR="00B11072" w:rsidRPr="00F44D5B" w:rsidRDefault="00D70D7F" w:rsidP="00F44D5B">
      <w:pPr>
        <w:pStyle w:val="a3"/>
        <w:rPr>
          <w:b/>
        </w:rPr>
      </w:pPr>
      <w:r w:rsidRPr="00F44D5B">
        <w:rPr>
          <w:b/>
        </w:rPr>
        <w:t>на 2020</w:t>
      </w:r>
      <w:r w:rsidR="001B0929" w:rsidRPr="00F44D5B">
        <w:rPr>
          <w:b/>
        </w:rPr>
        <w:t xml:space="preserve"> – 20</w:t>
      </w:r>
      <w:r w:rsidRPr="00F44D5B">
        <w:rPr>
          <w:b/>
        </w:rPr>
        <w:t>24</w:t>
      </w:r>
      <w:r w:rsidR="006C293B" w:rsidRPr="00F44D5B">
        <w:rPr>
          <w:b/>
        </w:rPr>
        <w:t xml:space="preserve"> </w:t>
      </w:r>
      <w:r w:rsidR="00283BDC" w:rsidRPr="00F44D5B">
        <w:rPr>
          <w:b/>
        </w:rPr>
        <w:t>г</w:t>
      </w:r>
      <w:r w:rsidR="009901D3" w:rsidRPr="00F44D5B">
        <w:rPr>
          <w:b/>
        </w:rPr>
        <w:t>оды</w:t>
      </w:r>
      <w:r w:rsidR="00283BDC" w:rsidRPr="00F44D5B">
        <w:rPr>
          <w:b/>
        </w:rPr>
        <w:t>»</w:t>
      </w:r>
    </w:p>
    <w:p w:rsidR="00B11072" w:rsidRDefault="00B11072" w:rsidP="003E33B7">
      <w:pPr>
        <w:pStyle w:val="a3"/>
        <w:spacing w:line="360" w:lineRule="auto"/>
        <w:jc w:val="both"/>
        <w:rPr>
          <w:szCs w:val="24"/>
        </w:rPr>
      </w:pPr>
      <w:r w:rsidRPr="00771B58">
        <w:rPr>
          <w:szCs w:val="24"/>
        </w:rPr>
        <w:t xml:space="preserve">      </w:t>
      </w:r>
      <w:r>
        <w:rPr>
          <w:szCs w:val="24"/>
        </w:rPr>
        <w:t xml:space="preserve">   </w:t>
      </w:r>
    </w:p>
    <w:p w:rsidR="001304CB" w:rsidRDefault="001304CB" w:rsidP="0035748A">
      <w:pPr>
        <w:pStyle w:val="a3"/>
        <w:ind w:firstLine="709"/>
        <w:jc w:val="both"/>
      </w:pPr>
      <w:proofErr w:type="gramStart"/>
      <w:r w:rsidRPr="001304CB">
        <w:t xml:space="preserve">В целях </w:t>
      </w:r>
      <w:r>
        <w:t xml:space="preserve">реализации государственной политики в области </w:t>
      </w:r>
      <w:r w:rsidR="00F44D5B">
        <w:t>охраны окружающей среды</w:t>
      </w:r>
      <w:r>
        <w:t xml:space="preserve">, создания условий для развития </w:t>
      </w:r>
      <w:r w:rsidR="00F44D5B">
        <w:t>экологической к</w:t>
      </w:r>
      <w:r>
        <w:t>ультур</w:t>
      </w:r>
      <w:r w:rsidR="00F44D5B">
        <w:t xml:space="preserve">ы населения </w:t>
      </w:r>
      <w:r>
        <w:t>на территории МО «Алданский район», в соответствии с Федеральным законом Российской Федерации от 06.10.20</w:t>
      </w:r>
      <w:r w:rsidR="009901D3">
        <w:t>0</w:t>
      </w:r>
      <w:r>
        <w:t>3 № 131-ФЗ «Об общих принципах организации местного самоуправления в Р</w:t>
      </w:r>
      <w:r w:rsidR="009901D3">
        <w:t xml:space="preserve">оссийской </w:t>
      </w:r>
      <w:r>
        <w:t>Ф</w:t>
      </w:r>
      <w:r w:rsidR="009901D3">
        <w:t>едерации</w:t>
      </w:r>
      <w:r>
        <w:t>»</w:t>
      </w:r>
      <w:r w:rsidR="00946BA8">
        <w:t>,</w:t>
      </w:r>
      <w:r>
        <w:t xml:space="preserve"> </w:t>
      </w:r>
      <w:r w:rsidR="009901D3">
        <w:t>у</w:t>
      </w:r>
      <w:r>
        <w:t xml:space="preserve">ставом МО «Алданский район», </w:t>
      </w:r>
      <w:r w:rsidR="00913756">
        <w:t>п</w:t>
      </w:r>
      <w:r>
        <w:t>остановлением главы МО «Алдански</w:t>
      </w:r>
      <w:r w:rsidR="00913756">
        <w:t>й район» от 26.09.2019  № 955</w:t>
      </w:r>
      <w:r>
        <w:t>п «Об утверждении порядка разработки и реализации муниципальных</w:t>
      </w:r>
      <w:proofErr w:type="gramEnd"/>
      <w:r>
        <w:t xml:space="preserve"> программ МО «Алданский район», постановляю:</w:t>
      </w:r>
    </w:p>
    <w:p w:rsidR="003E33B7" w:rsidRPr="003E33B7" w:rsidRDefault="00D93C23" w:rsidP="0035748A">
      <w:pPr>
        <w:pStyle w:val="a3"/>
        <w:numPr>
          <w:ilvl w:val="0"/>
          <w:numId w:val="3"/>
        </w:numPr>
        <w:ind w:left="0" w:firstLine="360"/>
        <w:jc w:val="both"/>
        <w:rPr>
          <w:b/>
        </w:rPr>
      </w:pPr>
      <w:r w:rsidRPr="00D93C23">
        <w:t>Утвердить муниципальную программу «</w:t>
      </w:r>
      <w:r w:rsidR="0035748A">
        <w:t xml:space="preserve">Охрана окружающей среды МО «Алданский район» </w:t>
      </w:r>
      <w:r w:rsidRPr="00D93C23">
        <w:t xml:space="preserve">на </w:t>
      </w:r>
      <w:r w:rsidR="001304CB" w:rsidRPr="00D93C23">
        <w:t>20</w:t>
      </w:r>
      <w:r w:rsidR="001304CB">
        <w:t>20</w:t>
      </w:r>
      <w:r w:rsidR="001304CB" w:rsidRPr="00D93C23">
        <w:t xml:space="preserve"> </w:t>
      </w:r>
      <w:r w:rsidR="00212142" w:rsidRPr="00D93C23">
        <w:t>- 2024</w:t>
      </w:r>
      <w:r w:rsidRPr="00D93C23">
        <w:t xml:space="preserve"> годы»</w:t>
      </w:r>
      <w:r w:rsidR="001304CB">
        <w:t xml:space="preserve">, согласно </w:t>
      </w:r>
      <w:r w:rsidR="00913756">
        <w:t>приложению,</w:t>
      </w:r>
      <w:r w:rsidR="003E33B7">
        <w:t xml:space="preserve"> к настоящему постановлению</w:t>
      </w:r>
      <w:r w:rsidR="00913756">
        <w:t>.</w:t>
      </w:r>
    </w:p>
    <w:p w:rsidR="00D93C23" w:rsidRPr="009534EC" w:rsidRDefault="003E33B7" w:rsidP="0035748A">
      <w:pPr>
        <w:pStyle w:val="a3"/>
        <w:numPr>
          <w:ilvl w:val="0"/>
          <w:numId w:val="3"/>
        </w:numPr>
        <w:ind w:left="0" w:firstLine="360"/>
        <w:jc w:val="both"/>
        <w:rPr>
          <w:b/>
        </w:rPr>
      </w:pPr>
      <w:r>
        <w:t xml:space="preserve">Считать утратившим силу </w:t>
      </w:r>
      <w:r w:rsidR="00913756">
        <w:t>п</w:t>
      </w:r>
      <w:r>
        <w:t xml:space="preserve">остановление </w:t>
      </w:r>
      <w:r w:rsidR="00212142">
        <w:t>г</w:t>
      </w:r>
      <w:r>
        <w:t>лавы МО «Алдански</w:t>
      </w:r>
      <w:r w:rsidR="00913756">
        <w:t>й район» от 26.11.2015 г. № 65</w:t>
      </w:r>
      <w:r w:rsidR="00F30006">
        <w:t>4</w:t>
      </w:r>
      <w:r>
        <w:t>п</w:t>
      </w:r>
      <w:r w:rsidR="00946BA8">
        <w:t xml:space="preserve"> «Об утверждении муниципальной программы </w:t>
      </w:r>
      <w:r w:rsidR="00F30006">
        <w:t>«</w:t>
      </w:r>
      <w:r w:rsidR="0035748A">
        <w:t>Охрана окружающей среды МО «Алданский район</w:t>
      </w:r>
      <w:r w:rsidR="00F30006">
        <w:t>» РС (Я)</w:t>
      </w:r>
      <w:r w:rsidR="0035748A">
        <w:t xml:space="preserve"> </w:t>
      </w:r>
      <w:r w:rsidR="0035748A" w:rsidRPr="00D93C23">
        <w:t xml:space="preserve">на </w:t>
      </w:r>
      <w:r w:rsidR="00946BA8">
        <w:t xml:space="preserve">2016-2020 </w:t>
      </w:r>
      <w:r w:rsidR="009901D3">
        <w:t>годы</w:t>
      </w:r>
      <w:r w:rsidR="00946BA8">
        <w:t>»</w:t>
      </w:r>
      <w:r w:rsidR="001304CB">
        <w:t xml:space="preserve"> </w:t>
      </w:r>
      <w:r w:rsidR="00D93C23" w:rsidRPr="00D93C23">
        <w:t xml:space="preserve"> </w:t>
      </w:r>
    </w:p>
    <w:p w:rsidR="00D93C23" w:rsidRDefault="00D93C23" w:rsidP="0035748A">
      <w:pPr>
        <w:pStyle w:val="a3"/>
        <w:numPr>
          <w:ilvl w:val="0"/>
          <w:numId w:val="3"/>
        </w:numPr>
        <w:ind w:left="0" w:firstLine="360"/>
        <w:jc w:val="both"/>
        <w:rPr>
          <w:rFonts w:eastAsia="SimSun"/>
          <w:lang w:eastAsia="zh-CN"/>
        </w:rPr>
      </w:pPr>
      <w:r w:rsidRPr="00D93C23">
        <w:rPr>
          <w:rFonts w:eastAsia="SimSun"/>
          <w:lang w:eastAsia="zh-CN"/>
        </w:rPr>
        <w:t xml:space="preserve">Назначить координатором программы </w:t>
      </w:r>
      <w:r w:rsidR="0035748A">
        <w:rPr>
          <w:rFonts w:eastAsia="SimSun"/>
          <w:lang w:eastAsia="zh-CN"/>
        </w:rPr>
        <w:t>заместителя главы администрации МО «Алданский район» по социальным вопросам (И.В. Сахно</w:t>
      </w:r>
      <w:r w:rsidRPr="00D93C23">
        <w:rPr>
          <w:rFonts w:eastAsia="SimSun"/>
          <w:lang w:eastAsia="zh-CN"/>
        </w:rPr>
        <w:t>).</w:t>
      </w:r>
    </w:p>
    <w:p w:rsidR="00D93C23" w:rsidRDefault="00D93C23" w:rsidP="0035748A">
      <w:pPr>
        <w:pStyle w:val="a3"/>
        <w:numPr>
          <w:ilvl w:val="0"/>
          <w:numId w:val="3"/>
        </w:numPr>
        <w:ind w:left="0" w:firstLine="360"/>
        <w:jc w:val="both"/>
        <w:rPr>
          <w:rFonts w:eastAsia="SimSun"/>
          <w:lang w:eastAsia="zh-CN"/>
        </w:rPr>
      </w:pPr>
      <w:r w:rsidRPr="00D93C23">
        <w:rPr>
          <w:rFonts w:eastAsia="SimSun"/>
          <w:lang w:eastAsia="zh-CN"/>
        </w:rPr>
        <w:t>Исполнителям основных мероприятий программы обеспечить реализацию мероприятий программы и предоставлени</w:t>
      </w:r>
      <w:r w:rsidR="00913756">
        <w:rPr>
          <w:rFonts w:eastAsia="SimSun"/>
          <w:lang w:eastAsia="zh-CN"/>
        </w:rPr>
        <w:t>е</w:t>
      </w:r>
      <w:r w:rsidRPr="00D93C23">
        <w:rPr>
          <w:rFonts w:eastAsia="SimSun"/>
          <w:lang w:eastAsia="zh-CN"/>
        </w:rPr>
        <w:t xml:space="preserve"> отчетности в соответствии с вышеназванным порядком.</w:t>
      </w:r>
    </w:p>
    <w:p w:rsidR="00D93C23" w:rsidRDefault="00D93C23" w:rsidP="0035748A">
      <w:pPr>
        <w:pStyle w:val="a3"/>
        <w:numPr>
          <w:ilvl w:val="0"/>
          <w:numId w:val="3"/>
        </w:numPr>
        <w:ind w:left="0" w:firstLine="360"/>
        <w:jc w:val="both"/>
        <w:rPr>
          <w:rFonts w:eastAsia="SimSun"/>
          <w:lang w:eastAsia="zh-CN"/>
        </w:rPr>
      </w:pPr>
      <w:r w:rsidRPr="00D93C23">
        <w:rPr>
          <w:rFonts w:eastAsia="SimSun"/>
          <w:lang w:eastAsia="zh-CN"/>
        </w:rPr>
        <w:t>Отделу финансового обеспечения администрации МО «Алданский район» производить финансирование мероприятий программы в пределах ассигнований, утвержденных по соответствующим отраслям в бюджете МО «Алданский район» на 20</w:t>
      </w:r>
      <w:r w:rsidR="001304CB">
        <w:rPr>
          <w:rFonts w:eastAsia="SimSun"/>
          <w:lang w:eastAsia="zh-CN"/>
        </w:rPr>
        <w:t>20</w:t>
      </w:r>
      <w:r w:rsidRPr="00D93C23">
        <w:rPr>
          <w:rFonts w:eastAsia="SimSun"/>
          <w:lang w:eastAsia="zh-CN"/>
        </w:rPr>
        <w:t xml:space="preserve"> – 202</w:t>
      </w:r>
      <w:r w:rsidR="001304CB">
        <w:rPr>
          <w:rFonts w:eastAsia="SimSun"/>
          <w:lang w:eastAsia="zh-CN"/>
        </w:rPr>
        <w:t>4</w:t>
      </w:r>
      <w:r w:rsidRPr="00D93C23">
        <w:rPr>
          <w:rFonts w:eastAsia="SimSun"/>
          <w:lang w:eastAsia="zh-CN"/>
        </w:rPr>
        <w:t xml:space="preserve"> годы.</w:t>
      </w:r>
    </w:p>
    <w:p w:rsidR="00D93C23" w:rsidRDefault="00D93C23" w:rsidP="0035748A">
      <w:pPr>
        <w:pStyle w:val="a3"/>
        <w:numPr>
          <w:ilvl w:val="0"/>
          <w:numId w:val="3"/>
        </w:numPr>
        <w:ind w:left="0" w:firstLine="360"/>
        <w:jc w:val="both"/>
        <w:rPr>
          <w:rFonts w:eastAsia="SimSun"/>
          <w:lang w:eastAsia="zh-CN"/>
        </w:rPr>
      </w:pPr>
      <w:r w:rsidRPr="00D93C23">
        <w:rPr>
          <w:rFonts w:eastAsia="SimSun"/>
          <w:lang w:eastAsia="zh-CN"/>
        </w:rPr>
        <w:t>Управлению экономики администрации МО «Алданский район» осуществлять оценку результативности и эффективности реализации мероприятий.</w:t>
      </w:r>
    </w:p>
    <w:p w:rsidR="00D93C23" w:rsidRPr="001304CB" w:rsidRDefault="00D93C23" w:rsidP="0035748A">
      <w:pPr>
        <w:pStyle w:val="a3"/>
        <w:numPr>
          <w:ilvl w:val="0"/>
          <w:numId w:val="3"/>
        </w:numPr>
        <w:ind w:left="0" w:firstLine="360"/>
        <w:jc w:val="both"/>
        <w:rPr>
          <w:rFonts w:eastAsia="SimSun"/>
          <w:lang w:eastAsia="zh-CN"/>
        </w:rPr>
      </w:pPr>
      <w:r w:rsidRPr="00D93C23">
        <w:rPr>
          <w:rFonts w:eastAsia="SimSun"/>
          <w:bCs/>
          <w:color w:val="000000"/>
          <w:spacing w:val="1"/>
          <w:lang w:eastAsia="zh-CN"/>
        </w:rPr>
        <w:t xml:space="preserve">Опубликовать настоящее постановление в </w:t>
      </w:r>
      <w:r w:rsidR="001304CB">
        <w:rPr>
          <w:rFonts w:eastAsia="SimSun"/>
          <w:bCs/>
          <w:color w:val="000000"/>
          <w:spacing w:val="1"/>
          <w:lang w:eastAsia="zh-CN"/>
        </w:rPr>
        <w:t>официальных средствах массовой информации.</w:t>
      </w:r>
    </w:p>
    <w:p w:rsidR="00D93C23" w:rsidRDefault="00D93C23" w:rsidP="0035748A">
      <w:pPr>
        <w:pStyle w:val="a3"/>
        <w:numPr>
          <w:ilvl w:val="0"/>
          <w:numId w:val="3"/>
        </w:numPr>
        <w:ind w:left="0" w:firstLine="360"/>
        <w:jc w:val="both"/>
        <w:rPr>
          <w:bCs/>
          <w:color w:val="000000"/>
        </w:rPr>
      </w:pPr>
      <w:r w:rsidRPr="00D93C23">
        <w:rPr>
          <w:bCs/>
          <w:color w:val="000000"/>
          <w:spacing w:val="1"/>
        </w:rPr>
        <w:t>Контроль исполнения настоящего постановления</w:t>
      </w:r>
      <w:r w:rsidRPr="00D93C23">
        <w:rPr>
          <w:bCs/>
          <w:color w:val="000000"/>
          <w:spacing w:val="2"/>
        </w:rPr>
        <w:t xml:space="preserve"> возложить на заместителя главы</w:t>
      </w:r>
      <w:r w:rsidRPr="00D93C23">
        <w:rPr>
          <w:bCs/>
          <w:color w:val="000000"/>
        </w:rPr>
        <w:t xml:space="preserve"> МО «Алданский район» </w:t>
      </w:r>
      <w:r w:rsidRPr="00D93C23">
        <w:rPr>
          <w:bCs/>
          <w:color w:val="000000"/>
          <w:spacing w:val="2"/>
        </w:rPr>
        <w:t xml:space="preserve">по социальным </w:t>
      </w:r>
      <w:r w:rsidRPr="00D93C23">
        <w:rPr>
          <w:bCs/>
          <w:color w:val="000000"/>
        </w:rPr>
        <w:t xml:space="preserve">вопросам (И.В. Сахно).   </w:t>
      </w:r>
    </w:p>
    <w:p w:rsidR="00D93C23" w:rsidRPr="00D93C23" w:rsidRDefault="00D93C23" w:rsidP="0035748A">
      <w:pPr>
        <w:pStyle w:val="a3"/>
        <w:numPr>
          <w:ilvl w:val="0"/>
          <w:numId w:val="3"/>
        </w:numPr>
        <w:ind w:left="0" w:firstLine="360"/>
        <w:jc w:val="both"/>
        <w:rPr>
          <w:bCs/>
          <w:color w:val="000000"/>
        </w:rPr>
      </w:pPr>
      <w:r w:rsidRPr="00D93C23">
        <w:rPr>
          <w:bCs/>
          <w:color w:val="000000"/>
        </w:rPr>
        <w:t>Настоящее постановление вступает в силу с момента его подписания.</w:t>
      </w:r>
    </w:p>
    <w:p w:rsidR="00D93C23" w:rsidRPr="00D93C23" w:rsidRDefault="00D93C23" w:rsidP="0035748A">
      <w:pPr>
        <w:pStyle w:val="a3"/>
        <w:jc w:val="both"/>
        <w:rPr>
          <w:rFonts w:eastAsiaTheme="minorEastAsia"/>
          <w:sz w:val="28"/>
          <w:szCs w:val="28"/>
        </w:rPr>
      </w:pPr>
    </w:p>
    <w:p w:rsidR="00D93C23" w:rsidRPr="00D93C23" w:rsidRDefault="00D93C23" w:rsidP="0035748A">
      <w:pPr>
        <w:pStyle w:val="a3"/>
        <w:jc w:val="both"/>
        <w:rPr>
          <w:rFonts w:eastAsiaTheme="minorEastAsia"/>
          <w:sz w:val="28"/>
          <w:szCs w:val="28"/>
        </w:rPr>
      </w:pPr>
    </w:p>
    <w:p w:rsidR="00D93C23" w:rsidRPr="00D93C23" w:rsidRDefault="00D93C23" w:rsidP="0035748A">
      <w:pPr>
        <w:pStyle w:val="a3"/>
        <w:jc w:val="both"/>
        <w:rPr>
          <w:rFonts w:eastAsiaTheme="minorEastAsia"/>
        </w:rPr>
      </w:pPr>
      <w:r w:rsidRPr="00D93C23">
        <w:rPr>
          <w:rFonts w:eastAsiaTheme="minorEastAsia"/>
        </w:rPr>
        <w:t xml:space="preserve">Глава района                                                                                                       </w:t>
      </w:r>
      <w:r w:rsidR="009F38A3">
        <w:rPr>
          <w:rFonts w:eastAsiaTheme="minorEastAsia"/>
        </w:rPr>
        <w:t xml:space="preserve">  </w:t>
      </w:r>
      <w:r w:rsidRPr="00D93C23">
        <w:rPr>
          <w:rFonts w:eastAsiaTheme="minorEastAsia"/>
        </w:rPr>
        <w:t xml:space="preserve"> С.Н. Поздняков</w:t>
      </w:r>
    </w:p>
    <w:p w:rsidR="00D93C23" w:rsidRPr="00D93C23" w:rsidRDefault="00D93C23" w:rsidP="0035748A">
      <w:pPr>
        <w:pStyle w:val="a3"/>
        <w:jc w:val="both"/>
        <w:rPr>
          <w:rFonts w:eastAsiaTheme="minorEastAsia"/>
          <w:sz w:val="16"/>
          <w:szCs w:val="16"/>
        </w:rPr>
      </w:pPr>
    </w:p>
    <w:p w:rsidR="00E03A4F" w:rsidRDefault="00E03A4F" w:rsidP="0035748A">
      <w:pPr>
        <w:pStyle w:val="a3"/>
        <w:jc w:val="both"/>
      </w:pPr>
    </w:p>
    <w:p w:rsidR="00E03A4F" w:rsidRDefault="00E03A4F" w:rsidP="0035748A">
      <w:pPr>
        <w:pStyle w:val="a3"/>
        <w:jc w:val="both"/>
      </w:pPr>
    </w:p>
    <w:p w:rsidR="00E03A4F" w:rsidRDefault="00E03A4F" w:rsidP="0035748A">
      <w:pPr>
        <w:pStyle w:val="a3"/>
        <w:rPr>
          <w:sz w:val="20"/>
        </w:rPr>
      </w:pPr>
    </w:p>
    <w:p w:rsidR="0035748A" w:rsidRPr="0035748A" w:rsidRDefault="00E03A4F" w:rsidP="0035748A">
      <w:pPr>
        <w:pStyle w:val="a3"/>
        <w:rPr>
          <w:sz w:val="20"/>
        </w:rPr>
      </w:pPr>
      <w:r>
        <w:rPr>
          <w:sz w:val="20"/>
        </w:rPr>
        <w:t>Ми</w:t>
      </w:r>
      <w:r w:rsidR="0035748A" w:rsidRPr="0035748A">
        <w:rPr>
          <w:sz w:val="20"/>
        </w:rPr>
        <w:t>хайлова Сахаяна Ревовна,</w:t>
      </w:r>
    </w:p>
    <w:p w:rsidR="00913756" w:rsidRDefault="00913756" w:rsidP="0035748A">
      <w:pPr>
        <w:pStyle w:val="a3"/>
        <w:rPr>
          <w:sz w:val="20"/>
        </w:rPr>
      </w:pPr>
      <w:r w:rsidRPr="0035748A">
        <w:rPr>
          <w:sz w:val="20"/>
        </w:rPr>
        <w:t xml:space="preserve">тел. </w:t>
      </w:r>
      <w:r w:rsidR="0035748A" w:rsidRPr="0035748A">
        <w:rPr>
          <w:sz w:val="20"/>
        </w:rPr>
        <w:t>65555 (доп.174)</w:t>
      </w:r>
    </w:p>
    <w:p w:rsidR="00237563" w:rsidRPr="007560BD" w:rsidRDefault="00237563" w:rsidP="00237563">
      <w:pPr>
        <w:contextualSpacing/>
        <w:jc w:val="right"/>
      </w:pPr>
      <w:r w:rsidRPr="007560BD">
        <w:lastRenderedPageBreak/>
        <w:t>УТВЕРЖДЕНА</w:t>
      </w:r>
    </w:p>
    <w:p w:rsidR="00237563" w:rsidRPr="007560BD" w:rsidRDefault="00237563" w:rsidP="00237563">
      <w:pPr>
        <w:contextualSpacing/>
        <w:jc w:val="right"/>
      </w:pPr>
      <w:r w:rsidRPr="007560BD">
        <w:t xml:space="preserve">Постановлением главы </w:t>
      </w:r>
    </w:p>
    <w:p w:rsidR="00237563" w:rsidRPr="007560BD" w:rsidRDefault="00237563" w:rsidP="00237563">
      <w:pPr>
        <w:contextualSpacing/>
        <w:jc w:val="right"/>
      </w:pPr>
      <w:r w:rsidRPr="007560BD">
        <w:t xml:space="preserve"> МО «Алданский район»</w:t>
      </w:r>
    </w:p>
    <w:p w:rsidR="00237563" w:rsidRPr="007560BD" w:rsidRDefault="00237563" w:rsidP="00237563">
      <w:pPr>
        <w:contextualSpacing/>
        <w:jc w:val="right"/>
      </w:pPr>
      <w:r>
        <w:t xml:space="preserve">от </w:t>
      </w:r>
      <w:r w:rsidRPr="007560BD">
        <w:t>«_</w:t>
      </w:r>
      <w:r>
        <w:t>___</w:t>
      </w:r>
      <w:r w:rsidRPr="007560BD">
        <w:t>_» _</w:t>
      </w:r>
      <w:r>
        <w:t>___</w:t>
      </w:r>
      <w:r w:rsidRPr="007560BD">
        <w:t>_____2019 г. №__</w:t>
      </w:r>
      <w:r>
        <w:t>____</w:t>
      </w:r>
      <w:r w:rsidRPr="007560BD">
        <w:t>___</w:t>
      </w:r>
    </w:p>
    <w:p w:rsidR="00237563" w:rsidRPr="003D1665" w:rsidRDefault="00237563" w:rsidP="00237563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32"/>
          <w:szCs w:val="32"/>
        </w:rPr>
      </w:pPr>
    </w:p>
    <w:p w:rsidR="00237563" w:rsidRPr="003D1665" w:rsidRDefault="00237563" w:rsidP="00237563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32"/>
          <w:szCs w:val="32"/>
        </w:rPr>
      </w:pPr>
    </w:p>
    <w:p w:rsidR="00237563" w:rsidRPr="003D1665" w:rsidRDefault="00237563" w:rsidP="00237563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32"/>
          <w:szCs w:val="32"/>
        </w:rPr>
      </w:pPr>
    </w:p>
    <w:p w:rsidR="00237563" w:rsidRPr="003D1665" w:rsidRDefault="00237563" w:rsidP="00237563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32"/>
          <w:szCs w:val="32"/>
        </w:rPr>
      </w:pPr>
    </w:p>
    <w:p w:rsidR="00237563" w:rsidRPr="003D1665" w:rsidRDefault="00237563" w:rsidP="00237563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32"/>
          <w:szCs w:val="32"/>
        </w:rPr>
      </w:pPr>
    </w:p>
    <w:p w:rsidR="00237563" w:rsidRPr="003D1665" w:rsidRDefault="00237563" w:rsidP="00237563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32"/>
          <w:szCs w:val="32"/>
        </w:rPr>
      </w:pPr>
    </w:p>
    <w:p w:rsidR="00237563" w:rsidRPr="003D1665" w:rsidRDefault="00237563" w:rsidP="00237563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32"/>
          <w:szCs w:val="32"/>
        </w:rPr>
      </w:pPr>
    </w:p>
    <w:p w:rsidR="00237563" w:rsidRPr="003D1665" w:rsidRDefault="00237563" w:rsidP="00237563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32"/>
          <w:szCs w:val="32"/>
        </w:rPr>
      </w:pPr>
    </w:p>
    <w:p w:rsidR="00237563" w:rsidRPr="007560BD" w:rsidRDefault="00237563" w:rsidP="00237563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</w:p>
    <w:p w:rsidR="00237563" w:rsidRPr="007560BD" w:rsidRDefault="00237563" w:rsidP="00237563">
      <w:pPr>
        <w:autoSpaceDE w:val="0"/>
        <w:autoSpaceDN w:val="0"/>
        <w:adjustRightInd w:val="0"/>
        <w:contextualSpacing/>
        <w:jc w:val="center"/>
        <w:rPr>
          <w:rFonts w:eastAsia="TimesNewRomanPS-BoldMT"/>
          <w:b/>
          <w:bCs/>
        </w:rPr>
      </w:pPr>
      <w:r w:rsidRPr="007560BD">
        <w:rPr>
          <w:rFonts w:eastAsia="TimesNewRomanPS-BoldMT"/>
          <w:b/>
          <w:bCs/>
        </w:rPr>
        <w:t>ПРОГРАММА</w:t>
      </w:r>
    </w:p>
    <w:p w:rsidR="00237563" w:rsidRPr="007560BD" w:rsidRDefault="00237563" w:rsidP="00237563">
      <w:pPr>
        <w:autoSpaceDE w:val="0"/>
        <w:autoSpaceDN w:val="0"/>
        <w:adjustRightInd w:val="0"/>
        <w:contextualSpacing/>
        <w:jc w:val="center"/>
        <w:rPr>
          <w:rFonts w:eastAsia="TimesNewRomanPS-BoldMT"/>
          <w:b/>
          <w:bCs/>
        </w:rPr>
      </w:pPr>
      <w:r w:rsidRPr="007560BD">
        <w:rPr>
          <w:rFonts w:eastAsia="TimesNewRomanPS-BoldMT"/>
          <w:b/>
          <w:bCs/>
        </w:rPr>
        <w:t xml:space="preserve">«ОХРАНА ОКРУЖАЮЩЕЙ СРЕДЫ </w:t>
      </w:r>
    </w:p>
    <w:p w:rsidR="00237563" w:rsidRPr="007560BD" w:rsidRDefault="00237563" w:rsidP="00237563">
      <w:pPr>
        <w:autoSpaceDE w:val="0"/>
        <w:autoSpaceDN w:val="0"/>
        <w:adjustRightInd w:val="0"/>
        <w:contextualSpacing/>
        <w:jc w:val="center"/>
        <w:rPr>
          <w:rFonts w:eastAsia="TimesNewRomanPS-BoldMT"/>
          <w:b/>
          <w:bCs/>
        </w:rPr>
      </w:pPr>
      <w:r w:rsidRPr="007560BD">
        <w:rPr>
          <w:rFonts w:eastAsia="TimesNewRomanPS-BoldMT"/>
          <w:b/>
          <w:bCs/>
        </w:rPr>
        <w:t xml:space="preserve"> МО «АЛДАНСКИЙ РАЙОН»</w:t>
      </w:r>
      <w:r>
        <w:rPr>
          <w:rFonts w:eastAsia="TimesNewRomanPS-BoldMT"/>
          <w:b/>
          <w:bCs/>
        </w:rPr>
        <w:t xml:space="preserve"> </w:t>
      </w:r>
      <w:r w:rsidRPr="007560BD">
        <w:rPr>
          <w:rFonts w:eastAsia="TimesNewRomanPS-BoldMT"/>
          <w:b/>
          <w:bCs/>
        </w:rPr>
        <w:t xml:space="preserve">НА 2020-2024 </w:t>
      </w:r>
      <w:proofErr w:type="spellStart"/>
      <w:proofErr w:type="gramStart"/>
      <w:r w:rsidRPr="007560BD">
        <w:rPr>
          <w:rFonts w:eastAsia="TimesNewRomanPS-BoldMT"/>
          <w:b/>
          <w:bCs/>
        </w:rPr>
        <w:t>гг</w:t>
      </w:r>
      <w:proofErr w:type="spellEnd"/>
      <w:proofErr w:type="gramEnd"/>
      <w:r w:rsidRPr="007560BD">
        <w:rPr>
          <w:rFonts w:eastAsia="TimesNewRomanPS-BoldMT"/>
          <w:b/>
          <w:bCs/>
        </w:rPr>
        <w:t>»</w:t>
      </w:r>
    </w:p>
    <w:p w:rsidR="00237563" w:rsidRPr="007560BD" w:rsidRDefault="00237563" w:rsidP="00237563">
      <w:pPr>
        <w:jc w:val="center"/>
        <w:rPr>
          <w:rFonts w:eastAsia="TimesNewRomanPS-BoldMT"/>
          <w:b/>
          <w:bCs/>
        </w:rPr>
      </w:pPr>
    </w:p>
    <w:p w:rsidR="00237563" w:rsidRPr="003D1665" w:rsidRDefault="00237563" w:rsidP="00237563">
      <w:pPr>
        <w:jc w:val="center"/>
        <w:rPr>
          <w:rFonts w:eastAsia="TimesNewRomanPS-BoldMT"/>
          <w:b/>
          <w:bCs/>
          <w:sz w:val="32"/>
          <w:szCs w:val="32"/>
        </w:rPr>
      </w:pPr>
    </w:p>
    <w:p w:rsidR="00237563" w:rsidRPr="003D1665" w:rsidRDefault="00237563" w:rsidP="00237563">
      <w:pPr>
        <w:jc w:val="center"/>
        <w:rPr>
          <w:rFonts w:eastAsia="TimesNewRomanPS-BoldMT"/>
          <w:b/>
          <w:bCs/>
          <w:sz w:val="32"/>
          <w:szCs w:val="32"/>
        </w:rPr>
      </w:pPr>
    </w:p>
    <w:p w:rsidR="00237563" w:rsidRPr="003D1665" w:rsidRDefault="00237563" w:rsidP="00237563">
      <w:pPr>
        <w:jc w:val="center"/>
        <w:rPr>
          <w:rFonts w:eastAsia="TimesNewRomanPS-BoldMT"/>
          <w:b/>
          <w:bCs/>
          <w:sz w:val="32"/>
          <w:szCs w:val="32"/>
        </w:rPr>
      </w:pPr>
    </w:p>
    <w:p w:rsidR="00237563" w:rsidRDefault="00237563" w:rsidP="00237563">
      <w:pPr>
        <w:jc w:val="center"/>
        <w:rPr>
          <w:rFonts w:eastAsia="TimesNewRomanPS-BoldMT"/>
          <w:b/>
          <w:bCs/>
          <w:sz w:val="32"/>
          <w:szCs w:val="32"/>
        </w:rPr>
      </w:pPr>
    </w:p>
    <w:p w:rsidR="00237563" w:rsidRPr="003D1665" w:rsidRDefault="00237563" w:rsidP="00237563">
      <w:pPr>
        <w:jc w:val="center"/>
        <w:rPr>
          <w:rFonts w:eastAsia="TimesNewRomanPS-BoldMT"/>
          <w:b/>
          <w:bCs/>
          <w:sz w:val="32"/>
          <w:szCs w:val="32"/>
        </w:rPr>
      </w:pPr>
    </w:p>
    <w:p w:rsidR="00237563" w:rsidRDefault="00237563" w:rsidP="00237563">
      <w:pPr>
        <w:jc w:val="center"/>
        <w:rPr>
          <w:rFonts w:eastAsia="TimesNewRomanPS-BoldMT"/>
          <w:b/>
          <w:bCs/>
          <w:sz w:val="32"/>
          <w:szCs w:val="32"/>
        </w:rPr>
      </w:pPr>
    </w:p>
    <w:p w:rsidR="00237563" w:rsidRDefault="00237563" w:rsidP="00237563">
      <w:pPr>
        <w:jc w:val="center"/>
        <w:rPr>
          <w:rFonts w:eastAsia="TimesNewRomanPS-BoldMT"/>
          <w:b/>
          <w:bCs/>
          <w:sz w:val="32"/>
          <w:szCs w:val="32"/>
        </w:rPr>
      </w:pPr>
    </w:p>
    <w:p w:rsidR="00237563" w:rsidRDefault="00237563" w:rsidP="00237563">
      <w:pPr>
        <w:jc w:val="center"/>
        <w:rPr>
          <w:rFonts w:eastAsia="TimesNewRomanPS-BoldMT"/>
          <w:b/>
          <w:bCs/>
          <w:sz w:val="32"/>
          <w:szCs w:val="32"/>
        </w:rPr>
      </w:pPr>
    </w:p>
    <w:p w:rsidR="00237563" w:rsidRPr="003D1665" w:rsidRDefault="00237563" w:rsidP="00237563">
      <w:pPr>
        <w:jc w:val="center"/>
        <w:rPr>
          <w:rFonts w:eastAsia="TimesNewRomanPS-BoldMT"/>
          <w:b/>
          <w:bCs/>
          <w:sz w:val="32"/>
          <w:szCs w:val="32"/>
        </w:rPr>
      </w:pPr>
    </w:p>
    <w:p w:rsidR="00237563" w:rsidRPr="003D1665" w:rsidRDefault="00237563" w:rsidP="00237563">
      <w:pPr>
        <w:jc w:val="center"/>
        <w:rPr>
          <w:rFonts w:eastAsia="TimesNewRomanPS-BoldMT"/>
          <w:b/>
          <w:bCs/>
          <w:sz w:val="32"/>
          <w:szCs w:val="32"/>
        </w:rPr>
      </w:pPr>
    </w:p>
    <w:p w:rsidR="00237563" w:rsidRPr="003D1665" w:rsidRDefault="00237563" w:rsidP="00237563">
      <w:pPr>
        <w:contextualSpacing/>
        <w:jc w:val="both"/>
      </w:pPr>
      <w:r w:rsidRPr="003D1665">
        <w:t xml:space="preserve">Ответственный исполнитель: </w:t>
      </w:r>
    </w:p>
    <w:p w:rsidR="00237563" w:rsidRPr="003D1665" w:rsidRDefault="00237563" w:rsidP="00237563">
      <w:pPr>
        <w:contextualSpacing/>
        <w:jc w:val="both"/>
      </w:pPr>
      <w:r w:rsidRPr="003D1665">
        <w:t>Заместитель главы по социальным вопросам администрации МО «Алданский район»</w:t>
      </w:r>
    </w:p>
    <w:p w:rsidR="00237563" w:rsidRPr="003D1665" w:rsidRDefault="00237563" w:rsidP="00237563">
      <w:pPr>
        <w:contextualSpacing/>
        <w:jc w:val="both"/>
      </w:pPr>
      <w:r w:rsidRPr="003D1665">
        <w:t>Сахно И.В., тел. 3-50-36</w:t>
      </w:r>
    </w:p>
    <w:p w:rsidR="00237563" w:rsidRPr="00394081" w:rsidRDefault="00237563" w:rsidP="00237563">
      <w:pPr>
        <w:contextualSpacing/>
        <w:jc w:val="both"/>
      </w:pPr>
      <w:proofErr w:type="gramStart"/>
      <w:r w:rsidRPr="003D1665">
        <w:rPr>
          <w:lang w:val="en-US"/>
        </w:rPr>
        <w:t>e</w:t>
      </w:r>
      <w:r w:rsidRPr="00394081">
        <w:t>-</w:t>
      </w:r>
      <w:r w:rsidRPr="003D1665">
        <w:rPr>
          <w:lang w:val="en-US"/>
        </w:rPr>
        <w:t>mail</w:t>
      </w:r>
      <w:proofErr w:type="gramEnd"/>
      <w:r w:rsidRPr="00394081">
        <w:t xml:space="preserve">: </w:t>
      </w:r>
      <w:hyperlink r:id="rId7" w:history="1">
        <w:r w:rsidRPr="00864CDA">
          <w:rPr>
            <w:color w:val="0000FF"/>
            <w:u w:val="single"/>
            <w:lang w:val="en-US"/>
          </w:rPr>
          <w:t>igor</w:t>
        </w:r>
        <w:r w:rsidRPr="00394081">
          <w:rPr>
            <w:color w:val="0000FF"/>
            <w:u w:val="single"/>
          </w:rPr>
          <w:t>.</w:t>
        </w:r>
        <w:r w:rsidRPr="00864CDA">
          <w:rPr>
            <w:color w:val="0000FF"/>
            <w:u w:val="single"/>
            <w:lang w:val="en-US"/>
          </w:rPr>
          <w:t>sakhno</w:t>
        </w:r>
        <w:r w:rsidRPr="00394081">
          <w:rPr>
            <w:color w:val="0000FF"/>
            <w:u w:val="single"/>
          </w:rPr>
          <w:t>@</w:t>
        </w:r>
        <w:r w:rsidRPr="00864CDA">
          <w:rPr>
            <w:color w:val="0000FF"/>
            <w:u w:val="single"/>
            <w:lang w:val="en-US"/>
          </w:rPr>
          <w:t>inbox</w:t>
        </w:r>
        <w:r w:rsidRPr="00394081">
          <w:rPr>
            <w:color w:val="0000FF"/>
            <w:u w:val="single"/>
          </w:rPr>
          <w:t>.</w:t>
        </w:r>
        <w:proofErr w:type="spellStart"/>
        <w:r w:rsidRPr="00864CDA">
          <w:rPr>
            <w:color w:val="0000FF"/>
            <w:u w:val="single"/>
            <w:lang w:val="en-US"/>
          </w:rPr>
          <w:t>ru</w:t>
        </w:r>
        <w:proofErr w:type="spellEnd"/>
      </w:hyperlink>
    </w:p>
    <w:p w:rsidR="00237563" w:rsidRPr="00394081" w:rsidRDefault="00237563" w:rsidP="00237563">
      <w:pPr>
        <w:rPr>
          <w:rFonts w:eastAsia="TimesNewRomanPS-BoldMT"/>
          <w:b/>
          <w:bCs/>
          <w:sz w:val="32"/>
          <w:szCs w:val="32"/>
        </w:rPr>
      </w:pPr>
    </w:p>
    <w:p w:rsidR="00237563" w:rsidRPr="007560BD" w:rsidRDefault="00237563" w:rsidP="00237563">
      <w:pPr>
        <w:contextualSpacing/>
        <w:jc w:val="center"/>
        <w:rPr>
          <w:rFonts w:eastAsia="TimesNewRomanPS-BoldMT"/>
          <w:bCs/>
        </w:rPr>
      </w:pPr>
      <w:r w:rsidRPr="007560BD">
        <w:rPr>
          <w:rFonts w:eastAsia="TimesNewRomanPS-BoldMT"/>
          <w:bCs/>
        </w:rPr>
        <w:t>Алдан, 2019 г</w:t>
      </w:r>
    </w:p>
    <w:p w:rsidR="00237563" w:rsidRPr="007560BD" w:rsidRDefault="00237563" w:rsidP="00237563">
      <w:pPr>
        <w:contextualSpacing/>
        <w:jc w:val="center"/>
        <w:rPr>
          <w:rFonts w:eastAsia="TimesNewRomanPS-BoldMT"/>
          <w:b/>
          <w:bCs/>
        </w:rPr>
      </w:pPr>
      <w:r w:rsidRPr="007560BD">
        <w:rPr>
          <w:rFonts w:eastAsia="TimesNewRomanPS-BoldMT"/>
          <w:b/>
          <w:bCs/>
        </w:rPr>
        <w:t>Паспорт муниципальной программы</w:t>
      </w:r>
    </w:p>
    <w:p w:rsidR="00237563" w:rsidRDefault="00237563" w:rsidP="00237563">
      <w:pPr>
        <w:contextualSpacing/>
        <w:jc w:val="center"/>
      </w:pPr>
      <w:r w:rsidRPr="007560BD">
        <w:t>«Охрана</w:t>
      </w:r>
      <w:r>
        <w:t xml:space="preserve"> окружающей среды МО «Алданский район </w:t>
      </w:r>
      <w:r w:rsidRPr="007560BD">
        <w:t>РС (Я) на 2020-2024 гг</w:t>
      </w:r>
      <w:r>
        <w:t>.</w:t>
      </w:r>
      <w:r w:rsidRPr="007560BD">
        <w:t>»</w:t>
      </w:r>
      <w:r>
        <w:t xml:space="preserve"> </w:t>
      </w:r>
    </w:p>
    <w:p w:rsidR="00237563" w:rsidRPr="007560BD" w:rsidRDefault="00237563" w:rsidP="00237563">
      <w:pPr>
        <w:contextualSpacing/>
        <w:jc w:val="center"/>
        <w:rPr>
          <w:sz w:val="18"/>
          <w:szCs w:val="18"/>
        </w:rPr>
      </w:pP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959"/>
        <w:gridCol w:w="3260"/>
        <w:gridCol w:w="5670"/>
      </w:tblGrid>
      <w:tr w:rsidR="00237563" w:rsidTr="009D5A72">
        <w:tc>
          <w:tcPr>
            <w:tcW w:w="959" w:type="dxa"/>
          </w:tcPr>
          <w:p w:rsidR="00237563" w:rsidRDefault="00237563" w:rsidP="009D5A72">
            <w:pPr>
              <w:contextualSpacing/>
              <w:jc w:val="center"/>
              <w:rPr>
                <w:rFonts w:eastAsia="TimesNewRomanPS-BoldMT"/>
                <w:b/>
                <w:bCs/>
              </w:rPr>
            </w:pPr>
            <w:r>
              <w:rPr>
                <w:rFonts w:eastAsia="TimesNewRomanPS-BoldMT"/>
                <w:b/>
                <w:bCs/>
              </w:rPr>
              <w:t>1</w:t>
            </w:r>
          </w:p>
        </w:tc>
        <w:tc>
          <w:tcPr>
            <w:tcW w:w="3260" w:type="dxa"/>
          </w:tcPr>
          <w:p w:rsidR="00237563" w:rsidRPr="007560BD" w:rsidRDefault="00237563" w:rsidP="009D5A72">
            <w:pPr>
              <w:autoSpaceDE w:val="0"/>
              <w:autoSpaceDN w:val="0"/>
              <w:adjustRightInd w:val="0"/>
              <w:rPr>
                <w:b/>
              </w:rPr>
            </w:pPr>
            <w:r w:rsidRPr="007560BD">
              <w:rPr>
                <w:b/>
              </w:rPr>
              <w:t>Наименование программы</w:t>
            </w:r>
          </w:p>
        </w:tc>
        <w:tc>
          <w:tcPr>
            <w:tcW w:w="5670" w:type="dxa"/>
          </w:tcPr>
          <w:p w:rsidR="00237563" w:rsidRPr="007560BD" w:rsidRDefault="00237563" w:rsidP="009D5A72">
            <w:pPr>
              <w:contextualSpacing/>
            </w:pPr>
            <w:r w:rsidRPr="007560BD">
              <w:t xml:space="preserve"> «Охрана окружающей среды </w:t>
            </w:r>
          </w:p>
          <w:p w:rsidR="00237563" w:rsidRPr="007560BD" w:rsidRDefault="00237563" w:rsidP="009D5A72">
            <w:pPr>
              <w:contextualSpacing/>
              <w:rPr>
                <w:b/>
              </w:rPr>
            </w:pPr>
            <w:r>
              <w:t xml:space="preserve"> МО «Алданский район </w:t>
            </w:r>
            <w:r w:rsidRPr="007560BD">
              <w:t>РС (Я) на 2020- 2024 гг</w:t>
            </w:r>
            <w:r>
              <w:t>.</w:t>
            </w:r>
            <w:r w:rsidRPr="007560BD">
              <w:t>».</w:t>
            </w:r>
          </w:p>
        </w:tc>
      </w:tr>
      <w:tr w:rsidR="00237563" w:rsidTr="009D5A72">
        <w:tc>
          <w:tcPr>
            <w:tcW w:w="959" w:type="dxa"/>
          </w:tcPr>
          <w:p w:rsidR="00237563" w:rsidRDefault="00237563" w:rsidP="009D5A72">
            <w:pPr>
              <w:contextualSpacing/>
              <w:jc w:val="center"/>
              <w:rPr>
                <w:rFonts w:eastAsia="TimesNewRomanPS-BoldMT"/>
                <w:b/>
                <w:bCs/>
              </w:rPr>
            </w:pPr>
            <w:r>
              <w:rPr>
                <w:rFonts w:eastAsia="TimesNewRomanPS-BoldMT"/>
                <w:b/>
                <w:bCs/>
              </w:rPr>
              <w:t>2</w:t>
            </w:r>
          </w:p>
        </w:tc>
        <w:tc>
          <w:tcPr>
            <w:tcW w:w="3260" w:type="dxa"/>
          </w:tcPr>
          <w:p w:rsidR="00237563" w:rsidRPr="007560BD" w:rsidRDefault="00237563" w:rsidP="009D5A72">
            <w:pPr>
              <w:contextualSpacing/>
              <w:rPr>
                <w:b/>
              </w:rPr>
            </w:pPr>
            <w:r w:rsidRPr="007560BD">
              <w:rPr>
                <w:b/>
              </w:rPr>
              <w:t>Ответственный исполнитель программы</w:t>
            </w:r>
          </w:p>
        </w:tc>
        <w:tc>
          <w:tcPr>
            <w:tcW w:w="5670" w:type="dxa"/>
          </w:tcPr>
          <w:p w:rsidR="00237563" w:rsidRPr="007560BD" w:rsidRDefault="00237563" w:rsidP="009D5A72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7560BD">
              <w:t xml:space="preserve"> Социальное управление администрации муниципального образования «Алданский район»</w:t>
            </w:r>
          </w:p>
        </w:tc>
      </w:tr>
      <w:tr w:rsidR="00237563" w:rsidTr="009D5A72">
        <w:tc>
          <w:tcPr>
            <w:tcW w:w="959" w:type="dxa"/>
          </w:tcPr>
          <w:p w:rsidR="00237563" w:rsidRDefault="00237563" w:rsidP="009D5A72">
            <w:pPr>
              <w:contextualSpacing/>
              <w:jc w:val="center"/>
              <w:rPr>
                <w:rFonts w:eastAsia="TimesNewRomanPS-BoldMT"/>
                <w:b/>
                <w:bCs/>
              </w:rPr>
            </w:pPr>
            <w:r>
              <w:rPr>
                <w:rFonts w:eastAsia="TimesNewRomanPS-BoldMT"/>
                <w:b/>
                <w:bCs/>
              </w:rPr>
              <w:t>3</w:t>
            </w:r>
          </w:p>
        </w:tc>
        <w:tc>
          <w:tcPr>
            <w:tcW w:w="3260" w:type="dxa"/>
          </w:tcPr>
          <w:p w:rsidR="00237563" w:rsidRPr="007560BD" w:rsidRDefault="00237563" w:rsidP="009D5A72">
            <w:pPr>
              <w:contextualSpacing/>
              <w:rPr>
                <w:b/>
              </w:rPr>
            </w:pPr>
            <w:r w:rsidRPr="007560BD">
              <w:rPr>
                <w:b/>
              </w:rPr>
              <w:t xml:space="preserve">Соисполнители </w:t>
            </w:r>
            <w:r w:rsidRPr="007560BD">
              <w:t xml:space="preserve"> </w:t>
            </w:r>
            <w:r w:rsidRPr="008155B3">
              <w:rPr>
                <w:b/>
              </w:rPr>
              <w:t>мун</w:t>
            </w:r>
            <w:r w:rsidRPr="007560BD">
              <w:rPr>
                <w:b/>
              </w:rPr>
              <w:t>иципальной программы</w:t>
            </w:r>
          </w:p>
        </w:tc>
        <w:tc>
          <w:tcPr>
            <w:tcW w:w="5670" w:type="dxa"/>
          </w:tcPr>
          <w:p w:rsidR="00237563" w:rsidRPr="007560BD" w:rsidRDefault="00237563" w:rsidP="009D5A72">
            <w:pPr>
              <w:autoSpaceDE w:val="0"/>
              <w:autoSpaceDN w:val="0"/>
              <w:adjustRightInd w:val="0"/>
            </w:pPr>
          </w:p>
        </w:tc>
      </w:tr>
      <w:tr w:rsidR="00237563" w:rsidTr="009D5A72">
        <w:tc>
          <w:tcPr>
            <w:tcW w:w="959" w:type="dxa"/>
          </w:tcPr>
          <w:p w:rsidR="00237563" w:rsidRDefault="00237563" w:rsidP="009D5A72">
            <w:pPr>
              <w:contextualSpacing/>
              <w:jc w:val="center"/>
              <w:rPr>
                <w:rFonts w:eastAsia="TimesNewRomanPS-BoldMT"/>
                <w:b/>
                <w:bCs/>
              </w:rPr>
            </w:pPr>
            <w:r>
              <w:rPr>
                <w:rFonts w:eastAsia="TimesNewRomanPS-BoldMT"/>
                <w:b/>
                <w:bCs/>
              </w:rPr>
              <w:t>4</w:t>
            </w:r>
          </w:p>
        </w:tc>
        <w:tc>
          <w:tcPr>
            <w:tcW w:w="3260" w:type="dxa"/>
          </w:tcPr>
          <w:p w:rsidR="00237563" w:rsidRPr="007560BD" w:rsidRDefault="00237563" w:rsidP="009D5A72">
            <w:pPr>
              <w:autoSpaceDE w:val="0"/>
              <w:autoSpaceDN w:val="0"/>
              <w:adjustRightInd w:val="0"/>
              <w:rPr>
                <w:b/>
              </w:rPr>
            </w:pPr>
            <w:r w:rsidRPr="007560BD">
              <w:rPr>
                <w:b/>
              </w:rPr>
              <w:t xml:space="preserve">Наименование подпрограмм </w:t>
            </w:r>
            <w:r w:rsidRPr="007560BD">
              <w:t xml:space="preserve">(стратегических </w:t>
            </w:r>
            <w:r w:rsidRPr="007560BD">
              <w:lastRenderedPageBreak/>
              <w:t>направлений)</w:t>
            </w:r>
          </w:p>
        </w:tc>
        <w:tc>
          <w:tcPr>
            <w:tcW w:w="5670" w:type="dxa"/>
          </w:tcPr>
          <w:p w:rsidR="00237563" w:rsidRPr="007560BD" w:rsidRDefault="00237563" w:rsidP="00237563">
            <w:pPr>
              <w:numPr>
                <w:ilvl w:val="0"/>
                <w:numId w:val="14"/>
              </w:numPr>
              <w:contextualSpacing/>
            </w:pPr>
            <w:r w:rsidRPr="007560BD">
              <w:lastRenderedPageBreak/>
              <w:t>««Экологическое образование и просвещение на</w:t>
            </w:r>
            <w:r>
              <w:t xml:space="preserve"> территории МО «Алданский район</w:t>
            </w:r>
            <w:r w:rsidRPr="007560BD">
              <w:t>».</w:t>
            </w:r>
          </w:p>
          <w:p w:rsidR="00237563" w:rsidRPr="007560BD" w:rsidRDefault="00237563" w:rsidP="00237563">
            <w:pPr>
              <w:numPr>
                <w:ilvl w:val="0"/>
                <w:numId w:val="14"/>
              </w:numPr>
              <w:contextualSpacing/>
            </w:pPr>
            <w:r w:rsidRPr="007560BD">
              <w:t xml:space="preserve">«Особо охраняемые природные территории и </w:t>
            </w:r>
            <w:r w:rsidRPr="007560BD">
              <w:lastRenderedPageBreak/>
              <w:t>биологические ресурсы МО «Алданский район»</w:t>
            </w:r>
          </w:p>
        </w:tc>
      </w:tr>
      <w:tr w:rsidR="00237563" w:rsidTr="009D5A72">
        <w:tc>
          <w:tcPr>
            <w:tcW w:w="959" w:type="dxa"/>
          </w:tcPr>
          <w:p w:rsidR="00237563" w:rsidRDefault="00237563" w:rsidP="009D5A72">
            <w:pPr>
              <w:contextualSpacing/>
              <w:jc w:val="center"/>
              <w:rPr>
                <w:rFonts w:eastAsia="TimesNewRomanPS-BoldMT"/>
                <w:b/>
                <w:bCs/>
              </w:rPr>
            </w:pPr>
            <w:r>
              <w:rPr>
                <w:rFonts w:eastAsia="TimesNewRomanPS-BoldMT"/>
                <w:b/>
                <w:bCs/>
              </w:rPr>
              <w:lastRenderedPageBreak/>
              <w:t>5</w:t>
            </w:r>
          </w:p>
        </w:tc>
        <w:tc>
          <w:tcPr>
            <w:tcW w:w="3260" w:type="dxa"/>
          </w:tcPr>
          <w:p w:rsidR="00237563" w:rsidRPr="007560BD" w:rsidRDefault="00237563" w:rsidP="009D5A72">
            <w:pPr>
              <w:autoSpaceDE w:val="0"/>
              <w:autoSpaceDN w:val="0"/>
              <w:adjustRightInd w:val="0"/>
              <w:rPr>
                <w:b/>
              </w:rPr>
            </w:pPr>
            <w:r w:rsidRPr="007560BD">
              <w:rPr>
                <w:b/>
              </w:rPr>
              <w:t>Цель программы</w:t>
            </w:r>
          </w:p>
        </w:tc>
        <w:tc>
          <w:tcPr>
            <w:tcW w:w="5670" w:type="dxa"/>
          </w:tcPr>
          <w:p w:rsidR="00237563" w:rsidRPr="007560BD" w:rsidRDefault="00237563" w:rsidP="009D5A72">
            <w:pPr>
              <w:autoSpaceDE w:val="0"/>
              <w:autoSpaceDN w:val="0"/>
              <w:adjustRightInd w:val="0"/>
            </w:pPr>
            <w:r w:rsidRPr="007560BD">
              <w:t>Сохранение и восстановление природной среды, обеспечивающей эколо</w:t>
            </w:r>
            <w:r>
              <w:t>гическую безопасность населения</w:t>
            </w:r>
            <w:r w:rsidRPr="007560BD">
              <w:t xml:space="preserve"> на территории МО «Алданский район». </w:t>
            </w:r>
          </w:p>
        </w:tc>
      </w:tr>
      <w:tr w:rsidR="00237563" w:rsidTr="009D5A72">
        <w:tc>
          <w:tcPr>
            <w:tcW w:w="959" w:type="dxa"/>
          </w:tcPr>
          <w:p w:rsidR="00237563" w:rsidRDefault="00237563" w:rsidP="009D5A72">
            <w:pPr>
              <w:contextualSpacing/>
              <w:jc w:val="center"/>
              <w:rPr>
                <w:rFonts w:eastAsia="TimesNewRomanPS-BoldMT"/>
                <w:b/>
                <w:bCs/>
              </w:rPr>
            </w:pPr>
            <w:r>
              <w:rPr>
                <w:rFonts w:eastAsia="TimesNewRomanPS-BoldMT"/>
                <w:b/>
                <w:bCs/>
              </w:rPr>
              <w:t>6</w:t>
            </w:r>
          </w:p>
        </w:tc>
        <w:tc>
          <w:tcPr>
            <w:tcW w:w="3260" w:type="dxa"/>
          </w:tcPr>
          <w:p w:rsidR="00237563" w:rsidRPr="007560BD" w:rsidRDefault="00237563" w:rsidP="009D5A72">
            <w:pPr>
              <w:autoSpaceDE w:val="0"/>
              <w:autoSpaceDN w:val="0"/>
              <w:adjustRightInd w:val="0"/>
              <w:rPr>
                <w:b/>
              </w:rPr>
            </w:pPr>
            <w:r w:rsidRPr="007560BD">
              <w:rPr>
                <w:b/>
              </w:rPr>
              <w:t>Задачи программы</w:t>
            </w:r>
          </w:p>
        </w:tc>
        <w:tc>
          <w:tcPr>
            <w:tcW w:w="5670" w:type="dxa"/>
          </w:tcPr>
          <w:p w:rsidR="00237563" w:rsidRPr="007560BD" w:rsidRDefault="00237563" w:rsidP="0023756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/>
            </w:pPr>
            <w:r>
              <w:t xml:space="preserve">Совершенствование </w:t>
            </w:r>
            <w:r w:rsidRPr="007560BD">
              <w:t>системы экологического образования и просвещения в Алданском районе для улучшения экологической обстановки района</w:t>
            </w:r>
          </w:p>
          <w:p w:rsidR="00237563" w:rsidRPr="007560BD" w:rsidRDefault="00237563" w:rsidP="0023756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/>
            </w:pPr>
            <w:r>
              <w:rPr>
                <w:rFonts w:eastAsia="TimesNewRomanPSMT"/>
              </w:rPr>
              <w:t xml:space="preserve">Сохранение естественной природной среды </w:t>
            </w:r>
            <w:r w:rsidRPr="007560BD">
              <w:rPr>
                <w:rFonts w:eastAsia="TimesNewRomanPSMT"/>
              </w:rPr>
              <w:t xml:space="preserve">на территории </w:t>
            </w:r>
            <w:r w:rsidRPr="007560BD">
              <w:t>МО «Алданский район» Республики Саха (Якутия) посредством эффективного управления ООПТ местного значения</w:t>
            </w:r>
          </w:p>
        </w:tc>
      </w:tr>
      <w:tr w:rsidR="00237563" w:rsidTr="009D5A72">
        <w:tc>
          <w:tcPr>
            <w:tcW w:w="959" w:type="dxa"/>
          </w:tcPr>
          <w:p w:rsidR="00237563" w:rsidRDefault="00237563" w:rsidP="009D5A72">
            <w:pPr>
              <w:contextualSpacing/>
              <w:jc w:val="center"/>
              <w:rPr>
                <w:rFonts w:eastAsia="TimesNewRomanPS-BoldMT"/>
                <w:b/>
                <w:bCs/>
              </w:rPr>
            </w:pPr>
            <w:r>
              <w:rPr>
                <w:rFonts w:eastAsia="TimesNewRomanPS-BoldMT"/>
                <w:b/>
                <w:bCs/>
              </w:rPr>
              <w:t>7</w:t>
            </w:r>
          </w:p>
        </w:tc>
        <w:tc>
          <w:tcPr>
            <w:tcW w:w="3260" w:type="dxa"/>
          </w:tcPr>
          <w:p w:rsidR="00237563" w:rsidRPr="007D0F86" w:rsidRDefault="00237563" w:rsidP="009D5A72">
            <w:pPr>
              <w:autoSpaceDE w:val="0"/>
              <w:autoSpaceDN w:val="0"/>
              <w:adjustRightInd w:val="0"/>
              <w:rPr>
                <w:b/>
              </w:rPr>
            </w:pPr>
            <w:r w:rsidRPr="007D0F86">
              <w:rPr>
                <w:b/>
              </w:rPr>
              <w:t>Индикаторы</w:t>
            </w:r>
          </w:p>
          <w:p w:rsidR="00237563" w:rsidRPr="007D0F86" w:rsidRDefault="00237563" w:rsidP="009D5A72">
            <w:pPr>
              <w:contextualSpacing/>
              <w:rPr>
                <w:b/>
              </w:rPr>
            </w:pPr>
            <w:r w:rsidRPr="007D0F86">
              <w:rPr>
                <w:b/>
              </w:rPr>
              <w:t>программы.</w:t>
            </w:r>
          </w:p>
        </w:tc>
        <w:tc>
          <w:tcPr>
            <w:tcW w:w="5670" w:type="dxa"/>
          </w:tcPr>
          <w:p w:rsidR="00237563" w:rsidRPr="007D0F86" w:rsidRDefault="00237563" w:rsidP="009D5A72">
            <w:pPr>
              <w:contextualSpacing/>
            </w:pPr>
            <w:r w:rsidRPr="007D0F86">
              <w:t>*Охват населения республиканской экологической акцией «Природа и мы»;</w:t>
            </w:r>
          </w:p>
          <w:p w:rsidR="00237563" w:rsidRPr="007D0F86" w:rsidRDefault="00237563" w:rsidP="009D5A72">
            <w:pPr>
              <w:contextualSpacing/>
            </w:pPr>
            <w:r w:rsidRPr="007D0F86">
              <w:t>*Количество образовательных учреждений, охваченных системой школьного экологического мониторинга;</w:t>
            </w:r>
          </w:p>
          <w:p w:rsidR="00237563" w:rsidRPr="007D0F86" w:rsidRDefault="00237563" w:rsidP="009D5A72">
            <w:pPr>
              <w:autoSpaceDE w:val="0"/>
              <w:autoSpaceDN w:val="0"/>
              <w:adjustRightInd w:val="0"/>
            </w:pPr>
            <w:r>
              <w:t xml:space="preserve">*Количество ООПТ, </w:t>
            </w:r>
            <w:r w:rsidRPr="007D0F86">
              <w:t xml:space="preserve">охваченных учетными работами (ЗМУ) объектов животного мира. </w:t>
            </w:r>
          </w:p>
        </w:tc>
      </w:tr>
      <w:tr w:rsidR="00237563" w:rsidTr="009D5A72">
        <w:tc>
          <w:tcPr>
            <w:tcW w:w="959" w:type="dxa"/>
          </w:tcPr>
          <w:p w:rsidR="00237563" w:rsidRDefault="00237563" w:rsidP="009D5A72">
            <w:pPr>
              <w:contextualSpacing/>
              <w:jc w:val="center"/>
              <w:rPr>
                <w:rFonts w:eastAsia="TimesNewRomanPS-BoldMT"/>
                <w:b/>
                <w:bCs/>
              </w:rPr>
            </w:pPr>
            <w:r>
              <w:rPr>
                <w:rFonts w:eastAsia="TimesNewRomanPS-BoldMT"/>
                <w:b/>
                <w:bCs/>
              </w:rPr>
              <w:t>8</w:t>
            </w:r>
          </w:p>
        </w:tc>
        <w:tc>
          <w:tcPr>
            <w:tcW w:w="3260" w:type="dxa"/>
          </w:tcPr>
          <w:p w:rsidR="00237563" w:rsidRPr="007D0F86" w:rsidRDefault="00237563" w:rsidP="009D5A72">
            <w:pPr>
              <w:contextualSpacing/>
              <w:rPr>
                <w:b/>
              </w:rPr>
            </w:pPr>
            <w:r w:rsidRPr="007D0F86">
              <w:rPr>
                <w:b/>
              </w:rPr>
              <w:t>Сроки реализации (этапы) муниципальной программы</w:t>
            </w:r>
          </w:p>
        </w:tc>
        <w:tc>
          <w:tcPr>
            <w:tcW w:w="5670" w:type="dxa"/>
          </w:tcPr>
          <w:p w:rsidR="00237563" w:rsidRPr="007D0F86" w:rsidRDefault="00237563" w:rsidP="009D5A72">
            <w:pPr>
              <w:contextualSpacing/>
            </w:pPr>
            <w:r w:rsidRPr="007D0F86">
              <w:t xml:space="preserve"> 2020  - 2024 гг.</w:t>
            </w:r>
          </w:p>
        </w:tc>
      </w:tr>
      <w:tr w:rsidR="00237563" w:rsidTr="009D5A72">
        <w:tc>
          <w:tcPr>
            <w:tcW w:w="959" w:type="dxa"/>
          </w:tcPr>
          <w:p w:rsidR="00237563" w:rsidRDefault="00237563" w:rsidP="009D5A72">
            <w:pPr>
              <w:contextualSpacing/>
              <w:jc w:val="center"/>
              <w:rPr>
                <w:rFonts w:eastAsia="TimesNewRomanPS-BoldMT"/>
                <w:b/>
                <w:bCs/>
              </w:rPr>
            </w:pPr>
            <w:r>
              <w:rPr>
                <w:rFonts w:eastAsia="TimesNewRomanPS-BoldMT"/>
                <w:b/>
                <w:bCs/>
              </w:rPr>
              <w:t>9</w:t>
            </w:r>
          </w:p>
        </w:tc>
        <w:tc>
          <w:tcPr>
            <w:tcW w:w="3260" w:type="dxa"/>
          </w:tcPr>
          <w:p w:rsidR="00237563" w:rsidRPr="007D0F86" w:rsidRDefault="00237563" w:rsidP="009D5A72">
            <w:pPr>
              <w:autoSpaceDE w:val="0"/>
              <w:autoSpaceDN w:val="0"/>
              <w:adjustRightInd w:val="0"/>
              <w:rPr>
                <w:b/>
              </w:rPr>
            </w:pPr>
            <w:r w:rsidRPr="007D0F86">
              <w:rPr>
                <w:b/>
              </w:rPr>
              <w:t>Объем финансового обеспечения</w:t>
            </w:r>
          </w:p>
          <w:p w:rsidR="00237563" w:rsidRPr="007D0F86" w:rsidRDefault="00237563" w:rsidP="009D5A72">
            <w:pPr>
              <w:autoSpaceDE w:val="0"/>
              <w:autoSpaceDN w:val="0"/>
              <w:adjustRightInd w:val="0"/>
              <w:rPr>
                <w:b/>
              </w:rPr>
            </w:pPr>
            <w:r w:rsidRPr="007D0F86">
              <w:rPr>
                <w:b/>
              </w:rPr>
              <w:t>программы</w:t>
            </w:r>
          </w:p>
        </w:tc>
        <w:tc>
          <w:tcPr>
            <w:tcW w:w="5670" w:type="dxa"/>
          </w:tcPr>
          <w:p w:rsidR="00237563" w:rsidRPr="007D0F86" w:rsidRDefault="00237563" w:rsidP="009D5A72">
            <w:pPr>
              <w:jc w:val="both"/>
            </w:pPr>
            <w:r w:rsidRPr="007D0F86">
              <w:t>Объемы финансового обеспечения в целом на реализацию программы – 5 070 000,00 рублей, в том числе:</w:t>
            </w:r>
          </w:p>
          <w:p w:rsidR="00237563" w:rsidRPr="007D0F86" w:rsidRDefault="00237563" w:rsidP="009D5A72">
            <w:pPr>
              <w:autoSpaceDE w:val="0"/>
              <w:autoSpaceDN w:val="0"/>
              <w:adjustRightInd w:val="0"/>
            </w:pPr>
            <w:r w:rsidRPr="007D0F86">
              <w:t>2020 год –     1 014 000,00 руб.</w:t>
            </w:r>
          </w:p>
          <w:p w:rsidR="00237563" w:rsidRPr="007D0F86" w:rsidRDefault="00237563" w:rsidP="009D5A72">
            <w:pPr>
              <w:autoSpaceDE w:val="0"/>
              <w:autoSpaceDN w:val="0"/>
              <w:adjustRightInd w:val="0"/>
            </w:pPr>
            <w:r w:rsidRPr="007D0F86">
              <w:t>2021 год –     1 014 000,00 руб.</w:t>
            </w:r>
          </w:p>
          <w:p w:rsidR="00237563" w:rsidRPr="007D0F86" w:rsidRDefault="00237563" w:rsidP="009D5A72">
            <w:pPr>
              <w:autoSpaceDE w:val="0"/>
              <w:autoSpaceDN w:val="0"/>
              <w:adjustRightInd w:val="0"/>
            </w:pPr>
            <w:r w:rsidRPr="007D0F86">
              <w:t>2022 год –     1 014 000,00 руб.</w:t>
            </w:r>
          </w:p>
          <w:p w:rsidR="00237563" w:rsidRPr="007D0F86" w:rsidRDefault="00237563" w:rsidP="009D5A72">
            <w:pPr>
              <w:autoSpaceDE w:val="0"/>
              <w:autoSpaceDN w:val="0"/>
              <w:adjustRightInd w:val="0"/>
            </w:pPr>
            <w:r w:rsidRPr="007D0F86">
              <w:t>2023 год –  1 014 000,00 руб.</w:t>
            </w:r>
          </w:p>
          <w:p w:rsidR="00237563" w:rsidRPr="007D0F86" w:rsidRDefault="00237563" w:rsidP="009D5A72">
            <w:pPr>
              <w:autoSpaceDE w:val="0"/>
              <w:autoSpaceDN w:val="0"/>
              <w:adjustRightInd w:val="0"/>
            </w:pPr>
            <w:r w:rsidRPr="007D0F86">
              <w:t xml:space="preserve">2024 год –   </w:t>
            </w:r>
            <w:r>
              <w:t>1 014 000,00</w:t>
            </w:r>
            <w:r w:rsidRPr="007D0F86">
              <w:t xml:space="preserve"> руб.</w:t>
            </w:r>
          </w:p>
        </w:tc>
      </w:tr>
      <w:tr w:rsidR="00237563" w:rsidTr="009D5A72">
        <w:tc>
          <w:tcPr>
            <w:tcW w:w="959" w:type="dxa"/>
          </w:tcPr>
          <w:p w:rsidR="00237563" w:rsidRDefault="00237563" w:rsidP="009D5A72">
            <w:pPr>
              <w:contextualSpacing/>
              <w:jc w:val="center"/>
              <w:rPr>
                <w:rFonts w:eastAsia="TimesNewRomanPS-BoldMT"/>
                <w:b/>
                <w:bCs/>
              </w:rPr>
            </w:pPr>
            <w:r>
              <w:rPr>
                <w:rFonts w:eastAsia="TimesNewRomanPS-BoldMT"/>
                <w:b/>
                <w:bCs/>
              </w:rPr>
              <w:t>10</w:t>
            </w:r>
          </w:p>
        </w:tc>
        <w:tc>
          <w:tcPr>
            <w:tcW w:w="3260" w:type="dxa"/>
          </w:tcPr>
          <w:p w:rsidR="00237563" w:rsidRPr="007D0F86" w:rsidRDefault="00237563" w:rsidP="009D5A72">
            <w:pPr>
              <w:contextualSpacing/>
              <w:rPr>
                <w:b/>
              </w:rPr>
            </w:pPr>
            <w:r w:rsidRPr="007D0F86">
              <w:rPr>
                <w:b/>
              </w:rPr>
              <w:t>Ожидаемые результаты</w:t>
            </w:r>
          </w:p>
        </w:tc>
        <w:tc>
          <w:tcPr>
            <w:tcW w:w="5670" w:type="dxa"/>
          </w:tcPr>
          <w:p w:rsidR="00237563" w:rsidRPr="007D0F86" w:rsidRDefault="00237563" w:rsidP="009D5A72">
            <w:pPr>
              <w:autoSpaceDE w:val="0"/>
              <w:autoSpaceDN w:val="0"/>
              <w:adjustRightInd w:val="0"/>
              <w:contextualSpacing/>
            </w:pPr>
            <w:r w:rsidRPr="007D0F86">
              <w:t>Совершенствование системы экологического образования и просвещения в Алданском районе путем приобретения и оснащ</w:t>
            </w:r>
            <w:r>
              <w:t>ения образовательных учреждений</w:t>
            </w:r>
            <w:r w:rsidRPr="007D0F86">
              <w:t xml:space="preserve"> системой экологического мониторинга, проведением экологических акций, выпуска вкладыша «Зеленая газета» в периодическом печатном издании «Возрождение Алдана». </w:t>
            </w:r>
          </w:p>
          <w:p w:rsidR="00237563" w:rsidRPr="007D0F86" w:rsidRDefault="00237563" w:rsidP="009D5A72">
            <w:pPr>
              <w:contextualSpacing/>
            </w:pPr>
            <w:r>
              <w:rPr>
                <w:rFonts w:eastAsia="TimesNewRomanPSMT"/>
              </w:rPr>
              <w:t xml:space="preserve">Сохранение естественной природной среды </w:t>
            </w:r>
            <w:r w:rsidRPr="007D0F86">
              <w:rPr>
                <w:rFonts w:eastAsia="TimesNewRomanPSMT"/>
              </w:rPr>
              <w:t xml:space="preserve">на территории </w:t>
            </w:r>
            <w:r w:rsidRPr="007D0F86">
              <w:t>МО «Алданский район» Республики Саха (Якутия) посредством создания ООПТ местного значения</w:t>
            </w:r>
          </w:p>
        </w:tc>
      </w:tr>
    </w:tbl>
    <w:p w:rsidR="00237563" w:rsidRPr="007560BD" w:rsidRDefault="00237563" w:rsidP="00237563">
      <w:pPr>
        <w:contextualSpacing/>
        <w:jc w:val="center"/>
        <w:rPr>
          <w:rFonts w:eastAsia="TimesNewRomanPS-BoldMT"/>
          <w:b/>
          <w:bCs/>
        </w:rPr>
      </w:pPr>
    </w:p>
    <w:p w:rsidR="00237563" w:rsidRPr="007D0F86" w:rsidRDefault="00237563" w:rsidP="00237563">
      <w:pPr>
        <w:jc w:val="center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 xml:space="preserve">Раздел 1. </w:t>
      </w:r>
      <w:r w:rsidRPr="007D0F86">
        <w:rPr>
          <w:rFonts w:eastAsia="TimesNewRomanPS-BoldMT"/>
          <w:b/>
          <w:bCs/>
        </w:rPr>
        <w:t>Характеристика текущей экологической ситуации</w:t>
      </w:r>
    </w:p>
    <w:p w:rsidR="00237563" w:rsidRPr="007D0F86" w:rsidRDefault="00237563" w:rsidP="00237563">
      <w:pPr>
        <w:pStyle w:val="a3"/>
        <w:ind w:firstLine="708"/>
        <w:jc w:val="both"/>
      </w:pPr>
      <w:r w:rsidRPr="007D0F86">
        <w:t xml:space="preserve">Качество окружающей среды, являясь важнейшим из показателей качества жизни и уровня социально-экономического развития территорий, определено критерием </w:t>
      </w:r>
      <w:proofErr w:type="gramStart"/>
      <w:r w:rsidRPr="007D0F86">
        <w:t>оценки деятельности органов власти субъектов Российской</w:t>
      </w:r>
      <w:proofErr w:type="gramEnd"/>
      <w:r w:rsidRPr="007D0F86">
        <w:t xml:space="preserve"> Федерации, в частности органов местного самоуправления.</w:t>
      </w:r>
      <w:r>
        <w:t xml:space="preserve"> Алданский район, обладая </w:t>
      </w:r>
      <w:r w:rsidRPr="007D0F86">
        <w:t xml:space="preserve">богатой минерально-сырьевой базой и </w:t>
      </w:r>
      <w:r>
        <w:t>п</w:t>
      </w:r>
      <w:r w:rsidRPr="007D0F86">
        <w:t>ромышленным потенциалом, относится к наиболее промышленно-развитым районам Республики Саха (Якутия).</w:t>
      </w:r>
      <w:r>
        <w:t xml:space="preserve"> </w:t>
      </w:r>
      <w:r w:rsidRPr="007D0F86">
        <w:t>Но вмес</w:t>
      </w:r>
      <w:r>
        <w:t xml:space="preserve">те с тем, интенсивное освоение </w:t>
      </w:r>
      <w:r w:rsidRPr="007D0F86">
        <w:t>и использование природных ресурсов может повлечь в дальнейшем увеличение антропогенной нагрузки на окружающую природную среду и ухудшение экологической обстановки по району в целом.</w:t>
      </w:r>
    </w:p>
    <w:p w:rsidR="00237563" w:rsidRPr="007D0F86" w:rsidRDefault="00237563" w:rsidP="00237563">
      <w:pPr>
        <w:pStyle w:val="a3"/>
        <w:ind w:firstLine="708"/>
        <w:jc w:val="both"/>
      </w:pPr>
      <w:proofErr w:type="gramStart"/>
      <w:r w:rsidRPr="007D0F86">
        <w:lastRenderedPageBreak/>
        <w:t>Только сбалансированное и экологически обоснованное развитие промышленности, соблюдение сберегающего режима природопользования, проведение комплекса мероприятий по превентивному экологическому монитор</w:t>
      </w:r>
      <w:r>
        <w:t>ингу и экологическому контролю,</w:t>
      </w:r>
      <w:r w:rsidRPr="007D0F86">
        <w:t xml:space="preserve"> по воспроизводству биологических ресурсо</w:t>
      </w:r>
      <w:r>
        <w:t xml:space="preserve">в, по сберегающему отношению к </w:t>
      </w:r>
      <w:r w:rsidRPr="007D0F86">
        <w:t>не привлеченным в хозяйственный оборот территориям, повышение экологических знаний населения  района, позволят в будущем обеспечить стабильность экологической обстановки на территории МО «Алданский район».</w:t>
      </w:r>
      <w:proofErr w:type="gramEnd"/>
    </w:p>
    <w:p w:rsidR="00237563" w:rsidRPr="007D0F86" w:rsidRDefault="00237563" w:rsidP="00237563">
      <w:pPr>
        <w:pStyle w:val="a3"/>
        <w:ind w:firstLine="708"/>
        <w:jc w:val="both"/>
      </w:pPr>
      <w:r w:rsidRPr="007D0F86">
        <w:rPr>
          <w:color w:val="000000"/>
        </w:rPr>
        <w:t xml:space="preserve">Согласно выводам института прикладной экологии Севера, существующее техногенное воздействие в Южном регионе Якутии является значительным, но пока не вызывает возникновения опасных экологических ситуаций. </w:t>
      </w:r>
    </w:p>
    <w:p w:rsidR="00237563" w:rsidRPr="007D0F86" w:rsidRDefault="00237563" w:rsidP="00237563">
      <w:pPr>
        <w:pStyle w:val="a3"/>
        <w:ind w:firstLine="708"/>
        <w:jc w:val="both"/>
      </w:pPr>
      <w:r w:rsidRPr="007D0F86">
        <w:t>Алданс</w:t>
      </w:r>
      <w:r>
        <w:t xml:space="preserve">кий район занимает площадь 156 тыс. </w:t>
      </w:r>
      <w:proofErr w:type="spellStart"/>
      <w:r>
        <w:t>кв.м</w:t>
      </w:r>
      <w:proofErr w:type="spellEnd"/>
      <w:r>
        <w:t>.</w:t>
      </w:r>
      <w:r w:rsidRPr="007D0F86">
        <w:t xml:space="preserve"> и являлся транзитной территорией освоения Якутии. Водные ресурсы района</w:t>
      </w:r>
      <w:r>
        <w:t xml:space="preserve"> представлены рекой Алдан и крупными притоками </w:t>
      </w:r>
      <w:proofErr w:type="spellStart"/>
      <w:r w:rsidRPr="007D0F86">
        <w:t>Амга</w:t>
      </w:r>
      <w:proofErr w:type="spellEnd"/>
      <w:r w:rsidRPr="007D0F86">
        <w:t xml:space="preserve">, </w:t>
      </w:r>
      <w:proofErr w:type="spellStart"/>
      <w:r w:rsidRPr="007D0F86">
        <w:t>Учур</w:t>
      </w:r>
      <w:proofErr w:type="spellEnd"/>
      <w:r w:rsidRPr="007D0F86">
        <w:t xml:space="preserve">, </w:t>
      </w:r>
      <w:proofErr w:type="spellStart"/>
      <w:r w:rsidRPr="007D0F86">
        <w:t>Тимтон</w:t>
      </w:r>
      <w:proofErr w:type="spellEnd"/>
      <w:r w:rsidRPr="007D0F86">
        <w:t xml:space="preserve">. Качество воды </w:t>
      </w:r>
      <w:proofErr w:type="spellStart"/>
      <w:r w:rsidRPr="007D0F86">
        <w:t>р</w:t>
      </w:r>
      <w:proofErr w:type="gramStart"/>
      <w:r w:rsidRPr="007D0F86">
        <w:t>.А</w:t>
      </w:r>
      <w:proofErr w:type="gramEnd"/>
      <w:r w:rsidRPr="007D0F86">
        <w:t>лдан</w:t>
      </w:r>
      <w:proofErr w:type="spellEnd"/>
      <w:r w:rsidRPr="007D0F86">
        <w:t xml:space="preserve"> и его притоков до города Томмот соответствует типу «очень загрязненные», ниже </w:t>
      </w:r>
      <w:r>
        <w:t>города Томмот – «загрязненные».</w:t>
      </w:r>
      <w:r w:rsidRPr="007D0F86">
        <w:t xml:space="preserve"> Здесь фиксируются превышения допустимых нормативов по ртути, железу, нефтепродуктам. В перечень хозяйствующих субъектов, оказывающих негативное воздействие на окружаю</w:t>
      </w:r>
      <w:r>
        <w:t>щую среду, входят 500 объектов.</w:t>
      </w:r>
      <w:r w:rsidRPr="007D0F86">
        <w:t xml:space="preserve"> </w:t>
      </w:r>
      <w:r>
        <w:rPr>
          <w:color w:val="000000"/>
        </w:rPr>
        <w:t xml:space="preserve">В соответствии </w:t>
      </w:r>
      <w:r w:rsidRPr="007D0F86">
        <w:rPr>
          <w:color w:val="000000"/>
        </w:rPr>
        <w:t>с требованиями закона Республики Саха об экологическом мониторинге, территория р</w:t>
      </w:r>
      <w:r>
        <w:rPr>
          <w:color w:val="000000"/>
        </w:rPr>
        <w:t xml:space="preserve">айона входит в республиканскую </w:t>
      </w:r>
      <w:r w:rsidRPr="007D0F86">
        <w:rPr>
          <w:color w:val="000000"/>
        </w:rPr>
        <w:t xml:space="preserve">систему экологического мониторинга. </w:t>
      </w:r>
      <w:proofErr w:type="gramStart"/>
      <w:r w:rsidRPr="007D0F86">
        <w:t xml:space="preserve">Мониторинг природных сред  охватывает работу очистных </w:t>
      </w:r>
      <w:r>
        <w:t xml:space="preserve">сооружений городов и поселков, </w:t>
      </w:r>
      <w:proofErr w:type="spellStart"/>
      <w:r w:rsidRPr="007D0F86">
        <w:t>хвостохранилищ</w:t>
      </w:r>
      <w:proofErr w:type="spellEnd"/>
      <w:r w:rsidRPr="007D0F86">
        <w:t xml:space="preserve"> </w:t>
      </w:r>
      <w:proofErr w:type="spellStart"/>
      <w:r w:rsidRPr="007D0F86">
        <w:t>Куранахской</w:t>
      </w:r>
      <w:proofErr w:type="spellEnd"/>
      <w:r w:rsidRPr="007D0F86">
        <w:t xml:space="preserve"> и Лебединской ЗИФ, деятельность  участков золотодобычи, включая участки кучного выщелачивания, линейных объектов крупномасштабного строительства (нефтепровод ВСТО, мосты через реки Алдан и </w:t>
      </w:r>
      <w:proofErr w:type="spellStart"/>
      <w:r w:rsidRPr="007D0F86">
        <w:t>Амга</w:t>
      </w:r>
      <w:proofErr w:type="spellEnd"/>
      <w:r w:rsidRPr="007D0F86">
        <w:t xml:space="preserve">), автотранспорта (автодорога «Лена»), железной дороги Томмот-Якутск </w:t>
      </w:r>
      <w:proofErr w:type="spellStart"/>
      <w:r w:rsidRPr="007D0F86">
        <w:t>Алданская</w:t>
      </w:r>
      <w:proofErr w:type="spellEnd"/>
      <w:r w:rsidRPr="007D0F86">
        <w:t xml:space="preserve"> химическая лаборатория ГБУ РС (Я) «РИАЦЭМ» оснащена современным аналитическим оборудованием и аккредитована на 65 элементов.</w:t>
      </w:r>
      <w:proofErr w:type="gramEnd"/>
    </w:p>
    <w:p w:rsidR="00237563" w:rsidRPr="003D1665" w:rsidRDefault="00237563" w:rsidP="00237563">
      <w:pPr>
        <w:ind w:firstLine="426"/>
        <w:jc w:val="both"/>
      </w:pPr>
    </w:p>
    <w:p w:rsidR="00237563" w:rsidRPr="007D0F86" w:rsidRDefault="00237563" w:rsidP="00237563">
      <w:pPr>
        <w:shd w:val="clear" w:color="auto" w:fill="FFFFFF"/>
        <w:ind w:firstLine="708"/>
        <w:jc w:val="center"/>
        <w:rPr>
          <w:b/>
        </w:rPr>
      </w:pPr>
      <w:r w:rsidRPr="007D0F86">
        <w:t xml:space="preserve"> </w:t>
      </w:r>
      <w:r w:rsidRPr="007D0F86">
        <w:rPr>
          <w:b/>
        </w:rPr>
        <w:t>Объекты повышенного экологического риска</w:t>
      </w:r>
      <w:r>
        <w:rPr>
          <w:b/>
        </w:rPr>
        <w:t xml:space="preserve"> </w:t>
      </w:r>
    </w:p>
    <w:tbl>
      <w:tblPr>
        <w:tblpPr w:leftFromText="180" w:rightFromText="180" w:vertAnchor="text" w:horzAnchor="margin" w:tblpX="216" w:tblpY="182"/>
        <w:tblW w:w="9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392"/>
      </w:tblGrid>
      <w:tr w:rsidR="00237563" w:rsidRPr="00864CDA" w:rsidTr="009D5A72">
        <w:trPr>
          <w:trHeight w:val="272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563" w:rsidRPr="007D0F86" w:rsidRDefault="00237563" w:rsidP="009D5A72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7D0F86">
              <w:rPr>
                <w:b/>
              </w:rPr>
              <w:t>Объекты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563" w:rsidRPr="007D0F86" w:rsidRDefault="00237563" w:rsidP="009D5A72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7D0F86">
              <w:rPr>
                <w:b/>
              </w:rPr>
              <w:t>Потенциальные риски</w:t>
            </w:r>
          </w:p>
        </w:tc>
      </w:tr>
      <w:tr w:rsidR="00237563" w:rsidRPr="00864CDA" w:rsidTr="009D5A72">
        <w:trPr>
          <w:trHeight w:val="83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563" w:rsidRPr="007D0F86" w:rsidRDefault="00237563" w:rsidP="009D5A72">
            <w:pPr>
              <w:pStyle w:val="a3"/>
              <w:rPr>
                <w:sz w:val="22"/>
              </w:rPr>
            </w:pPr>
            <w:r w:rsidRPr="007D0F86">
              <w:rPr>
                <w:sz w:val="22"/>
              </w:rPr>
              <w:t xml:space="preserve">Предприятия золотодобычи, в </w:t>
            </w:r>
            <w:proofErr w:type="spellStart"/>
            <w:r w:rsidRPr="007D0F86">
              <w:rPr>
                <w:sz w:val="22"/>
              </w:rPr>
              <w:t>т.ч</w:t>
            </w:r>
            <w:proofErr w:type="spellEnd"/>
            <w:r w:rsidRPr="007D0F86">
              <w:rPr>
                <w:sz w:val="22"/>
              </w:rPr>
              <w:t xml:space="preserve">. использующие технологию цианирования (АО «Полюс Алдан», ОАО «Золото </w:t>
            </w:r>
            <w:proofErr w:type="spellStart"/>
            <w:r w:rsidRPr="007D0F86">
              <w:rPr>
                <w:sz w:val="22"/>
              </w:rPr>
              <w:t>Селигдара</w:t>
            </w:r>
            <w:proofErr w:type="spellEnd"/>
            <w:r w:rsidRPr="007D0F86">
              <w:rPr>
                <w:sz w:val="22"/>
              </w:rPr>
              <w:t>» и др.)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563" w:rsidRPr="007D0F86" w:rsidRDefault="00237563" w:rsidP="009D5A72">
            <w:pPr>
              <w:pStyle w:val="a3"/>
              <w:rPr>
                <w:sz w:val="22"/>
              </w:rPr>
            </w:pPr>
            <w:r w:rsidRPr="007D0F86">
              <w:rPr>
                <w:sz w:val="22"/>
              </w:rPr>
              <w:t>Загрязнение водных объектов токсичными компонентами обогащения руд.</w:t>
            </w:r>
          </w:p>
        </w:tc>
      </w:tr>
      <w:tr w:rsidR="00237563" w:rsidRPr="00864CDA" w:rsidTr="009D5A72">
        <w:trPr>
          <w:trHeight w:val="1817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563" w:rsidRPr="007D0F86" w:rsidRDefault="00237563" w:rsidP="009D5A72">
            <w:pPr>
              <w:pStyle w:val="a3"/>
              <w:rPr>
                <w:sz w:val="22"/>
              </w:rPr>
            </w:pPr>
            <w:r w:rsidRPr="007D0F86">
              <w:rPr>
                <w:sz w:val="22"/>
              </w:rPr>
              <w:t xml:space="preserve">ГТС </w:t>
            </w:r>
            <w:proofErr w:type="spellStart"/>
            <w:r w:rsidRPr="007D0F86">
              <w:rPr>
                <w:sz w:val="22"/>
              </w:rPr>
              <w:t>Куранахской</w:t>
            </w:r>
            <w:proofErr w:type="spellEnd"/>
            <w:r w:rsidRPr="007D0F86">
              <w:rPr>
                <w:sz w:val="22"/>
              </w:rPr>
              <w:t xml:space="preserve"> ЗИФ (</w:t>
            </w:r>
            <w:proofErr w:type="spellStart"/>
            <w:r w:rsidRPr="007D0F86">
              <w:rPr>
                <w:sz w:val="22"/>
              </w:rPr>
              <w:t>х</w:t>
            </w:r>
            <w:r>
              <w:rPr>
                <w:sz w:val="22"/>
              </w:rPr>
              <w:t>востохранилище</w:t>
            </w:r>
            <w:proofErr w:type="spellEnd"/>
            <w:r>
              <w:rPr>
                <w:sz w:val="22"/>
              </w:rPr>
              <w:t xml:space="preserve"> наливного типа) </w:t>
            </w:r>
            <w:r w:rsidRPr="007D0F86">
              <w:rPr>
                <w:sz w:val="22"/>
              </w:rPr>
              <w:t>АО «Полюс Алда</w:t>
            </w:r>
            <w:r>
              <w:rPr>
                <w:sz w:val="22"/>
              </w:rPr>
              <w:t xml:space="preserve">н» (объем промышленных отходов </w:t>
            </w:r>
            <w:r w:rsidRPr="007D0F86">
              <w:rPr>
                <w:sz w:val="22"/>
              </w:rPr>
              <w:t>более 50 млн</w:t>
            </w:r>
            <w:proofErr w:type="gramStart"/>
            <w:r w:rsidRPr="007D0F86">
              <w:rPr>
                <w:sz w:val="22"/>
              </w:rPr>
              <w:t>.м</w:t>
            </w:r>
            <w:proofErr w:type="gramEnd"/>
            <w:r w:rsidRPr="007D0F86">
              <w:rPr>
                <w:sz w:val="22"/>
              </w:rPr>
              <w:t>3). Находится в эксплуатации</w:t>
            </w:r>
          </w:p>
          <w:p w:rsidR="00237563" w:rsidRPr="007D0F86" w:rsidRDefault="00237563" w:rsidP="009D5A72">
            <w:pPr>
              <w:pStyle w:val="a3"/>
              <w:rPr>
                <w:sz w:val="22"/>
              </w:rPr>
            </w:pPr>
            <w:r w:rsidRPr="007D0F86">
              <w:rPr>
                <w:sz w:val="22"/>
              </w:rPr>
              <w:t xml:space="preserve"> ГТС Лебединской ЗИФ (</w:t>
            </w:r>
            <w:proofErr w:type="spellStart"/>
            <w:r w:rsidRPr="007D0F86">
              <w:rPr>
                <w:sz w:val="22"/>
              </w:rPr>
              <w:t>хвостохрани</w:t>
            </w:r>
            <w:r>
              <w:rPr>
                <w:sz w:val="22"/>
              </w:rPr>
              <w:t>лища</w:t>
            </w:r>
            <w:proofErr w:type="spellEnd"/>
            <w:r>
              <w:rPr>
                <w:sz w:val="22"/>
              </w:rPr>
              <w:t xml:space="preserve"> наливного типа с объемом </w:t>
            </w:r>
            <w:r w:rsidRPr="007D0F86">
              <w:rPr>
                <w:sz w:val="22"/>
              </w:rPr>
              <w:t>промышленных отходов более 4 млн</w:t>
            </w:r>
            <w:proofErr w:type="gramStart"/>
            <w:r w:rsidRPr="007D0F86">
              <w:rPr>
                <w:sz w:val="22"/>
              </w:rPr>
              <w:t>.м</w:t>
            </w:r>
            <w:proofErr w:type="gramEnd"/>
            <w:r w:rsidRPr="007D0F86">
              <w:rPr>
                <w:sz w:val="22"/>
              </w:rPr>
              <w:t xml:space="preserve">3). </w:t>
            </w:r>
            <w:proofErr w:type="spellStart"/>
            <w:r w:rsidRPr="007D0F86">
              <w:rPr>
                <w:sz w:val="22"/>
              </w:rPr>
              <w:t>Обьект</w:t>
            </w:r>
            <w:proofErr w:type="spellEnd"/>
            <w:r w:rsidRPr="007D0F86">
              <w:rPr>
                <w:sz w:val="22"/>
              </w:rPr>
              <w:t xml:space="preserve"> пассивной консервации.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63" w:rsidRPr="007D0F86" w:rsidRDefault="00237563" w:rsidP="009D5A72">
            <w:pPr>
              <w:pStyle w:val="a3"/>
              <w:rPr>
                <w:sz w:val="22"/>
              </w:rPr>
            </w:pPr>
            <w:r w:rsidRPr="007D0F86">
              <w:rPr>
                <w:sz w:val="22"/>
              </w:rPr>
              <w:t xml:space="preserve">Загрязнение водных объектов р. Большой Куранах, р. </w:t>
            </w:r>
            <w:proofErr w:type="spellStart"/>
            <w:r w:rsidRPr="007D0F86">
              <w:rPr>
                <w:sz w:val="22"/>
              </w:rPr>
              <w:t>Селигдар</w:t>
            </w:r>
            <w:proofErr w:type="spellEnd"/>
            <w:r w:rsidRPr="007D0F86">
              <w:rPr>
                <w:sz w:val="22"/>
              </w:rPr>
              <w:t xml:space="preserve">, </w:t>
            </w:r>
            <w:proofErr w:type="spellStart"/>
            <w:r w:rsidRPr="007D0F86">
              <w:rPr>
                <w:sz w:val="22"/>
              </w:rPr>
              <w:t>р</w:t>
            </w:r>
            <w:proofErr w:type="gramStart"/>
            <w:r w:rsidRPr="007D0F86">
              <w:rPr>
                <w:sz w:val="22"/>
              </w:rPr>
              <w:t>.А</w:t>
            </w:r>
            <w:proofErr w:type="gramEnd"/>
            <w:r w:rsidRPr="007D0F86">
              <w:rPr>
                <w:sz w:val="22"/>
              </w:rPr>
              <w:t>лдан</w:t>
            </w:r>
            <w:proofErr w:type="spellEnd"/>
            <w:r w:rsidRPr="007D0F86">
              <w:rPr>
                <w:sz w:val="22"/>
              </w:rPr>
              <w:t xml:space="preserve"> токсичными компонентами.</w:t>
            </w:r>
          </w:p>
          <w:p w:rsidR="00237563" w:rsidRPr="007D0F86" w:rsidRDefault="00237563" w:rsidP="009D5A72">
            <w:pPr>
              <w:pStyle w:val="a3"/>
              <w:rPr>
                <w:sz w:val="22"/>
              </w:rPr>
            </w:pPr>
            <w:r w:rsidRPr="007D0F86">
              <w:rPr>
                <w:sz w:val="22"/>
              </w:rPr>
              <w:t>Угроза населенным пунктам Ленинский, Верхний Куранах, загрязнение водного объекта р. Большой Куранах при возникновении ЧС,</w:t>
            </w:r>
          </w:p>
        </w:tc>
      </w:tr>
      <w:tr w:rsidR="00237563" w:rsidRPr="00864CDA" w:rsidTr="009D5A72">
        <w:trPr>
          <w:trHeight w:val="818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563" w:rsidRPr="007D0F86" w:rsidRDefault="00237563" w:rsidP="009D5A72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Объекты </w:t>
            </w:r>
            <w:r w:rsidRPr="007D0F86">
              <w:rPr>
                <w:sz w:val="22"/>
              </w:rPr>
              <w:t xml:space="preserve">МН ВС-ТО (НПС №№ 15, 16, 17, 18, подземные переходы через реки Алдан, </w:t>
            </w:r>
            <w:proofErr w:type="spellStart"/>
            <w:r w:rsidRPr="007D0F86">
              <w:rPr>
                <w:sz w:val="22"/>
              </w:rPr>
              <w:t>Амга</w:t>
            </w:r>
            <w:proofErr w:type="spellEnd"/>
            <w:r w:rsidRPr="007D0F86">
              <w:rPr>
                <w:sz w:val="22"/>
              </w:rPr>
              <w:t xml:space="preserve"> и малые водотоки) и </w:t>
            </w:r>
            <w:proofErr w:type="spellStart"/>
            <w:r w:rsidRPr="007D0F86">
              <w:rPr>
                <w:sz w:val="22"/>
              </w:rPr>
              <w:t>Томмотская</w:t>
            </w:r>
            <w:proofErr w:type="spellEnd"/>
            <w:r w:rsidRPr="007D0F86">
              <w:rPr>
                <w:sz w:val="22"/>
              </w:rPr>
              <w:t xml:space="preserve"> нефтебаза на р. Алдан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563" w:rsidRPr="007D0F86" w:rsidRDefault="00237563" w:rsidP="009D5A72">
            <w:pPr>
              <w:pStyle w:val="a3"/>
              <w:rPr>
                <w:sz w:val="22"/>
              </w:rPr>
            </w:pPr>
            <w:r w:rsidRPr="007D0F86">
              <w:rPr>
                <w:sz w:val="22"/>
              </w:rPr>
              <w:t>Загрязнение водных объектов и земель нефтепродуктами.</w:t>
            </w:r>
          </w:p>
        </w:tc>
      </w:tr>
      <w:tr w:rsidR="00237563" w:rsidRPr="00864CDA" w:rsidTr="009D5A72">
        <w:trPr>
          <w:trHeight w:val="563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563" w:rsidRPr="007D0F86" w:rsidRDefault="00237563" w:rsidP="009D5A72">
            <w:pPr>
              <w:pStyle w:val="a3"/>
              <w:rPr>
                <w:sz w:val="22"/>
              </w:rPr>
            </w:pPr>
            <w:r w:rsidRPr="007D0F86">
              <w:rPr>
                <w:sz w:val="22"/>
              </w:rPr>
              <w:t>Железнодорожный комплекс (железная дорога, грузовые дворы, тупики), осуществляющий перевозку и разгрузку опасных грузов.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563" w:rsidRPr="007D0F86" w:rsidRDefault="00237563" w:rsidP="009D5A72">
            <w:pPr>
              <w:pStyle w:val="a3"/>
              <w:rPr>
                <w:sz w:val="22"/>
              </w:rPr>
            </w:pPr>
            <w:r w:rsidRPr="007D0F86">
              <w:rPr>
                <w:sz w:val="22"/>
              </w:rPr>
              <w:t>Загрязнение водных объектов и земель токсичными компонентами</w:t>
            </w:r>
          </w:p>
        </w:tc>
      </w:tr>
      <w:tr w:rsidR="00237563" w:rsidRPr="00864CDA" w:rsidTr="009D5A72">
        <w:trPr>
          <w:trHeight w:val="272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563" w:rsidRPr="007D0F86" w:rsidRDefault="00237563" w:rsidP="009D5A72">
            <w:pPr>
              <w:pStyle w:val="a3"/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ФАД «Лена» (перевозка </w:t>
            </w:r>
            <w:r w:rsidRPr="007D0F86">
              <w:rPr>
                <w:sz w:val="22"/>
              </w:rPr>
              <w:t>опасных грузов по трассе М-56))</w:t>
            </w:r>
            <w:proofErr w:type="gramEnd"/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563" w:rsidRPr="007D0F86" w:rsidRDefault="00237563" w:rsidP="009D5A72">
            <w:pPr>
              <w:pStyle w:val="a3"/>
              <w:rPr>
                <w:sz w:val="22"/>
              </w:rPr>
            </w:pPr>
            <w:r w:rsidRPr="007D0F86">
              <w:rPr>
                <w:sz w:val="22"/>
              </w:rPr>
              <w:t>Загрязнение водных объектов и земель токсичными компонентами</w:t>
            </w:r>
          </w:p>
        </w:tc>
      </w:tr>
      <w:tr w:rsidR="00237563" w:rsidRPr="00864CDA" w:rsidTr="009D5A72">
        <w:trPr>
          <w:trHeight w:val="272"/>
        </w:trPr>
        <w:tc>
          <w:tcPr>
            <w:tcW w:w="9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563" w:rsidRPr="007D0F86" w:rsidRDefault="00237563" w:rsidP="009D5A72">
            <w:pPr>
              <w:pStyle w:val="a3"/>
              <w:rPr>
                <w:sz w:val="22"/>
              </w:rPr>
            </w:pPr>
            <w:r w:rsidRPr="007D0F86">
              <w:rPr>
                <w:sz w:val="22"/>
              </w:rPr>
              <w:t>Все объекты находятся под постоянным контролем, ситуация в зоне их возможного влияния стабильная.</w:t>
            </w:r>
          </w:p>
        </w:tc>
      </w:tr>
    </w:tbl>
    <w:p w:rsidR="00237563" w:rsidRPr="007D0F86" w:rsidRDefault="00237563" w:rsidP="00237563">
      <w:pPr>
        <w:pStyle w:val="a3"/>
        <w:ind w:firstLine="708"/>
        <w:jc w:val="both"/>
      </w:pPr>
      <w:r w:rsidRPr="007D0F86">
        <w:t xml:space="preserve">В соответствии с Указом президента, на территории Алданского района создана система особо охраняемых территорий, которая включает 11 ресурсных резерватов местного значения и одного охраняемого природного ландшафта и занимает около 28% территории </w:t>
      </w:r>
      <w:r w:rsidRPr="007D0F86">
        <w:lastRenderedPageBreak/>
        <w:t>района. Согласно Федеральному закону «Об охоте и сохранении охотничьих ресурсов» произведено закрепление охотничьих угодий Алданского района, на которых 40 охот п</w:t>
      </w:r>
      <w:r>
        <w:t xml:space="preserve">ользователей </w:t>
      </w:r>
      <w:r w:rsidRPr="007D0F86">
        <w:t xml:space="preserve">ведут свою хозяйственную </w:t>
      </w:r>
      <w:r>
        <w:t xml:space="preserve">деятельность по добыче пушнины и </w:t>
      </w:r>
      <w:r w:rsidRPr="007D0F86">
        <w:t>диких животных.</w:t>
      </w:r>
    </w:p>
    <w:p w:rsidR="00237563" w:rsidRPr="007D0F86" w:rsidRDefault="00237563" w:rsidP="00237563">
      <w:pPr>
        <w:pStyle w:val="a3"/>
        <w:ind w:firstLine="708"/>
        <w:jc w:val="both"/>
        <w:rPr>
          <w:color w:val="000000"/>
        </w:rPr>
      </w:pPr>
      <w:r w:rsidRPr="007D0F86">
        <w:t>При этом остаются нерешенными ряд экологических проблем, не позволяющих в полной мере достичь требуемого качества окружающей среды Алданского района.</w:t>
      </w:r>
      <w:r w:rsidRPr="007D0F86">
        <w:rPr>
          <w:color w:val="000000"/>
        </w:rPr>
        <w:t xml:space="preserve"> В </w:t>
      </w:r>
      <w:r w:rsidRPr="007D0F86">
        <w:rPr>
          <w:color w:val="212121"/>
        </w:rPr>
        <w:t xml:space="preserve">последние десятилетия отмечается снижение устойчивости естественных природных комплексов к антропогенному давлению. Значительному негативному воздействию подвергается биологическое разнообразие, главным образом в результате уничтожения лесов, эрозии почв, загрязнения водоемов, атмосферного воздуха, </w:t>
      </w:r>
      <w:r w:rsidRPr="007D0F86">
        <w:rPr>
          <w:color w:val="000000"/>
        </w:rPr>
        <w:t>л</w:t>
      </w:r>
      <w:r>
        <w:rPr>
          <w:color w:val="000000"/>
        </w:rPr>
        <w:t xml:space="preserve">есных пожаров, добычи полезных </w:t>
      </w:r>
      <w:r w:rsidRPr="007D0F86">
        <w:rPr>
          <w:color w:val="000000"/>
        </w:rPr>
        <w:t xml:space="preserve">ископаемых, увеличения рекреационной нагрузки. </w:t>
      </w:r>
    </w:p>
    <w:p w:rsidR="00237563" w:rsidRPr="007D0F86" w:rsidRDefault="00237563" w:rsidP="00237563">
      <w:pPr>
        <w:pStyle w:val="a3"/>
        <w:ind w:firstLine="708"/>
        <w:jc w:val="both"/>
        <w:rPr>
          <w:color w:val="000000"/>
        </w:rPr>
      </w:pPr>
      <w:r w:rsidRPr="007D0F86">
        <w:rPr>
          <w:color w:val="000000"/>
        </w:rPr>
        <w:t>Значение охраны природы как условия выживания человечества и каждого человека сейчас осознается нашим обществом, однако, к сожалению, оно мало готово к последовательной и безусловной реализации природоохранных мер, причем не только из-за недостатка необходимых для этого средств, но и вследствие отсутствия экологической культуры населения.</w:t>
      </w:r>
    </w:p>
    <w:p w:rsidR="00237563" w:rsidRPr="007D0F86" w:rsidRDefault="00237563" w:rsidP="00237563">
      <w:pPr>
        <w:pStyle w:val="a3"/>
        <w:ind w:firstLine="708"/>
        <w:jc w:val="both"/>
        <w:rPr>
          <w:rFonts w:eastAsia="TimesNewRomanPS-BoldMT"/>
          <w:bCs/>
        </w:rPr>
      </w:pPr>
      <w:r w:rsidRPr="007D0F86">
        <w:rPr>
          <w:rFonts w:eastAsia="TimesNewRomanPS-BoldMT"/>
          <w:bCs/>
        </w:rPr>
        <w:t>И</w:t>
      </w:r>
      <w:r>
        <w:rPr>
          <w:rFonts w:eastAsia="TimesNewRomanPS-BoldMT"/>
          <w:bCs/>
        </w:rPr>
        <w:t xml:space="preserve">сходя из аналитических данных, необходимо </w:t>
      </w:r>
      <w:r w:rsidRPr="007D0F86">
        <w:rPr>
          <w:rFonts w:eastAsia="TimesNewRomanPS-BoldMT"/>
          <w:bCs/>
        </w:rPr>
        <w:t>отметить, что пристального внимания требуют следующие экологические проблемы района:</w:t>
      </w:r>
    </w:p>
    <w:p w:rsidR="00237563" w:rsidRPr="007D0F86" w:rsidRDefault="00237563" w:rsidP="00237563">
      <w:pPr>
        <w:pStyle w:val="a3"/>
        <w:jc w:val="both"/>
      </w:pPr>
      <w:r w:rsidRPr="007D0F86">
        <w:t>- обеспече</w:t>
      </w:r>
      <w:r>
        <w:t xml:space="preserve">ние экологической безопасности </w:t>
      </w:r>
      <w:r w:rsidRPr="007D0F86">
        <w:t xml:space="preserve">в период реализации инвестиционных проектов и осуществления хозяйственной деятельности промышленными предприятиями в процессе использования </w:t>
      </w:r>
      <w:r>
        <w:t xml:space="preserve">и освоения природных ресурсов, </w:t>
      </w:r>
    </w:p>
    <w:p w:rsidR="00237563" w:rsidRPr="007D0F86" w:rsidRDefault="00237563" w:rsidP="00237563">
      <w:pPr>
        <w:pStyle w:val="a3"/>
        <w:jc w:val="both"/>
      </w:pPr>
      <w:r w:rsidRPr="007D0F86">
        <w:t xml:space="preserve">  - сохранение и возобновление биологического ра</w:t>
      </w:r>
      <w:r>
        <w:t xml:space="preserve">знообразия на особо-охраняемых </w:t>
      </w:r>
      <w:r w:rsidRPr="007D0F86">
        <w:t>природных территориях местного значения;</w:t>
      </w:r>
    </w:p>
    <w:p w:rsidR="00237563" w:rsidRPr="007D0F86" w:rsidRDefault="00237563" w:rsidP="00237563">
      <w:pPr>
        <w:pStyle w:val="a3"/>
        <w:jc w:val="both"/>
        <w:rPr>
          <w:rFonts w:eastAsia="TimesNewRomanPS-BoldMT"/>
          <w:bCs/>
        </w:rPr>
      </w:pPr>
      <w:r w:rsidRPr="007D0F86">
        <w:t xml:space="preserve"> - развитие и повышение эффективности республиканской системы экологических знаний у населения;</w:t>
      </w:r>
    </w:p>
    <w:p w:rsidR="00237563" w:rsidRPr="007D0F86" w:rsidRDefault="00237563" w:rsidP="00237563">
      <w:pPr>
        <w:pStyle w:val="a3"/>
        <w:jc w:val="both"/>
      </w:pPr>
      <w:r>
        <w:rPr>
          <w:rFonts w:eastAsia="TimesNewRomanPS-BoldMT"/>
          <w:bCs/>
        </w:rPr>
        <w:t xml:space="preserve">  Таким образом, </w:t>
      </w:r>
      <w:r w:rsidRPr="007D0F86">
        <w:rPr>
          <w:rFonts w:eastAsia="TimesNewRomanPS-BoldMT"/>
          <w:bCs/>
        </w:rPr>
        <w:t xml:space="preserve">организация на территории МО «Алданский район» эффективного функционирования системы ООПТ местного значения, а также совершенствование </w:t>
      </w:r>
      <w:r w:rsidRPr="007D0F86">
        <w:t>системы экологического образ</w:t>
      </w:r>
      <w:r>
        <w:t xml:space="preserve">ования и просвещения населения Алданского района </w:t>
      </w:r>
      <w:r w:rsidRPr="007D0F86">
        <w:t>будет способствовать духовному и нравственному раз</w:t>
      </w:r>
      <w:r>
        <w:t xml:space="preserve">витию общественного сознания и </w:t>
      </w:r>
      <w:r w:rsidRPr="007D0F86">
        <w:t>улучшению экологической обстановки района в целом.</w:t>
      </w:r>
    </w:p>
    <w:p w:rsidR="00237563" w:rsidRDefault="00237563" w:rsidP="0023756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237563" w:rsidRPr="007D0F86" w:rsidRDefault="00237563" w:rsidP="00237563">
      <w:pPr>
        <w:widowControl w:val="0"/>
        <w:autoSpaceDE w:val="0"/>
        <w:autoSpaceDN w:val="0"/>
        <w:adjustRightInd w:val="0"/>
        <w:ind w:firstLine="720"/>
        <w:jc w:val="center"/>
      </w:pPr>
      <w:r w:rsidRPr="007D0F86">
        <w:rPr>
          <w:b/>
        </w:rPr>
        <w:t>SWOT-анализ</w:t>
      </w:r>
      <w:r w:rsidRPr="007D0F86">
        <w:t xml:space="preserve"> текущего состояния в о</w:t>
      </w:r>
      <w:r>
        <w:t xml:space="preserve">бласти охраны окружающей среды </w:t>
      </w:r>
      <w:r w:rsidRPr="007D0F86">
        <w:t>на территории МО «Алданский район»</w:t>
      </w:r>
    </w:p>
    <w:tbl>
      <w:tblPr>
        <w:tblW w:w="0" w:type="auto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237563" w:rsidRPr="00864CDA" w:rsidTr="009D5A72">
        <w:trPr>
          <w:tblCellSpacing w:w="5" w:type="nil"/>
          <w:jc w:val="center"/>
        </w:trPr>
        <w:tc>
          <w:tcPr>
            <w:tcW w:w="4560" w:type="dxa"/>
          </w:tcPr>
          <w:p w:rsidR="00237563" w:rsidRPr="007D0F86" w:rsidRDefault="00237563" w:rsidP="009D5A72">
            <w:pPr>
              <w:widowControl w:val="0"/>
              <w:autoSpaceDE w:val="0"/>
              <w:autoSpaceDN w:val="0"/>
              <w:adjustRightInd w:val="0"/>
            </w:pPr>
            <w:r w:rsidRPr="007D0F86">
              <w:t xml:space="preserve">        Сильные стороны (S)         </w:t>
            </w:r>
          </w:p>
        </w:tc>
        <w:tc>
          <w:tcPr>
            <w:tcW w:w="4560" w:type="dxa"/>
          </w:tcPr>
          <w:p w:rsidR="00237563" w:rsidRPr="007D0F86" w:rsidRDefault="00237563" w:rsidP="009D5A72">
            <w:pPr>
              <w:widowControl w:val="0"/>
              <w:autoSpaceDE w:val="0"/>
              <w:autoSpaceDN w:val="0"/>
              <w:adjustRightInd w:val="0"/>
            </w:pPr>
            <w:r w:rsidRPr="007D0F86">
              <w:t xml:space="preserve">         Слабые стороны (W)         </w:t>
            </w:r>
          </w:p>
        </w:tc>
      </w:tr>
      <w:tr w:rsidR="00237563" w:rsidRPr="00864CDA" w:rsidTr="009D5A72">
        <w:trPr>
          <w:trHeight w:val="841"/>
          <w:tblCellSpacing w:w="5" w:type="nil"/>
          <w:jc w:val="center"/>
        </w:trPr>
        <w:tc>
          <w:tcPr>
            <w:tcW w:w="4560" w:type="dxa"/>
          </w:tcPr>
          <w:p w:rsidR="00237563" w:rsidRPr="007D0F86" w:rsidRDefault="00237563" w:rsidP="009D5A72">
            <w:pPr>
              <w:pStyle w:val="a3"/>
              <w:rPr>
                <w:sz w:val="22"/>
              </w:rPr>
            </w:pPr>
            <w:r w:rsidRPr="007D0F86">
              <w:rPr>
                <w:sz w:val="22"/>
              </w:rPr>
              <w:t xml:space="preserve">Богатый природно-промышленный потенциал </w:t>
            </w:r>
          </w:p>
          <w:p w:rsidR="00237563" w:rsidRPr="007D0F86" w:rsidRDefault="00237563" w:rsidP="009D5A72">
            <w:pPr>
              <w:pStyle w:val="a3"/>
              <w:rPr>
                <w:sz w:val="22"/>
              </w:rPr>
            </w:pPr>
            <w:r w:rsidRPr="007D0F86">
              <w:rPr>
                <w:sz w:val="22"/>
              </w:rPr>
              <w:t>Наличие на территории района особо охраняемых природных территорий (ООПТ).</w:t>
            </w:r>
          </w:p>
          <w:p w:rsidR="00237563" w:rsidRPr="007D0F86" w:rsidRDefault="00237563" w:rsidP="009D5A72">
            <w:pPr>
              <w:pStyle w:val="a3"/>
              <w:rPr>
                <w:sz w:val="22"/>
              </w:rPr>
            </w:pPr>
            <w:r w:rsidRPr="007D0F86">
              <w:rPr>
                <w:sz w:val="22"/>
              </w:rPr>
              <w:t>Высокий уровень биологического разнообразия</w:t>
            </w:r>
          </w:p>
          <w:p w:rsidR="00237563" w:rsidRPr="007D0F86" w:rsidRDefault="00237563" w:rsidP="009D5A72">
            <w:pPr>
              <w:pStyle w:val="a3"/>
              <w:rPr>
                <w:sz w:val="22"/>
              </w:rPr>
            </w:pPr>
            <w:r w:rsidRPr="007D0F86">
              <w:rPr>
                <w:sz w:val="22"/>
              </w:rPr>
              <w:t>Наличие на территории Алданского района уникальных видов популяций объектов животного и растительного мира</w:t>
            </w:r>
          </w:p>
          <w:p w:rsidR="00237563" w:rsidRPr="007D0F86" w:rsidRDefault="00237563" w:rsidP="009D5A72">
            <w:pPr>
              <w:pStyle w:val="a3"/>
              <w:rPr>
                <w:sz w:val="22"/>
              </w:rPr>
            </w:pPr>
            <w:r w:rsidRPr="007D0F86">
              <w:rPr>
                <w:sz w:val="22"/>
              </w:rPr>
              <w:t>Система образовательных учреждений района</w:t>
            </w:r>
          </w:p>
          <w:p w:rsidR="00237563" w:rsidRPr="007D0F86" w:rsidRDefault="00237563" w:rsidP="009D5A72">
            <w:pPr>
              <w:pStyle w:val="a3"/>
              <w:rPr>
                <w:sz w:val="22"/>
              </w:rPr>
            </w:pPr>
            <w:r w:rsidRPr="007D0F86">
              <w:rPr>
                <w:sz w:val="22"/>
              </w:rPr>
              <w:t xml:space="preserve">Центр экологического просвещения </w:t>
            </w:r>
          </w:p>
          <w:p w:rsidR="00237563" w:rsidRPr="007D0F86" w:rsidRDefault="00237563" w:rsidP="009D5A72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Средства массовой информации </w:t>
            </w:r>
            <w:r w:rsidRPr="007D0F86">
              <w:rPr>
                <w:sz w:val="22"/>
              </w:rPr>
              <w:t>природоохранной направленности: портал «Экология»; «Зеленая газета»</w:t>
            </w:r>
          </w:p>
        </w:tc>
        <w:tc>
          <w:tcPr>
            <w:tcW w:w="4560" w:type="dxa"/>
          </w:tcPr>
          <w:p w:rsidR="00237563" w:rsidRPr="007D0F86" w:rsidRDefault="00237563" w:rsidP="009D5A72">
            <w:pPr>
              <w:pStyle w:val="a3"/>
              <w:rPr>
                <w:sz w:val="22"/>
              </w:rPr>
            </w:pPr>
            <w:r w:rsidRPr="007D0F86">
              <w:rPr>
                <w:sz w:val="22"/>
              </w:rPr>
              <w:t>Труднодоступность территорий</w:t>
            </w:r>
          </w:p>
          <w:p w:rsidR="00237563" w:rsidRPr="007D0F86" w:rsidRDefault="00237563" w:rsidP="009D5A72">
            <w:pPr>
              <w:pStyle w:val="a3"/>
              <w:rPr>
                <w:sz w:val="22"/>
              </w:rPr>
            </w:pPr>
            <w:r w:rsidRPr="007D0F86">
              <w:rPr>
                <w:sz w:val="22"/>
              </w:rPr>
              <w:t>Отсутствие единых подходов в области ООПТ местного значения;</w:t>
            </w:r>
          </w:p>
          <w:p w:rsidR="00237563" w:rsidRPr="007D0F86" w:rsidRDefault="00237563" w:rsidP="009D5A72">
            <w:pPr>
              <w:pStyle w:val="a3"/>
              <w:rPr>
                <w:sz w:val="22"/>
              </w:rPr>
            </w:pPr>
            <w:r w:rsidRPr="007D0F86">
              <w:rPr>
                <w:sz w:val="22"/>
              </w:rPr>
              <w:t>Отсутствие системных подходов в экологическом образовании;</w:t>
            </w:r>
          </w:p>
          <w:p w:rsidR="00237563" w:rsidRPr="007D0F86" w:rsidRDefault="00237563" w:rsidP="009D5A72">
            <w:pPr>
              <w:pStyle w:val="a3"/>
              <w:rPr>
                <w:sz w:val="22"/>
              </w:rPr>
            </w:pPr>
            <w:r w:rsidRPr="007D0F86">
              <w:rPr>
                <w:sz w:val="22"/>
              </w:rPr>
              <w:t>Недостаточный уровень экологическо</w:t>
            </w:r>
            <w:r>
              <w:rPr>
                <w:sz w:val="22"/>
              </w:rPr>
              <w:t xml:space="preserve">й культуры и информированности </w:t>
            </w:r>
            <w:r w:rsidRPr="007D0F86">
              <w:rPr>
                <w:sz w:val="22"/>
              </w:rPr>
              <w:t>населения Алданского района.</w:t>
            </w:r>
          </w:p>
          <w:p w:rsidR="00237563" w:rsidRPr="007D0F86" w:rsidRDefault="00237563" w:rsidP="009D5A72">
            <w:pPr>
              <w:pStyle w:val="a3"/>
              <w:rPr>
                <w:sz w:val="22"/>
              </w:rPr>
            </w:pPr>
          </w:p>
        </w:tc>
      </w:tr>
      <w:tr w:rsidR="00237563" w:rsidRPr="00864CDA" w:rsidTr="009D5A72">
        <w:trPr>
          <w:tblCellSpacing w:w="5" w:type="nil"/>
          <w:jc w:val="center"/>
        </w:trPr>
        <w:tc>
          <w:tcPr>
            <w:tcW w:w="4560" w:type="dxa"/>
          </w:tcPr>
          <w:p w:rsidR="00237563" w:rsidRPr="007D0F86" w:rsidRDefault="00237563" w:rsidP="009D5A72">
            <w:pPr>
              <w:widowControl w:val="0"/>
              <w:autoSpaceDE w:val="0"/>
              <w:autoSpaceDN w:val="0"/>
              <w:adjustRightInd w:val="0"/>
            </w:pPr>
            <w:r w:rsidRPr="007D0F86">
              <w:t xml:space="preserve">          Возможности (O)           </w:t>
            </w:r>
          </w:p>
        </w:tc>
        <w:tc>
          <w:tcPr>
            <w:tcW w:w="4560" w:type="dxa"/>
          </w:tcPr>
          <w:p w:rsidR="00237563" w:rsidRPr="007D0F86" w:rsidRDefault="00237563" w:rsidP="009D5A72">
            <w:pPr>
              <w:widowControl w:val="0"/>
              <w:autoSpaceDE w:val="0"/>
              <w:autoSpaceDN w:val="0"/>
              <w:adjustRightInd w:val="0"/>
            </w:pPr>
            <w:r w:rsidRPr="007D0F86">
              <w:t xml:space="preserve">             Угрозы (T)             </w:t>
            </w:r>
          </w:p>
        </w:tc>
      </w:tr>
      <w:tr w:rsidR="00237563" w:rsidRPr="00864CDA" w:rsidTr="009D5A72">
        <w:trPr>
          <w:trHeight w:val="2000"/>
          <w:tblCellSpacing w:w="5" w:type="nil"/>
          <w:jc w:val="center"/>
        </w:trPr>
        <w:tc>
          <w:tcPr>
            <w:tcW w:w="4560" w:type="dxa"/>
          </w:tcPr>
          <w:p w:rsidR="00237563" w:rsidRPr="007D0F86" w:rsidRDefault="00237563" w:rsidP="009D5A72">
            <w:pPr>
              <w:pStyle w:val="a3"/>
              <w:rPr>
                <w:sz w:val="22"/>
              </w:rPr>
            </w:pPr>
            <w:r w:rsidRPr="007D0F86">
              <w:rPr>
                <w:sz w:val="22"/>
              </w:rPr>
              <w:lastRenderedPageBreak/>
              <w:t>Совершенствование нормативной базы в области охраны окружающей среды на локальном уровне;</w:t>
            </w:r>
          </w:p>
          <w:p w:rsidR="00237563" w:rsidRPr="007D0F86" w:rsidRDefault="00237563" w:rsidP="009D5A72">
            <w:pPr>
              <w:pStyle w:val="a3"/>
              <w:rPr>
                <w:sz w:val="22"/>
              </w:rPr>
            </w:pPr>
            <w:r w:rsidRPr="007D0F86">
              <w:rPr>
                <w:sz w:val="22"/>
              </w:rPr>
              <w:t>Эффективное управление муниципальной собственностью (ООПТ);</w:t>
            </w:r>
          </w:p>
          <w:p w:rsidR="00237563" w:rsidRPr="007D0F86" w:rsidRDefault="00237563" w:rsidP="009D5A72">
            <w:pPr>
              <w:pStyle w:val="a3"/>
              <w:rPr>
                <w:sz w:val="22"/>
              </w:rPr>
            </w:pPr>
            <w:r w:rsidRPr="007D0F86">
              <w:rPr>
                <w:sz w:val="22"/>
              </w:rPr>
              <w:t xml:space="preserve">Разработка прогнозных моделей и выработка рекомендаций для принятия управленческих решений; </w:t>
            </w:r>
          </w:p>
          <w:p w:rsidR="00237563" w:rsidRPr="007D0F86" w:rsidRDefault="00237563" w:rsidP="009D5A72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Повышение культуры населения </w:t>
            </w:r>
            <w:r w:rsidRPr="007D0F86">
              <w:rPr>
                <w:sz w:val="22"/>
              </w:rPr>
              <w:t>за счет проведения мероприятий в области экологического образования и просвещения населения района.</w:t>
            </w:r>
          </w:p>
          <w:p w:rsidR="00237563" w:rsidRPr="007D0F86" w:rsidRDefault="00237563" w:rsidP="009D5A72">
            <w:pPr>
              <w:pStyle w:val="a3"/>
              <w:rPr>
                <w:sz w:val="22"/>
              </w:rPr>
            </w:pPr>
            <w:r w:rsidRPr="007D0F86">
              <w:rPr>
                <w:sz w:val="22"/>
              </w:rPr>
              <w:t>Своевременное обеспечение населения качественной экологической информацией.</w:t>
            </w:r>
          </w:p>
        </w:tc>
        <w:tc>
          <w:tcPr>
            <w:tcW w:w="4560" w:type="dxa"/>
          </w:tcPr>
          <w:p w:rsidR="00237563" w:rsidRPr="007D0F86" w:rsidRDefault="00237563" w:rsidP="009D5A72">
            <w:pPr>
              <w:pStyle w:val="a3"/>
              <w:rPr>
                <w:sz w:val="22"/>
              </w:rPr>
            </w:pPr>
            <w:r w:rsidRPr="007D0F86">
              <w:rPr>
                <w:sz w:val="22"/>
              </w:rPr>
              <w:t>Ухудшение экологической обстановки Алданского района</w:t>
            </w:r>
          </w:p>
          <w:p w:rsidR="00237563" w:rsidRPr="007D0F86" w:rsidRDefault="00237563" w:rsidP="009D5A72">
            <w:pPr>
              <w:pStyle w:val="a3"/>
              <w:rPr>
                <w:sz w:val="22"/>
              </w:rPr>
            </w:pPr>
            <w:r w:rsidRPr="007D0F86">
              <w:rPr>
                <w:sz w:val="22"/>
              </w:rPr>
              <w:t>Угроза традиционному природопользованию КМНС</w:t>
            </w:r>
          </w:p>
          <w:p w:rsidR="00237563" w:rsidRPr="007D0F86" w:rsidRDefault="00237563" w:rsidP="009D5A72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</w:tbl>
    <w:p w:rsidR="00237563" w:rsidRDefault="00237563" w:rsidP="0023756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37563" w:rsidRPr="0085256A" w:rsidRDefault="00237563" w:rsidP="00237563">
      <w:pPr>
        <w:autoSpaceDE w:val="0"/>
        <w:autoSpaceDN w:val="0"/>
        <w:adjustRightInd w:val="0"/>
        <w:jc w:val="center"/>
        <w:rPr>
          <w:b/>
        </w:rPr>
      </w:pPr>
      <w:r w:rsidRPr="0085256A">
        <w:rPr>
          <w:b/>
        </w:rPr>
        <w:t>Раздел 2. Цели и стратегические направления муниципальной программы</w:t>
      </w:r>
    </w:p>
    <w:p w:rsidR="00237563" w:rsidRPr="0085256A" w:rsidRDefault="00237563" w:rsidP="00237563">
      <w:pPr>
        <w:pStyle w:val="a3"/>
        <w:ind w:firstLine="708"/>
        <w:jc w:val="both"/>
      </w:pPr>
      <w:r w:rsidRPr="0085256A">
        <w:t>Основная цель Программы – сохранение и восстановление природной</w:t>
      </w:r>
    </w:p>
    <w:p w:rsidR="00237563" w:rsidRPr="0085256A" w:rsidRDefault="00237563" w:rsidP="00237563">
      <w:pPr>
        <w:pStyle w:val="a3"/>
        <w:jc w:val="both"/>
        <w:rPr>
          <w:rFonts w:eastAsia="TimesNewRomanPS-BoldMT"/>
          <w:b/>
          <w:bCs/>
        </w:rPr>
      </w:pPr>
      <w:r w:rsidRPr="0085256A">
        <w:t>среды, комплексное решение проблем, обеспечивающее экологическую безопасность населения.</w:t>
      </w:r>
    </w:p>
    <w:p w:rsidR="00237563" w:rsidRPr="0085256A" w:rsidRDefault="00237563" w:rsidP="00237563">
      <w:pPr>
        <w:pStyle w:val="a3"/>
        <w:ind w:firstLine="708"/>
        <w:jc w:val="both"/>
      </w:pPr>
      <w:r w:rsidRPr="0085256A">
        <w:t>Для достижения указанной цели необходимо решить следующие задачи:</w:t>
      </w:r>
    </w:p>
    <w:p w:rsidR="00237563" w:rsidRPr="0085256A" w:rsidRDefault="00237563" w:rsidP="00237563">
      <w:pPr>
        <w:pStyle w:val="a3"/>
        <w:numPr>
          <w:ilvl w:val="0"/>
          <w:numId w:val="26"/>
        </w:numPr>
        <w:jc w:val="both"/>
      </w:pPr>
      <w:r w:rsidRPr="0085256A">
        <w:t>Совершенствование системы экологического образования и просвещения.</w:t>
      </w:r>
    </w:p>
    <w:p w:rsidR="00237563" w:rsidRPr="0085256A" w:rsidRDefault="00237563" w:rsidP="00237563">
      <w:pPr>
        <w:pStyle w:val="a3"/>
        <w:numPr>
          <w:ilvl w:val="0"/>
          <w:numId w:val="26"/>
        </w:numPr>
        <w:jc w:val="both"/>
      </w:pPr>
      <w:r>
        <w:t xml:space="preserve">Сохранение естественной </w:t>
      </w:r>
      <w:r w:rsidRPr="0085256A">
        <w:t>природной среды на территории МО «Алданский район» РС (Я) посре</w:t>
      </w:r>
      <w:r>
        <w:t xml:space="preserve">дством эффективного управления </w:t>
      </w:r>
      <w:r w:rsidRPr="0085256A">
        <w:t>ООПТ местного значения.</w:t>
      </w:r>
    </w:p>
    <w:p w:rsidR="00237563" w:rsidRPr="0085256A" w:rsidRDefault="00237563" w:rsidP="00237563">
      <w:pPr>
        <w:pStyle w:val="a3"/>
        <w:ind w:firstLine="708"/>
        <w:jc w:val="both"/>
      </w:pPr>
      <w:r w:rsidRPr="0085256A">
        <w:t>Срок реализации мероприятий Программы – 2020-2024 годы. Муниципальная программа «Охрана окружающей среды МО «Алданский район» на 2020-2024 гг</w:t>
      </w:r>
      <w:r>
        <w:t>.</w:t>
      </w:r>
      <w:r w:rsidRPr="0085256A">
        <w:t xml:space="preserve"> содержит в своем составе 2 стратегических направления (подпрограммы). Количес</w:t>
      </w:r>
      <w:r>
        <w:t xml:space="preserve">тво стратегических направлений </w:t>
      </w:r>
      <w:r w:rsidRPr="0085256A">
        <w:t>впоследствии может быть увеличено.</w:t>
      </w:r>
    </w:p>
    <w:p w:rsidR="00237563" w:rsidRPr="0085256A" w:rsidRDefault="00237563" w:rsidP="00237563">
      <w:pPr>
        <w:pStyle w:val="a3"/>
        <w:ind w:firstLine="708"/>
        <w:jc w:val="both"/>
      </w:pPr>
      <w:r>
        <w:t xml:space="preserve">1. </w:t>
      </w:r>
      <w:proofErr w:type="gramStart"/>
      <w:r w:rsidRPr="0085256A">
        <w:t>Подпрограмма «Экологическое образование и просвещение населения на территории МО «Алданский район»» направлена на развитие форм и методов системы экологического образования и просвещения населения Алданского района, на повышение экологической культуры населения путем укрепления и расширения связей с дошкольными и учебными заведениями, вовлечения населения в природоохранные акции, конкурсы и экологические движения, направленные на озеленение и благоустройство населенных пун</w:t>
      </w:r>
      <w:r>
        <w:t xml:space="preserve">ктов, </w:t>
      </w:r>
      <w:r w:rsidRPr="0085256A">
        <w:t>а также внедрение  в</w:t>
      </w:r>
      <w:proofErr w:type="gramEnd"/>
      <w:r w:rsidRPr="0085256A">
        <w:t xml:space="preserve"> образовательный процесс системы школьного экологического мониторинга.</w:t>
      </w:r>
    </w:p>
    <w:p w:rsidR="00237563" w:rsidRPr="0085256A" w:rsidRDefault="00237563" w:rsidP="00237563">
      <w:pPr>
        <w:pStyle w:val="a3"/>
        <w:ind w:firstLine="708"/>
        <w:jc w:val="both"/>
      </w:pPr>
      <w:r w:rsidRPr="0085256A">
        <w:t xml:space="preserve">2.  </w:t>
      </w:r>
      <w:proofErr w:type="gramStart"/>
      <w:r w:rsidRPr="0085256A">
        <w:t>Подпрограмма «Особо охраняемые природные территории и биологические ресурсы МО «Алданский район»» решает задачи по обеспечению функционирования особо охраняемых природных территорий местного значения, их охраны, осуществления мер по сохранению и восстановлению биологического и ландшафтного разнообразия, уникальных и типичных природных комплексов и объектов, объектов животного и растительного мира, в том числе включенных в Красную Книгу РС (Я), по внедрению механизмов использования рекреационного</w:t>
      </w:r>
      <w:proofErr w:type="gramEnd"/>
      <w:r w:rsidRPr="0085256A">
        <w:t xml:space="preserve"> потенциала, по созданию условий для регулируемого туризма и отдыха в природных условиях, развитие экологического сознания населения.</w:t>
      </w:r>
    </w:p>
    <w:p w:rsidR="00237563" w:rsidRPr="0085256A" w:rsidRDefault="00237563" w:rsidP="00237563">
      <w:pPr>
        <w:autoSpaceDE w:val="0"/>
        <w:autoSpaceDN w:val="0"/>
        <w:adjustRightInd w:val="0"/>
        <w:jc w:val="both"/>
        <w:rPr>
          <w:b/>
        </w:rPr>
      </w:pPr>
    </w:p>
    <w:p w:rsidR="00237563" w:rsidRPr="0085256A" w:rsidRDefault="00237563" w:rsidP="00237563">
      <w:pPr>
        <w:autoSpaceDE w:val="0"/>
        <w:autoSpaceDN w:val="0"/>
        <w:adjustRightInd w:val="0"/>
        <w:jc w:val="center"/>
        <w:rPr>
          <w:b/>
        </w:rPr>
      </w:pPr>
      <w:r w:rsidRPr="0085256A">
        <w:rPr>
          <w:b/>
        </w:rPr>
        <w:t>Раздел</w:t>
      </w:r>
      <w:r>
        <w:rPr>
          <w:b/>
        </w:rPr>
        <w:t xml:space="preserve"> 3. Ресурсное обеспечение </w:t>
      </w:r>
      <w:r w:rsidRPr="0085256A">
        <w:rPr>
          <w:b/>
        </w:rPr>
        <w:t>муниципальной программы</w:t>
      </w:r>
    </w:p>
    <w:p w:rsidR="00237563" w:rsidRPr="0085256A" w:rsidRDefault="00237563" w:rsidP="00237563">
      <w:pPr>
        <w:pStyle w:val="a3"/>
        <w:ind w:firstLine="708"/>
        <w:jc w:val="both"/>
      </w:pPr>
      <w:r w:rsidRPr="0085256A">
        <w:t>Ресурсное обеспечение программы представлено в приложении № 4</w:t>
      </w:r>
    </w:p>
    <w:p w:rsidR="00237563" w:rsidRPr="0085256A" w:rsidRDefault="00237563" w:rsidP="00237563">
      <w:pPr>
        <w:pStyle w:val="a3"/>
        <w:ind w:firstLine="708"/>
        <w:jc w:val="both"/>
      </w:pPr>
      <w:r w:rsidRPr="0085256A">
        <w:t>Выбор мероприятий программы и определение объемов их финансирования обусловлены оценкой их вклада в задачу программы.</w:t>
      </w:r>
    </w:p>
    <w:p w:rsidR="00237563" w:rsidRPr="0085256A" w:rsidRDefault="00237563" w:rsidP="00237563">
      <w:pPr>
        <w:pStyle w:val="a3"/>
        <w:ind w:firstLine="708"/>
        <w:jc w:val="both"/>
      </w:pPr>
      <w:r w:rsidRPr="0085256A">
        <w:t>Программные мероприятия сформированы по направлениям, обеспечивающим создание условий для воздействия на общественное сознание в части повышения уровня экологической культуры населения через экологическое образование и просвещение населения Алданского рай</w:t>
      </w:r>
      <w:r>
        <w:t xml:space="preserve">она. Показатели финансирования </w:t>
      </w:r>
      <w:r w:rsidRPr="0085256A">
        <w:t>муниципальной программы определены исходя из за</w:t>
      </w:r>
      <w:r>
        <w:t>трат на проведение мероприятий,</w:t>
      </w:r>
      <w:r w:rsidRPr="0085256A">
        <w:t xml:space="preserve"> без учета прогнозируемого роста </w:t>
      </w:r>
      <w:r w:rsidRPr="0085256A">
        <w:lastRenderedPageBreak/>
        <w:t xml:space="preserve">расходов на эти цели. Плановые мероприятия соответствуют решению задачи, поставленной программой. </w:t>
      </w:r>
    </w:p>
    <w:p w:rsidR="00237563" w:rsidRDefault="00237563" w:rsidP="00237563">
      <w:pPr>
        <w:ind w:left="360"/>
        <w:jc w:val="center"/>
        <w:rPr>
          <w:b/>
        </w:rPr>
      </w:pPr>
    </w:p>
    <w:p w:rsidR="00237563" w:rsidRPr="0085256A" w:rsidRDefault="00237563" w:rsidP="00237563">
      <w:pPr>
        <w:ind w:left="360"/>
        <w:jc w:val="center"/>
        <w:rPr>
          <w:b/>
        </w:rPr>
      </w:pPr>
      <w:r w:rsidRPr="0085256A">
        <w:rPr>
          <w:b/>
        </w:rPr>
        <w:t>Раздел 4. Перечень целевых индикаторов и показателей</w:t>
      </w:r>
    </w:p>
    <w:p w:rsidR="00237563" w:rsidRPr="0085256A" w:rsidRDefault="00237563" w:rsidP="00237563">
      <w:pPr>
        <w:pStyle w:val="a3"/>
        <w:numPr>
          <w:ilvl w:val="0"/>
          <w:numId w:val="28"/>
        </w:numPr>
        <w:jc w:val="both"/>
      </w:pPr>
      <w:r w:rsidRPr="0085256A">
        <w:t>Охват населения Алданского района республиканской экологической акцией «Природа и мы»;</w:t>
      </w:r>
    </w:p>
    <w:p w:rsidR="00237563" w:rsidRDefault="00237563" w:rsidP="00237563">
      <w:pPr>
        <w:pStyle w:val="a3"/>
        <w:numPr>
          <w:ilvl w:val="0"/>
          <w:numId w:val="28"/>
        </w:numPr>
        <w:jc w:val="both"/>
      </w:pPr>
      <w:r w:rsidRPr="0085256A">
        <w:t xml:space="preserve">Количество образовательных учреждений, охваченных системой школьного экологического мониторинга; </w:t>
      </w:r>
    </w:p>
    <w:p w:rsidR="00237563" w:rsidRPr="0085256A" w:rsidRDefault="00237563" w:rsidP="00237563">
      <w:pPr>
        <w:pStyle w:val="a3"/>
        <w:numPr>
          <w:ilvl w:val="0"/>
          <w:numId w:val="28"/>
        </w:numPr>
        <w:jc w:val="both"/>
      </w:pPr>
      <w:r>
        <w:t xml:space="preserve">Количество ООПТ, охваченных </w:t>
      </w:r>
      <w:r w:rsidRPr="0085256A">
        <w:t>учетными работами (ЗМУ) объектов животного мира.</w:t>
      </w:r>
    </w:p>
    <w:p w:rsidR="00237563" w:rsidRPr="004A4D16" w:rsidRDefault="00237563" w:rsidP="00237563">
      <w:pPr>
        <w:pStyle w:val="a3"/>
        <w:ind w:left="720"/>
        <w:jc w:val="both"/>
        <w:rPr>
          <w:sz w:val="28"/>
        </w:rPr>
      </w:pP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2537"/>
        <w:gridCol w:w="865"/>
        <w:gridCol w:w="851"/>
        <w:gridCol w:w="709"/>
        <w:gridCol w:w="708"/>
        <w:gridCol w:w="850"/>
        <w:gridCol w:w="1134"/>
      </w:tblGrid>
      <w:tr w:rsidR="00237563" w:rsidRPr="00864CDA" w:rsidTr="009D5A72">
        <w:trPr>
          <w:trHeight w:val="82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7563" w:rsidRPr="0085256A" w:rsidRDefault="00237563" w:rsidP="009D5A72">
            <w:pPr>
              <w:pStyle w:val="a3"/>
              <w:jc w:val="center"/>
              <w:rPr>
                <w:sz w:val="22"/>
              </w:rPr>
            </w:pPr>
            <w:r w:rsidRPr="0085256A">
              <w:rPr>
                <w:sz w:val="22"/>
              </w:rPr>
              <w:t>Оценка реализации программы Наименование подпрограммы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7563" w:rsidRPr="0085256A" w:rsidRDefault="00237563" w:rsidP="009D5A72">
            <w:pPr>
              <w:pStyle w:val="a3"/>
              <w:jc w:val="center"/>
              <w:rPr>
                <w:sz w:val="22"/>
              </w:rPr>
            </w:pPr>
            <w:r w:rsidRPr="0085256A">
              <w:rPr>
                <w:sz w:val="22"/>
              </w:rPr>
              <w:t>Наименование целевого индикатора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7563" w:rsidRPr="0085256A" w:rsidRDefault="00237563" w:rsidP="009D5A72">
            <w:pPr>
              <w:pStyle w:val="a3"/>
              <w:jc w:val="center"/>
              <w:rPr>
                <w:sz w:val="22"/>
              </w:rPr>
            </w:pPr>
            <w:r w:rsidRPr="0085256A">
              <w:rPr>
                <w:sz w:val="22"/>
              </w:rPr>
              <w:t>Единица измерения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63" w:rsidRPr="0085256A" w:rsidRDefault="00237563" w:rsidP="009D5A72">
            <w:pPr>
              <w:pStyle w:val="a3"/>
              <w:jc w:val="center"/>
              <w:rPr>
                <w:sz w:val="22"/>
              </w:rPr>
            </w:pPr>
            <w:r w:rsidRPr="0085256A">
              <w:rPr>
                <w:sz w:val="22"/>
              </w:rPr>
              <w:t>Отчетный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63" w:rsidRPr="0085256A" w:rsidRDefault="00237563" w:rsidP="009D5A72">
            <w:pPr>
              <w:pStyle w:val="a3"/>
              <w:jc w:val="center"/>
              <w:rPr>
                <w:sz w:val="22"/>
              </w:rPr>
            </w:pPr>
            <w:r w:rsidRPr="0085256A">
              <w:rPr>
                <w:sz w:val="22"/>
              </w:rPr>
              <w:t>Текущий год</w:t>
            </w:r>
          </w:p>
          <w:p w:rsidR="00237563" w:rsidRPr="0085256A" w:rsidRDefault="00237563" w:rsidP="009D5A72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63" w:rsidRPr="0085256A" w:rsidRDefault="00237563" w:rsidP="009D5A72">
            <w:pPr>
              <w:pStyle w:val="a3"/>
              <w:jc w:val="center"/>
              <w:rPr>
                <w:sz w:val="22"/>
              </w:rPr>
            </w:pPr>
            <w:r w:rsidRPr="0085256A">
              <w:rPr>
                <w:sz w:val="22"/>
              </w:rPr>
              <w:t>Результаты реализации программы</w:t>
            </w:r>
          </w:p>
        </w:tc>
      </w:tr>
      <w:tr w:rsidR="00237563" w:rsidRPr="00864CDA" w:rsidTr="009D5A72">
        <w:trPr>
          <w:trHeight w:val="29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7563" w:rsidRPr="0085256A" w:rsidRDefault="00237563" w:rsidP="009D5A72">
            <w:pPr>
              <w:jc w:val="both"/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7563" w:rsidRPr="0085256A" w:rsidRDefault="00237563" w:rsidP="009D5A72">
            <w:pPr>
              <w:jc w:val="both"/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7563" w:rsidRPr="0085256A" w:rsidRDefault="00237563" w:rsidP="009D5A72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563" w:rsidRPr="0085256A" w:rsidRDefault="00237563" w:rsidP="009D5A72">
            <w:pPr>
              <w:pStyle w:val="a3"/>
              <w:jc w:val="center"/>
              <w:rPr>
                <w:sz w:val="22"/>
              </w:rPr>
            </w:pPr>
            <w:r w:rsidRPr="0085256A">
              <w:rPr>
                <w:sz w:val="22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563" w:rsidRPr="0085256A" w:rsidRDefault="00237563" w:rsidP="009D5A72">
            <w:pPr>
              <w:pStyle w:val="a3"/>
              <w:jc w:val="center"/>
              <w:rPr>
                <w:sz w:val="22"/>
              </w:rPr>
            </w:pPr>
            <w:r w:rsidRPr="0085256A">
              <w:rPr>
                <w:sz w:val="22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563" w:rsidRPr="0085256A" w:rsidRDefault="00237563" w:rsidP="009D5A72">
            <w:pPr>
              <w:pStyle w:val="a3"/>
              <w:jc w:val="center"/>
              <w:rPr>
                <w:sz w:val="22"/>
              </w:rPr>
            </w:pPr>
            <w:r w:rsidRPr="0085256A">
              <w:rPr>
                <w:sz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63" w:rsidRPr="0085256A" w:rsidRDefault="00237563" w:rsidP="009D5A72">
            <w:pPr>
              <w:pStyle w:val="a3"/>
              <w:jc w:val="center"/>
              <w:rPr>
                <w:sz w:val="22"/>
              </w:rPr>
            </w:pPr>
            <w:r w:rsidRPr="0085256A">
              <w:rPr>
                <w:sz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63" w:rsidRPr="0085256A" w:rsidRDefault="00237563" w:rsidP="009D5A72">
            <w:pPr>
              <w:pStyle w:val="a3"/>
              <w:jc w:val="center"/>
              <w:rPr>
                <w:sz w:val="22"/>
              </w:rPr>
            </w:pPr>
            <w:r w:rsidRPr="0085256A">
              <w:rPr>
                <w:sz w:val="22"/>
              </w:rPr>
              <w:t>2024</w:t>
            </w:r>
          </w:p>
        </w:tc>
      </w:tr>
      <w:tr w:rsidR="00237563" w:rsidRPr="00864CDA" w:rsidTr="009D5A72">
        <w:trPr>
          <w:trHeight w:val="1313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563" w:rsidRPr="008155B3" w:rsidRDefault="00237563" w:rsidP="009D5A72">
            <w:pPr>
              <w:pStyle w:val="a3"/>
              <w:rPr>
                <w:sz w:val="22"/>
              </w:rPr>
            </w:pPr>
            <w:r w:rsidRPr="008155B3">
              <w:rPr>
                <w:sz w:val="22"/>
              </w:rPr>
              <w:t>Подпрограмма № 1</w:t>
            </w:r>
          </w:p>
          <w:p w:rsidR="00237563" w:rsidRPr="008155B3" w:rsidRDefault="00237563" w:rsidP="009D5A72">
            <w:pPr>
              <w:pStyle w:val="a3"/>
              <w:rPr>
                <w:sz w:val="22"/>
              </w:rPr>
            </w:pPr>
            <w:r w:rsidRPr="008155B3">
              <w:rPr>
                <w:sz w:val="22"/>
              </w:rPr>
              <w:t>«Экологическое образование и просвещение на территории МО «Алданский район»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63" w:rsidRPr="0085256A" w:rsidRDefault="00237563" w:rsidP="009D5A72">
            <w:pPr>
              <w:pStyle w:val="a3"/>
              <w:rPr>
                <w:sz w:val="22"/>
              </w:rPr>
            </w:pPr>
            <w:r w:rsidRPr="0085256A">
              <w:rPr>
                <w:sz w:val="22"/>
              </w:rPr>
              <w:t>Охват населения Алданского района</w:t>
            </w:r>
          </w:p>
          <w:p w:rsidR="00237563" w:rsidRPr="0085256A" w:rsidRDefault="00237563" w:rsidP="009D5A72">
            <w:pPr>
              <w:pStyle w:val="a3"/>
              <w:rPr>
                <w:sz w:val="22"/>
              </w:rPr>
            </w:pPr>
            <w:r w:rsidRPr="0085256A">
              <w:rPr>
                <w:sz w:val="22"/>
              </w:rPr>
              <w:t>республиканской</w:t>
            </w:r>
          </w:p>
          <w:p w:rsidR="00237563" w:rsidRPr="0085256A" w:rsidRDefault="00237563" w:rsidP="009D5A72">
            <w:pPr>
              <w:pStyle w:val="a3"/>
              <w:rPr>
                <w:sz w:val="22"/>
              </w:rPr>
            </w:pPr>
            <w:r w:rsidRPr="0085256A">
              <w:rPr>
                <w:sz w:val="22"/>
              </w:rPr>
              <w:t>экологической акцией</w:t>
            </w:r>
          </w:p>
          <w:p w:rsidR="00237563" w:rsidRPr="0085256A" w:rsidRDefault="00237563" w:rsidP="009D5A72">
            <w:pPr>
              <w:pStyle w:val="a3"/>
              <w:rPr>
                <w:sz w:val="22"/>
              </w:rPr>
            </w:pPr>
            <w:r w:rsidRPr="0085256A">
              <w:rPr>
                <w:sz w:val="22"/>
              </w:rPr>
              <w:t>«Природа и мы»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63" w:rsidRPr="0085256A" w:rsidRDefault="00237563" w:rsidP="009D5A72">
            <w:pPr>
              <w:jc w:val="both"/>
            </w:pPr>
            <w:r w:rsidRPr="0085256A"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563" w:rsidRPr="0085256A" w:rsidRDefault="00237563" w:rsidP="009D5A72">
            <w:pPr>
              <w:jc w:val="center"/>
            </w:pPr>
            <w:r w:rsidRPr="0085256A"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563" w:rsidRPr="0085256A" w:rsidRDefault="00237563" w:rsidP="009D5A72">
            <w:pPr>
              <w:jc w:val="center"/>
            </w:pPr>
            <w:r w:rsidRPr="0085256A"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563" w:rsidRPr="0085256A" w:rsidRDefault="00237563" w:rsidP="009D5A72">
            <w:pPr>
              <w:jc w:val="center"/>
            </w:pPr>
            <w:r w:rsidRPr="0085256A">
              <w:t>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563" w:rsidRPr="0085256A" w:rsidRDefault="00237563" w:rsidP="009D5A72">
            <w:pPr>
              <w:jc w:val="center"/>
            </w:pPr>
            <w:r w:rsidRPr="0085256A"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563" w:rsidRPr="0085256A" w:rsidRDefault="00237563" w:rsidP="009D5A72">
            <w:pPr>
              <w:jc w:val="center"/>
            </w:pPr>
            <w:r w:rsidRPr="0085256A">
              <w:t>18</w:t>
            </w:r>
          </w:p>
        </w:tc>
      </w:tr>
      <w:tr w:rsidR="00237563" w:rsidRPr="00864CDA" w:rsidTr="009D5A72">
        <w:trPr>
          <w:trHeight w:val="80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563" w:rsidRPr="008155B3" w:rsidRDefault="00237563" w:rsidP="009D5A72">
            <w:pPr>
              <w:pStyle w:val="a3"/>
              <w:rPr>
                <w:sz w:val="22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63" w:rsidRPr="0085256A" w:rsidRDefault="00237563" w:rsidP="009D5A72">
            <w:pPr>
              <w:pStyle w:val="a3"/>
              <w:rPr>
                <w:strike/>
                <w:sz w:val="22"/>
              </w:rPr>
            </w:pPr>
            <w:r w:rsidRPr="0085256A">
              <w:rPr>
                <w:sz w:val="22"/>
              </w:rPr>
              <w:t xml:space="preserve">Количество образовательных </w:t>
            </w:r>
            <w:r>
              <w:rPr>
                <w:sz w:val="22"/>
              </w:rPr>
              <w:t>у</w:t>
            </w:r>
            <w:r w:rsidRPr="0085256A">
              <w:rPr>
                <w:sz w:val="22"/>
              </w:rPr>
              <w:t>чреждений, охваченных системой школьного экологического мониторинга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63" w:rsidRPr="0085256A" w:rsidRDefault="00237563" w:rsidP="009D5A72">
            <w:pPr>
              <w:jc w:val="both"/>
            </w:pPr>
            <w:r w:rsidRPr="0085256A"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563" w:rsidRPr="0085256A" w:rsidRDefault="00237563" w:rsidP="009D5A72">
            <w:pPr>
              <w:jc w:val="center"/>
            </w:pPr>
            <w:r w:rsidRPr="0085256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563" w:rsidRPr="0085256A" w:rsidRDefault="00237563" w:rsidP="009D5A72">
            <w:pPr>
              <w:jc w:val="center"/>
            </w:pPr>
            <w:r w:rsidRPr="0085256A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563" w:rsidRPr="0085256A" w:rsidRDefault="00237563" w:rsidP="009D5A72">
            <w:pPr>
              <w:jc w:val="center"/>
            </w:pPr>
            <w:r w:rsidRPr="0085256A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563" w:rsidRPr="0085256A" w:rsidRDefault="00237563" w:rsidP="009D5A72">
            <w:pPr>
              <w:jc w:val="center"/>
            </w:pPr>
            <w:r w:rsidRPr="0085256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563" w:rsidRPr="0085256A" w:rsidRDefault="00237563" w:rsidP="009D5A72">
            <w:pPr>
              <w:jc w:val="center"/>
            </w:pPr>
            <w:r w:rsidRPr="0085256A">
              <w:t>5</w:t>
            </w:r>
          </w:p>
        </w:tc>
      </w:tr>
      <w:tr w:rsidR="00237563" w:rsidRPr="00864CDA" w:rsidTr="009D5A72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563" w:rsidRPr="008155B3" w:rsidRDefault="00237563" w:rsidP="009D5A72">
            <w:pPr>
              <w:pStyle w:val="a3"/>
              <w:rPr>
                <w:sz w:val="22"/>
              </w:rPr>
            </w:pPr>
            <w:r w:rsidRPr="008155B3">
              <w:rPr>
                <w:sz w:val="22"/>
              </w:rPr>
              <w:t>Подпрограмма № 2</w:t>
            </w:r>
          </w:p>
          <w:p w:rsidR="00237563" w:rsidRPr="008155B3" w:rsidRDefault="00237563" w:rsidP="009D5A72">
            <w:pPr>
              <w:pStyle w:val="a3"/>
              <w:rPr>
                <w:sz w:val="22"/>
              </w:rPr>
            </w:pPr>
            <w:r w:rsidRPr="008155B3">
              <w:rPr>
                <w:sz w:val="22"/>
              </w:rPr>
              <w:t>«Особо охраняемые природные территории и биологические ресурсы МО «Алданский район»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63" w:rsidRPr="0085256A" w:rsidRDefault="00237563" w:rsidP="009D5A72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Количество ООПТ, охваченных </w:t>
            </w:r>
            <w:r w:rsidRPr="0085256A">
              <w:rPr>
                <w:sz w:val="22"/>
              </w:rPr>
              <w:t>учетными работами (ЗМУ) объектов животного мира.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63" w:rsidRPr="0085256A" w:rsidRDefault="00237563" w:rsidP="009D5A72">
            <w:pPr>
              <w:jc w:val="both"/>
            </w:pPr>
            <w:r w:rsidRPr="0085256A"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563" w:rsidRPr="0085256A" w:rsidRDefault="00237563" w:rsidP="009D5A72">
            <w:pPr>
              <w:jc w:val="center"/>
            </w:pPr>
            <w:r w:rsidRPr="0085256A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563" w:rsidRPr="0085256A" w:rsidRDefault="00237563" w:rsidP="009D5A72">
            <w:pPr>
              <w:jc w:val="center"/>
            </w:pPr>
            <w:r w:rsidRPr="0085256A"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563" w:rsidRPr="0085256A" w:rsidRDefault="00237563" w:rsidP="009D5A72">
            <w:pPr>
              <w:jc w:val="center"/>
            </w:pPr>
            <w:r w:rsidRPr="0085256A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563" w:rsidRPr="0085256A" w:rsidRDefault="00237563" w:rsidP="009D5A72">
            <w:pPr>
              <w:jc w:val="center"/>
            </w:pPr>
            <w:r w:rsidRPr="0085256A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563" w:rsidRPr="0085256A" w:rsidRDefault="00237563" w:rsidP="009D5A72">
            <w:pPr>
              <w:jc w:val="center"/>
            </w:pPr>
            <w:r w:rsidRPr="0085256A">
              <w:t>12</w:t>
            </w:r>
          </w:p>
        </w:tc>
      </w:tr>
    </w:tbl>
    <w:p w:rsidR="00237563" w:rsidRDefault="00237563" w:rsidP="00237563">
      <w:pPr>
        <w:pStyle w:val="a3"/>
        <w:jc w:val="both"/>
        <w:rPr>
          <w:sz w:val="28"/>
        </w:rPr>
      </w:pPr>
    </w:p>
    <w:p w:rsidR="00237563" w:rsidRPr="0085256A" w:rsidRDefault="00237563" w:rsidP="00237563">
      <w:pPr>
        <w:pStyle w:val="a3"/>
        <w:ind w:firstLine="708"/>
        <w:jc w:val="both"/>
      </w:pPr>
      <w:r w:rsidRPr="0085256A">
        <w:t xml:space="preserve">Состав показателей Программы определен таким образом, чтобы обеспечить:  </w:t>
      </w:r>
    </w:p>
    <w:p w:rsidR="00237563" w:rsidRPr="0085256A" w:rsidRDefault="00237563" w:rsidP="00237563">
      <w:pPr>
        <w:pStyle w:val="a3"/>
        <w:ind w:firstLine="708"/>
        <w:jc w:val="both"/>
      </w:pPr>
      <w:r w:rsidRPr="0085256A">
        <w:t>- наблюдаемость значений показателей в течение срока выполнения Программы (подпрограмм);</w:t>
      </w:r>
    </w:p>
    <w:p w:rsidR="00237563" w:rsidRPr="0085256A" w:rsidRDefault="00237563" w:rsidP="00237563">
      <w:pPr>
        <w:pStyle w:val="a3"/>
        <w:jc w:val="both"/>
      </w:pPr>
      <w:r w:rsidRPr="0085256A">
        <w:t xml:space="preserve"> </w:t>
      </w:r>
      <w:r>
        <w:tab/>
      </w:r>
      <w:r w:rsidRPr="0085256A">
        <w:t>- охват всех наиболее значимых результатов выполнения мероприятий;</w:t>
      </w:r>
    </w:p>
    <w:p w:rsidR="00237563" w:rsidRPr="0085256A" w:rsidRDefault="00237563" w:rsidP="00237563">
      <w:pPr>
        <w:pStyle w:val="a3"/>
        <w:jc w:val="both"/>
      </w:pPr>
      <w:r w:rsidRPr="0085256A">
        <w:t>минимизацию числа показателей;</w:t>
      </w:r>
    </w:p>
    <w:p w:rsidR="00237563" w:rsidRPr="00961ABF" w:rsidRDefault="00237563" w:rsidP="00237563">
      <w:pPr>
        <w:pStyle w:val="a3"/>
        <w:jc w:val="both"/>
        <w:rPr>
          <w:sz w:val="28"/>
        </w:rPr>
      </w:pPr>
    </w:p>
    <w:p w:rsidR="00237563" w:rsidRDefault="00237563" w:rsidP="00237563">
      <w:pPr>
        <w:pStyle w:val="a3"/>
        <w:jc w:val="center"/>
        <w:rPr>
          <w:b/>
        </w:rPr>
      </w:pPr>
      <w:r w:rsidRPr="0085256A">
        <w:rPr>
          <w:b/>
        </w:rPr>
        <w:t>Раздел</w:t>
      </w:r>
      <w:r>
        <w:rPr>
          <w:b/>
        </w:rPr>
        <w:t xml:space="preserve"> 5. </w:t>
      </w:r>
      <w:r w:rsidRPr="0085256A">
        <w:rPr>
          <w:b/>
        </w:rPr>
        <w:t xml:space="preserve">Организация управления программой и контроль </w:t>
      </w:r>
      <w:proofErr w:type="gramStart"/>
      <w:r w:rsidRPr="0085256A">
        <w:rPr>
          <w:b/>
        </w:rPr>
        <w:t>над</w:t>
      </w:r>
      <w:proofErr w:type="gramEnd"/>
      <w:r w:rsidRPr="0085256A">
        <w:rPr>
          <w:b/>
        </w:rPr>
        <w:t xml:space="preserve"> </w:t>
      </w:r>
    </w:p>
    <w:p w:rsidR="00237563" w:rsidRPr="0085256A" w:rsidRDefault="00237563" w:rsidP="00237563">
      <w:pPr>
        <w:pStyle w:val="a3"/>
        <w:jc w:val="center"/>
        <w:rPr>
          <w:b/>
        </w:rPr>
      </w:pPr>
      <w:r w:rsidRPr="0085256A">
        <w:rPr>
          <w:b/>
        </w:rPr>
        <w:t>ходом ее реализации, в том числе управление рисками с целью минимизации их влияния на достижение целей муниципальной программы</w:t>
      </w:r>
    </w:p>
    <w:p w:rsidR="00237563" w:rsidRPr="00AE4CAD" w:rsidRDefault="00237563" w:rsidP="00237563">
      <w:pPr>
        <w:pStyle w:val="a3"/>
        <w:ind w:firstLine="708"/>
        <w:jc w:val="both"/>
      </w:pPr>
      <w:r w:rsidRPr="00AE4CAD">
        <w:t xml:space="preserve">Текущее управление реализацией муниципальной программы осуществляется ответственным исполнителем – Администрацией МО «Алданский район». Контроль над ходом реализации муниципальной программы осуществляется ответственным исполнителем программы. Также контроль над ходом реализации мероприятий осуществляется </w:t>
      </w:r>
      <w:proofErr w:type="spellStart"/>
      <w:r w:rsidRPr="00AE4CAD">
        <w:t>Алданским</w:t>
      </w:r>
      <w:proofErr w:type="spellEnd"/>
      <w:r w:rsidRPr="00AE4CAD">
        <w:t xml:space="preserve"> комитетом охраны природы Минприроды Республики Саха (Якутия), </w:t>
      </w:r>
      <w:proofErr w:type="gramStart"/>
      <w:r w:rsidRPr="00AE4CAD">
        <w:t>согласно заключенного</w:t>
      </w:r>
      <w:proofErr w:type="gramEnd"/>
      <w:r w:rsidRPr="00AE4CAD">
        <w:t xml:space="preserve"> с администрацией МО «Алданский район» Соглашения и МКУ Департамента образования МО «Алданский район».</w:t>
      </w:r>
    </w:p>
    <w:p w:rsidR="00237563" w:rsidRPr="00AE4CAD" w:rsidRDefault="00237563" w:rsidP="00237563">
      <w:pPr>
        <w:pStyle w:val="a3"/>
        <w:jc w:val="both"/>
      </w:pPr>
      <w:r>
        <w:lastRenderedPageBreak/>
        <w:t xml:space="preserve">Ответственный исполнитель </w:t>
      </w:r>
      <w:r w:rsidRPr="00AE4CAD">
        <w:t>программы:</w:t>
      </w:r>
    </w:p>
    <w:p w:rsidR="00237563" w:rsidRPr="00AE4CAD" w:rsidRDefault="00237563" w:rsidP="00237563">
      <w:pPr>
        <w:pStyle w:val="a3"/>
        <w:numPr>
          <w:ilvl w:val="0"/>
          <w:numId w:val="29"/>
        </w:numPr>
        <w:jc w:val="both"/>
      </w:pPr>
      <w:r w:rsidRPr="00AE4CAD">
        <w:t>обеспечивает разработку муниципальной программы, ее согласование и внесение в установленном порядке на утверждение главе МО «Алданский район»;</w:t>
      </w:r>
    </w:p>
    <w:p w:rsidR="00237563" w:rsidRPr="00AE4CAD" w:rsidRDefault="00237563" w:rsidP="00237563">
      <w:pPr>
        <w:pStyle w:val="a3"/>
        <w:numPr>
          <w:ilvl w:val="0"/>
          <w:numId w:val="29"/>
        </w:numPr>
        <w:jc w:val="both"/>
      </w:pPr>
      <w:r w:rsidRPr="00AE4CAD">
        <w:t>организует реализацию муниципальной программы, вносит изменения в программу в соответствии с установленными настоящим Порядком требованиями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237563" w:rsidRPr="00AE4CAD" w:rsidRDefault="00237563" w:rsidP="00237563">
      <w:pPr>
        <w:pStyle w:val="a3"/>
        <w:numPr>
          <w:ilvl w:val="0"/>
          <w:numId w:val="29"/>
        </w:numPr>
        <w:jc w:val="both"/>
      </w:pPr>
      <w:r w:rsidRPr="00AE4CAD">
        <w:t>предоставляет по запросу Управления экономики администрации МО «Алданский район»</w:t>
      </w:r>
      <w:r>
        <w:t xml:space="preserve"> (далее - Управление экономики)</w:t>
      </w:r>
      <w:r w:rsidRPr="00AE4CAD">
        <w:t xml:space="preserve"> сведения, необходимые для проведения монито</w:t>
      </w:r>
      <w:r>
        <w:t xml:space="preserve">ринга реализации муниципальной </w:t>
      </w:r>
      <w:r w:rsidRPr="00AE4CAD">
        <w:t>программы;</w:t>
      </w:r>
    </w:p>
    <w:p w:rsidR="00237563" w:rsidRPr="00AE4CAD" w:rsidRDefault="00237563" w:rsidP="00237563">
      <w:pPr>
        <w:pStyle w:val="a3"/>
        <w:numPr>
          <w:ilvl w:val="0"/>
          <w:numId w:val="29"/>
        </w:numPr>
        <w:jc w:val="both"/>
      </w:pPr>
      <w:r w:rsidRPr="00AE4CAD">
        <w:t>подготавливает годовой отчет и представляет в Управление экономики.</w:t>
      </w:r>
    </w:p>
    <w:p w:rsidR="00237563" w:rsidRPr="00AE4CAD" w:rsidRDefault="00237563" w:rsidP="00237563">
      <w:pPr>
        <w:pStyle w:val="a3"/>
        <w:ind w:firstLine="708"/>
        <w:jc w:val="both"/>
      </w:pPr>
      <w:r w:rsidRPr="00AE4CAD">
        <w:t>Ответственный исполнитель Программы несет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</w:t>
      </w:r>
    </w:p>
    <w:p w:rsidR="00237563" w:rsidRPr="00AE4CAD" w:rsidRDefault="00237563" w:rsidP="00237563">
      <w:pPr>
        <w:pStyle w:val="a3"/>
        <w:jc w:val="both"/>
      </w:pPr>
      <w:r w:rsidRPr="00AE4CAD">
        <w:t>Совместно с участниками:</w:t>
      </w:r>
    </w:p>
    <w:p w:rsidR="00237563" w:rsidRPr="00AE4CAD" w:rsidRDefault="00237563" w:rsidP="00237563">
      <w:pPr>
        <w:pStyle w:val="a3"/>
        <w:jc w:val="both"/>
      </w:pPr>
      <w:r w:rsidRPr="00AE4CAD">
        <w:t>- разрабатывает в пределах своих полномочий проекты нормативных правовых актов, необходимых для реализации подпрограммы;</w:t>
      </w:r>
    </w:p>
    <w:p w:rsidR="00237563" w:rsidRPr="00AE4CAD" w:rsidRDefault="00237563" w:rsidP="00237563">
      <w:pPr>
        <w:pStyle w:val="a3"/>
        <w:jc w:val="both"/>
      </w:pPr>
      <w:r w:rsidRPr="00AE4CAD">
        <w:t>- размещает в средствах массовой информации и в электронном виде информацию о ходе и результатах реализации подпрограммы, финансировании мероприятий подпрограммы;</w:t>
      </w:r>
    </w:p>
    <w:p w:rsidR="00237563" w:rsidRPr="00AE4CAD" w:rsidRDefault="00237563" w:rsidP="00237563">
      <w:pPr>
        <w:pStyle w:val="a3"/>
        <w:jc w:val="both"/>
      </w:pPr>
      <w:r w:rsidRPr="00AE4CAD">
        <w:t>- готовит предложения по корректировке целевых показателей, подпрограммных мероприятий, сроков их исполнения;</w:t>
      </w:r>
    </w:p>
    <w:p w:rsidR="00237563" w:rsidRPr="00AE4CAD" w:rsidRDefault="00237563" w:rsidP="00237563">
      <w:pPr>
        <w:pStyle w:val="a3"/>
        <w:ind w:firstLine="708"/>
        <w:jc w:val="both"/>
      </w:pPr>
      <w:r w:rsidRPr="00AE4CAD">
        <w:t>Общая координация исполнения и предварительное рассмотрение результатов мониторинга реализации муниципальных программ осуществляются заместителем главы МО «Алданский район» по социальным вопросам, в компетенцию которого входит рассмотрение курируемых отраслей в соответствии с распределением обязанностей.</w:t>
      </w:r>
    </w:p>
    <w:p w:rsidR="00237563" w:rsidRPr="00AE4CAD" w:rsidRDefault="00237563" w:rsidP="00237563">
      <w:pPr>
        <w:pStyle w:val="a3"/>
        <w:ind w:firstLine="708"/>
        <w:jc w:val="both"/>
      </w:pPr>
      <w:r w:rsidRPr="00AE4CAD">
        <w:t xml:space="preserve">Основой для проведения ежегодной оценки деятельности ответственного исполнителя станет годовой отчет о ходе реализации и оценке эффективности муниципальной программы. </w:t>
      </w:r>
    </w:p>
    <w:p w:rsidR="00237563" w:rsidRPr="00AE4CAD" w:rsidRDefault="00237563" w:rsidP="00237563">
      <w:pPr>
        <w:pStyle w:val="a3"/>
        <w:ind w:firstLine="708"/>
        <w:jc w:val="both"/>
      </w:pPr>
      <w:r w:rsidRPr="00AE4CAD">
        <w:t>Оценка деятельности ответственного исполнителя будет производиться по показателям эффективности и по показателям непосредственных результатов. При этом будет анализироваться динамика значений показателей конечных результатов. В случае если выполнение показателей непосредственных результатов не привело к ожидаемой динамике конечных результатов, ответственный исполнитель должен будет проанализировать причины подобного расхождения. Воздействие невыполнения показателей конечных результатов на выделение бюджетных ассигнований ответственному исполнителю программы в этих условиях будет носить опосредованный характер.</w:t>
      </w:r>
    </w:p>
    <w:p w:rsidR="00237563" w:rsidRPr="00AE4CAD" w:rsidRDefault="00237563" w:rsidP="00237563">
      <w:pPr>
        <w:ind w:firstLine="708"/>
        <w:jc w:val="both"/>
        <w:rPr>
          <w:b/>
        </w:rPr>
      </w:pPr>
    </w:p>
    <w:p w:rsidR="00237563" w:rsidRPr="00AE4CAD" w:rsidRDefault="00237563" w:rsidP="00237563">
      <w:pPr>
        <w:jc w:val="center"/>
        <w:rPr>
          <w:b/>
        </w:rPr>
      </w:pPr>
      <w:r w:rsidRPr="00AE4CAD">
        <w:rPr>
          <w:b/>
        </w:rPr>
        <w:t>Риски невыполнения программы</w:t>
      </w:r>
    </w:p>
    <w:p w:rsidR="00237563" w:rsidRPr="00AE4CAD" w:rsidRDefault="00237563" w:rsidP="00237563">
      <w:pPr>
        <w:ind w:firstLine="708"/>
        <w:jc w:val="both"/>
      </w:pPr>
      <w:r w:rsidRPr="00AE4CAD">
        <w:t>При реализации муниципальной программы могут возникнуть следующие риски</w:t>
      </w:r>
    </w:p>
    <w:p w:rsidR="00237563" w:rsidRPr="003D1665" w:rsidRDefault="00237563" w:rsidP="00237563">
      <w:pPr>
        <w:ind w:firstLine="708"/>
        <w:jc w:val="both"/>
        <w:rPr>
          <w:b/>
          <w:sz w:val="28"/>
          <w:szCs w:val="28"/>
        </w:rPr>
      </w:pPr>
    </w:p>
    <w:tbl>
      <w:tblPr>
        <w:tblW w:w="93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1723"/>
        <w:gridCol w:w="1218"/>
        <w:gridCol w:w="3296"/>
      </w:tblGrid>
      <w:tr w:rsidR="00237563" w:rsidRPr="00864CDA" w:rsidTr="009D5A72">
        <w:trPr>
          <w:trHeight w:val="472"/>
        </w:trPr>
        <w:tc>
          <w:tcPr>
            <w:tcW w:w="3119" w:type="dxa"/>
          </w:tcPr>
          <w:p w:rsidR="00237563" w:rsidRPr="00AE4CAD" w:rsidRDefault="00237563" w:rsidP="009D5A72">
            <w:pPr>
              <w:jc w:val="both"/>
            </w:pPr>
            <w:r w:rsidRPr="00AE4CAD">
              <w:t>Наименование риска</w:t>
            </w:r>
          </w:p>
        </w:tc>
        <w:tc>
          <w:tcPr>
            <w:tcW w:w="1723" w:type="dxa"/>
          </w:tcPr>
          <w:p w:rsidR="00237563" w:rsidRPr="00AE4CAD" w:rsidRDefault="00237563" w:rsidP="009D5A72">
            <w:pPr>
              <w:jc w:val="both"/>
            </w:pPr>
            <w:r w:rsidRPr="00AE4CAD">
              <w:t>Вероятность</w:t>
            </w:r>
          </w:p>
        </w:tc>
        <w:tc>
          <w:tcPr>
            <w:tcW w:w="1218" w:type="dxa"/>
          </w:tcPr>
          <w:p w:rsidR="00237563" w:rsidRPr="00AE4CAD" w:rsidRDefault="00237563" w:rsidP="009D5A72">
            <w:pPr>
              <w:jc w:val="both"/>
            </w:pPr>
            <w:r w:rsidRPr="00AE4CAD">
              <w:t>Сила</w:t>
            </w:r>
          </w:p>
        </w:tc>
        <w:tc>
          <w:tcPr>
            <w:tcW w:w="3296" w:type="dxa"/>
          </w:tcPr>
          <w:p w:rsidR="00237563" w:rsidRPr="00AE4CAD" w:rsidRDefault="00237563" w:rsidP="009D5A72">
            <w:pPr>
              <w:jc w:val="both"/>
            </w:pPr>
            <w:r w:rsidRPr="00AE4CAD">
              <w:t>Способ преодоления</w:t>
            </w:r>
          </w:p>
        </w:tc>
      </w:tr>
      <w:tr w:rsidR="00237563" w:rsidRPr="00864CDA" w:rsidTr="009D5A72">
        <w:trPr>
          <w:trHeight w:val="306"/>
        </w:trPr>
        <w:tc>
          <w:tcPr>
            <w:tcW w:w="9356" w:type="dxa"/>
            <w:gridSpan w:val="4"/>
          </w:tcPr>
          <w:p w:rsidR="00237563" w:rsidRPr="00AE4CAD" w:rsidRDefault="00237563" w:rsidP="009D5A72">
            <w:pPr>
              <w:jc w:val="center"/>
              <w:rPr>
                <w:b/>
              </w:rPr>
            </w:pPr>
            <w:r w:rsidRPr="00AE4CAD">
              <w:rPr>
                <w:b/>
              </w:rPr>
              <w:t>Внешние риски</w:t>
            </w:r>
          </w:p>
        </w:tc>
      </w:tr>
      <w:tr w:rsidR="00237563" w:rsidRPr="00864CDA" w:rsidTr="009D5A72">
        <w:trPr>
          <w:trHeight w:val="315"/>
        </w:trPr>
        <w:tc>
          <w:tcPr>
            <w:tcW w:w="3119" w:type="dxa"/>
          </w:tcPr>
          <w:p w:rsidR="00237563" w:rsidRPr="00AE4CAD" w:rsidRDefault="00237563" w:rsidP="009D5A72">
            <w:pPr>
              <w:jc w:val="both"/>
            </w:pPr>
            <w:r w:rsidRPr="00AE4CAD">
              <w:t>Недофинансирование</w:t>
            </w:r>
          </w:p>
          <w:p w:rsidR="00237563" w:rsidRPr="00AE4CAD" w:rsidRDefault="00237563" w:rsidP="009D5A72">
            <w:r w:rsidRPr="00AE4CAD">
              <w:t>из бюджета Алданского района</w:t>
            </w:r>
          </w:p>
        </w:tc>
        <w:tc>
          <w:tcPr>
            <w:tcW w:w="1723" w:type="dxa"/>
          </w:tcPr>
          <w:p w:rsidR="00237563" w:rsidRPr="00AE4CAD" w:rsidRDefault="00237563" w:rsidP="009D5A72">
            <w:pPr>
              <w:jc w:val="both"/>
            </w:pPr>
            <w:r w:rsidRPr="00AE4CAD">
              <w:t>высокая</w:t>
            </w:r>
          </w:p>
        </w:tc>
        <w:tc>
          <w:tcPr>
            <w:tcW w:w="1218" w:type="dxa"/>
          </w:tcPr>
          <w:p w:rsidR="00237563" w:rsidRPr="00AE4CAD" w:rsidRDefault="00237563" w:rsidP="009D5A72">
            <w:pPr>
              <w:jc w:val="both"/>
            </w:pPr>
            <w:r w:rsidRPr="00AE4CAD">
              <w:t>высокая</w:t>
            </w:r>
          </w:p>
        </w:tc>
        <w:tc>
          <w:tcPr>
            <w:tcW w:w="3296" w:type="dxa"/>
          </w:tcPr>
          <w:p w:rsidR="00237563" w:rsidRPr="00AE4CAD" w:rsidRDefault="00237563" w:rsidP="009D5A72">
            <w:r w:rsidRPr="00AE4CAD">
              <w:t>Определение приоритетов для первоочередного финансирования.</w:t>
            </w:r>
          </w:p>
          <w:p w:rsidR="00237563" w:rsidRPr="00AE4CAD" w:rsidRDefault="00237563" w:rsidP="009D5A72">
            <w:pPr>
              <w:jc w:val="both"/>
            </w:pPr>
            <w:r w:rsidRPr="00AE4CAD">
              <w:t>Оценка эффективности</w:t>
            </w:r>
          </w:p>
          <w:p w:rsidR="00237563" w:rsidRPr="00AE4CAD" w:rsidRDefault="00237563" w:rsidP="009D5A72">
            <w:pPr>
              <w:jc w:val="both"/>
            </w:pPr>
            <w:r w:rsidRPr="00AE4CAD">
              <w:t>бюджетных вложений</w:t>
            </w:r>
          </w:p>
        </w:tc>
      </w:tr>
      <w:tr w:rsidR="00237563" w:rsidRPr="00864CDA" w:rsidTr="009D5A72">
        <w:trPr>
          <w:trHeight w:val="261"/>
        </w:trPr>
        <w:tc>
          <w:tcPr>
            <w:tcW w:w="3119" w:type="dxa"/>
          </w:tcPr>
          <w:p w:rsidR="00237563" w:rsidRPr="00AE4CAD" w:rsidRDefault="00237563" w:rsidP="009D5A72">
            <w:pPr>
              <w:jc w:val="both"/>
            </w:pPr>
            <w:r w:rsidRPr="00AE4CAD">
              <w:t>Устаревание мероприятий программы</w:t>
            </w:r>
          </w:p>
        </w:tc>
        <w:tc>
          <w:tcPr>
            <w:tcW w:w="1723" w:type="dxa"/>
          </w:tcPr>
          <w:p w:rsidR="00237563" w:rsidRPr="00AE4CAD" w:rsidRDefault="00237563" w:rsidP="009D5A72">
            <w:pPr>
              <w:jc w:val="both"/>
            </w:pPr>
            <w:r w:rsidRPr="00AE4CAD">
              <w:t>средняя</w:t>
            </w:r>
          </w:p>
        </w:tc>
        <w:tc>
          <w:tcPr>
            <w:tcW w:w="1218" w:type="dxa"/>
          </w:tcPr>
          <w:p w:rsidR="00237563" w:rsidRPr="00AE4CAD" w:rsidRDefault="00237563" w:rsidP="009D5A72">
            <w:pPr>
              <w:jc w:val="both"/>
            </w:pPr>
            <w:r w:rsidRPr="00AE4CAD">
              <w:t>высокая</w:t>
            </w:r>
          </w:p>
        </w:tc>
        <w:tc>
          <w:tcPr>
            <w:tcW w:w="3296" w:type="dxa"/>
          </w:tcPr>
          <w:p w:rsidR="00237563" w:rsidRPr="00AE4CAD" w:rsidRDefault="00237563" w:rsidP="009D5A72">
            <w:r w:rsidRPr="00AE4CAD">
              <w:t>Ежегодный анализ эффективности мероприятий программы. Перераспредел</w:t>
            </w:r>
            <w:r>
              <w:t>ение средств</w:t>
            </w:r>
            <w:r w:rsidRPr="00AE4CAD">
              <w:t xml:space="preserve"> </w:t>
            </w:r>
            <w:r w:rsidRPr="00AE4CAD">
              <w:lastRenderedPageBreak/>
              <w:t>внутри подпрограмм</w:t>
            </w:r>
          </w:p>
        </w:tc>
      </w:tr>
      <w:tr w:rsidR="00237563" w:rsidRPr="00864CDA" w:rsidTr="009D5A72">
        <w:trPr>
          <w:trHeight w:val="360"/>
        </w:trPr>
        <w:tc>
          <w:tcPr>
            <w:tcW w:w="3119" w:type="dxa"/>
          </w:tcPr>
          <w:p w:rsidR="00237563" w:rsidRPr="00AE4CAD" w:rsidRDefault="00237563" w:rsidP="009D5A72">
            <w:r>
              <w:lastRenderedPageBreak/>
              <w:t>Риски,</w:t>
            </w:r>
            <w:r w:rsidRPr="00AE4CAD">
              <w:t xml:space="preserve"> связанные с негативными природными явлениями (форс-мажорные обстоятельства) (пожары)</w:t>
            </w:r>
          </w:p>
        </w:tc>
        <w:tc>
          <w:tcPr>
            <w:tcW w:w="1723" w:type="dxa"/>
          </w:tcPr>
          <w:p w:rsidR="00237563" w:rsidRPr="00AE4CAD" w:rsidRDefault="00237563" w:rsidP="009D5A72">
            <w:pPr>
              <w:jc w:val="both"/>
            </w:pPr>
            <w:r w:rsidRPr="00AE4CAD">
              <w:t>средняя</w:t>
            </w:r>
          </w:p>
        </w:tc>
        <w:tc>
          <w:tcPr>
            <w:tcW w:w="1218" w:type="dxa"/>
          </w:tcPr>
          <w:p w:rsidR="00237563" w:rsidRPr="00AE4CAD" w:rsidRDefault="00237563" w:rsidP="009D5A72">
            <w:pPr>
              <w:jc w:val="both"/>
            </w:pPr>
            <w:r w:rsidRPr="00AE4CAD">
              <w:t>средняя</w:t>
            </w:r>
          </w:p>
        </w:tc>
        <w:tc>
          <w:tcPr>
            <w:tcW w:w="3296" w:type="dxa"/>
          </w:tcPr>
          <w:p w:rsidR="00237563" w:rsidRPr="00AE4CAD" w:rsidRDefault="00237563" w:rsidP="009D5A72">
            <w:pPr>
              <w:jc w:val="both"/>
            </w:pPr>
            <w:r w:rsidRPr="00AE4CAD">
              <w:t xml:space="preserve">Потребуется дополнительное финансирование на ликвидацию последствий </w:t>
            </w:r>
          </w:p>
          <w:p w:rsidR="00237563" w:rsidRPr="00AE4CAD" w:rsidRDefault="00237563" w:rsidP="009D5A72">
            <w:pPr>
              <w:jc w:val="both"/>
            </w:pPr>
          </w:p>
        </w:tc>
      </w:tr>
      <w:tr w:rsidR="00237563" w:rsidRPr="00864CDA" w:rsidTr="009D5A72">
        <w:trPr>
          <w:trHeight w:val="358"/>
        </w:trPr>
        <w:tc>
          <w:tcPr>
            <w:tcW w:w="9356" w:type="dxa"/>
            <w:gridSpan w:val="4"/>
          </w:tcPr>
          <w:p w:rsidR="00237563" w:rsidRPr="00AE4CAD" w:rsidRDefault="00237563" w:rsidP="009D5A72">
            <w:pPr>
              <w:jc w:val="center"/>
              <w:rPr>
                <w:b/>
              </w:rPr>
            </w:pPr>
            <w:r w:rsidRPr="00AE4CAD">
              <w:rPr>
                <w:b/>
              </w:rPr>
              <w:t>Внутренние риски</w:t>
            </w:r>
          </w:p>
        </w:tc>
      </w:tr>
      <w:tr w:rsidR="00237563" w:rsidRPr="00864CDA" w:rsidTr="009D5A72">
        <w:trPr>
          <w:trHeight w:val="306"/>
        </w:trPr>
        <w:tc>
          <w:tcPr>
            <w:tcW w:w="3119" w:type="dxa"/>
          </w:tcPr>
          <w:p w:rsidR="00237563" w:rsidRPr="00AE4CAD" w:rsidRDefault="00237563" w:rsidP="009D5A72">
            <w:r w:rsidRPr="00AE4CAD">
              <w:t xml:space="preserve">Отказ населения </w:t>
            </w:r>
            <w:proofErr w:type="gramStart"/>
            <w:r w:rsidRPr="00AE4CAD">
              <w:t>от</w:t>
            </w:r>
            <w:proofErr w:type="gramEnd"/>
          </w:p>
          <w:p w:rsidR="00237563" w:rsidRPr="00AE4CAD" w:rsidRDefault="00237563" w:rsidP="009D5A72">
            <w:r w:rsidRPr="00AE4CAD">
              <w:t>участия в предлагаемых акциях и конкурсах</w:t>
            </w:r>
          </w:p>
        </w:tc>
        <w:tc>
          <w:tcPr>
            <w:tcW w:w="1723" w:type="dxa"/>
          </w:tcPr>
          <w:p w:rsidR="00237563" w:rsidRPr="00AE4CAD" w:rsidRDefault="00237563" w:rsidP="009D5A72">
            <w:pPr>
              <w:jc w:val="both"/>
            </w:pPr>
            <w:r w:rsidRPr="00AE4CAD">
              <w:t>средняя</w:t>
            </w:r>
          </w:p>
        </w:tc>
        <w:tc>
          <w:tcPr>
            <w:tcW w:w="1218" w:type="dxa"/>
          </w:tcPr>
          <w:p w:rsidR="00237563" w:rsidRPr="00AE4CAD" w:rsidRDefault="00237563" w:rsidP="009D5A72">
            <w:pPr>
              <w:jc w:val="both"/>
            </w:pPr>
            <w:r w:rsidRPr="00AE4CAD">
              <w:t>средняя</w:t>
            </w:r>
          </w:p>
        </w:tc>
        <w:tc>
          <w:tcPr>
            <w:tcW w:w="3296" w:type="dxa"/>
          </w:tcPr>
          <w:p w:rsidR="00237563" w:rsidRPr="00AE4CAD" w:rsidRDefault="00237563" w:rsidP="009D5A72">
            <w:pPr>
              <w:jc w:val="both"/>
            </w:pPr>
            <w:r w:rsidRPr="00AE4CAD">
              <w:t xml:space="preserve">Усиление </w:t>
            </w:r>
            <w:proofErr w:type="gramStart"/>
            <w:r w:rsidRPr="00AE4CAD">
              <w:t>агитационной</w:t>
            </w:r>
            <w:proofErr w:type="gramEnd"/>
            <w:r w:rsidRPr="00AE4CAD">
              <w:t xml:space="preserve"> </w:t>
            </w:r>
          </w:p>
          <w:p w:rsidR="00237563" w:rsidRPr="00AE4CAD" w:rsidRDefault="00237563" w:rsidP="009D5A72">
            <w:r>
              <w:t xml:space="preserve">деятельности – пропаганды </w:t>
            </w:r>
            <w:r w:rsidRPr="00AE4CAD">
              <w:t>среди населения посредством СМИ</w:t>
            </w:r>
          </w:p>
        </w:tc>
      </w:tr>
      <w:tr w:rsidR="00237563" w:rsidRPr="00864CDA" w:rsidTr="009D5A72">
        <w:trPr>
          <w:trHeight w:val="896"/>
        </w:trPr>
        <w:tc>
          <w:tcPr>
            <w:tcW w:w="3119" w:type="dxa"/>
          </w:tcPr>
          <w:p w:rsidR="00237563" w:rsidRPr="00AE4CAD" w:rsidRDefault="00237563" w:rsidP="009D5A72">
            <w:r w:rsidRPr="00AE4CAD">
              <w:t>Недоверие со стороны</w:t>
            </w:r>
          </w:p>
          <w:p w:rsidR="00237563" w:rsidRPr="00AE4CAD" w:rsidRDefault="00237563" w:rsidP="009D5A72">
            <w:r w:rsidRPr="00AE4CAD">
              <w:t>населения в доступность мероприятий</w:t>
            </w:r>
          </w:p>
        </w:tc>
        <w:tc>
          <w:tcPr>
            <w:tcW w:w="1723" w:type="dxa"/>
          </w:tcPr>
          <w:p w:rsidR="00237563" w:rsidRPr="00AE4CAD" w:rsidRDefault="00237563" w:rsidP="009D5A72">
            <w:pPr>
              <w:jc w:val="both"/>
            </w:pPr>
            <w:r w:rsidRPr="00AE4CAD">
              <w:t>средняя</w:t>
            </w:r>
          </w:p>
        </w:tc>
        <w:tc>
          <w:tcPr>
            <w:tcW w:w="1218" w:type="dxa"/>
          </w:tcPr>
          <w:p w:rsidR="00237563" w:rsidRPr="00AE4CAD" w:rsidRDefault="00237563" w:rsidP="009D5A72">
            <w:pPr>
              <w:jc w:val="both"/>
            </w:pPr>
            <w:r w:rsidRPr="00AE4CAD">
              <w:t>средняя</w:t>
            </w:r>
          </w:p>
        </w:tc>
        <w:tc>
          <w:tcPr>
            <w:tcW w:w="3296" w:type="dxa"/>
          </w:tcPr>
          <w:p w:rsidR="00237563" w:rsidRPr="00AE4CAD" w:rsidRDefault="00237563" w:rsidP="009D5A72">
            <w:r w:rsidRPr="00AE4CAD">
              <w:t>Повышение открытости за счёт информирования</w:t>
            </w:r>
            <w:r>
              <w:t xml:space="preserve"> </w:t>
            </w:r>
            <w:r w:rsidRPr="00AE4CAD">
              <w:t>с использованием</w:t>
            </w:r>
            <w:r>
              <w:t xml:space="preserve"> </w:t>
            </w:r>
            <w:r w:rsidRPr="00AE4CAD">
              <w:t>СМИ</w:t>
            </w:r>
          </w:p>
        </w:tc>
      </w:tr>
      <w:tr w:rsidR="00237563" w:rsidRPr="00864CDA" w:rsidTr="009D5A72">
        <w:trPr>
          <w:trHeight w:val="255"/>
        </w:trPr>
        <w:tc>
          <w:tcPr>
            <w:tcW w:w="3119" w:type="dxa"/>
          </w:tcPr>
          <w:p w:rsidR="00237563" w:rsidRPr="00AE4CAD" w:rsidRDefault="00237563" w:rsidP="009D5A72">
            <w:pPr>
              <w:jc w:val="both"/>
            </w:pPr>
            <w:r w:rsidRPr="00AE4CAD">
              <w:t>Неправильная оценка</w:t>
            </w:r>
          </w:p>
          <w:p w:rsidR="00237563" w:rsidRPr="00AE4CAD" w:rsidRDefault="00237563" w:rsidP="009D5A72">
            <w:pPr>
              <w:jc w:val="both"/>
            </w:pPr>
            <w:r w:rsidRPr="00AE4CAD">
              <w:t>и эффективности</w:t>
            </w:r>
          </w:p>
          <w:p w:rsidR="00237563" w:rsidRPr="00AE4CAD" w:rsidRDefault="00237563" w:rsidP="009D5A72">
            <w:pPr>
              <w:jc w:val="both"/>
            </w:pPr>
            <w:r w:rsidRPr="00AE4CAD">
              <w:t>реализации мероприятий</w:t>
            </w:r>
          </w:p>
          <w:p w:rsidR="00237563" w:rsidRPr="00AE4CAD" w:rsidRDefault="00237563" w:rsidP="009D5A72">
            <w:pPr>
              <w:jc w:val="both"/>
            </w:pPr>
            <w:r w:rsidRPr="00AE4CAD">
              <w:t xml:space="preserve">программы </w:t>
            </w:r>
            <w:proofErr w:type="gramStart"/>
            <w:r w:rsidRPr="00AE4CAD">
              <w:t>из-за</w:t>
            </w:r>
            <w:proofErr w:type="gramEnd"/>
          </w:p>
          <w:p w:rsidR="00237563" w:rsidRPr="00AE4CAD" w:rsidRDefault="00237563" w:rsidP="009D5A72">
            <w:pPr>
              <w:jc w:val="both"/>
            </w:pPr>
            <w:r w:rsidRPr="00AE4CAD">
              <w:t xml:space="preserve">получения </w:t>
            </w:r>
            <w:proofErr w:type="gramStart"/>
            <w:r w:rsidRPr="00AE4CAD">
              <w:t>недостоверной</w:t>
            </w:r>
            <w:proofErr w:type="gramEnd"/>
          </w:p>
          <w:p w:rsidR="00237563" w:rsidRPr="00AE4CAD" w:rsidRDefault="00237563" w:rsidP="009D5A72">
            <w:pPr>
              <w:jc w:val="both"/>
              <w:rPr>
                <w:rFonts w:eastAsia="TimesNewRomanPSMT"/>
              </w:rPr>
            </w:pPr>
            <w:r w:rsidRPr="00AE4CAD">
              <w:t>информации</w:t>
            </w:r>
          </w:p>
        </w:tc>
        <w:tc>
          <w:tcPr>
            <w:tcW w:w="1723" w:type="dxa"/>
          </w:tcPr>
          <w:p w:rsidR="00237563" w:rsidRPr="00AE4CAD" w:rsidRDefault="00237563" w:rsidP="009D5A72">
            <w:pPr>
              <w:jc w:val="both"/>
            </w:pPr>
            <w:r w:rsidRPr="00AE4CAD">
              <w:t>средняя</w:t>
            </w:r>
          </w:p>
        </w:tc>
        <w:tc>
          <w:tcPr>
            <w:tcW w:w="1218" w:type="dxa"/>
          </w:tcPr>
          <w:p w:rsidR="00237563" w:rsidRPr="00AE4CAD" w:rsidRDefault="00237563" w:rsidP="009D5A72">
            <w:pPr>
              <w:jc w:val="both"/>
            </w:pPr>
            <w:r w:rsidRPr="00AE4CAD">
              <w:t>высокая</w:t>
            </w:r>
          </w:p>
        </w:tc>
        <w:tc>
          <w:tcPr>
            <w:tcW w:w="3296" w:type="dxa"/>
          </w:tcPr>
          <w:p w:rsidR="00237563" w:rsidRPr="00AE4CAD" w:rsidRDefault="00237563" w:rsidP="009D5A72">
            <w:r w:rsidRPr="00AE4CAD">
              <w:t>Разработка методик оценки развития в условиях</w:t>
            </w:r>
          </w:p>
          <w:p w:rsidR="00237563" w:rsidRPr="00AE4CAD" w:rsidRDefault="00237563" w:rsidP="009D5A72">
            <w:r w:rsidRPr="00AE4CAD">
              <w:t>Неопределённости</w:t>
            </w:r>
            <w:r>
              <w:t xml:space="preserve"> </w:t>
            </w:r>
            <w:r w:rsidRPr="00AE4CAD">
              <w:t xml:space="preserve">информации, </w:t>
            </w:r>
          </w:p>
          <w:p w:rsidR="00237563" w:rsidRPr="00AE4CAD" w:rsidRDefault="00237563" w:rsidP="009D5A72">
            <w:r w:rsidRPr="00AE4CAD">
              <w:t xml:space="preserve">Подписание соглашений с учреждениями о </w:t>
            </w:r>
            <w:proofErr w:type="gramStart"/>
            <w:r w:rsidRPr="00AE4CAD">
              <w:t>совместном</w:t>
            </w:r>
            <w:proofErr w:type="gramEnd"/>
          </w:p>
          <w:p w:rsidR="00237563" w:rsidRPr="00AE4CAD" w:rsidRDefault="00237563" w:rsidP="009D5A72">
            <w:proofErr w:type="gramStart"/>
            <w:r w:rsidRPr="00AE4CAD">
              <w:t>сотрудничестве</w:t>
            </w:r>
            <w:proofErr w:type="gramEnd"/>
            <w:r w:rsidRPr="00AE4CAD">
              <w:t xml:space="preserve"> и</w:t>
            </w:r>
          </w:p>
          <w:p w:rsidR="00237563" w:rsidRPr="00AE4CAD" w:rsidRDefault="00237563" w:rsidP="009D5A72">
            <w:r w:rsidRPr="00AE4CAD">
              <w:t xml:space="preserve">информационном </w:t>
            </w:r>
            <w:proofErr w:type="gramStart"/>
            <w:r w:rsidRPr="00AE4CAD">
              <w:t>обмене</w:t>
            </w:r>
            <w:proofErr w:type="gramEnd"/>
            <w:r w:rsidRPr="00AE4CAD">
              <w:t>;</w:t>
            </w:r>
          </w:p>
          <w:p w:rsidR="00237563" w:rsidRPr="00AE4CAD" w:rsidRDefault="00237563" w:rsidP="009D5A72">
            <w:r w:rsidRPr="00AE4CAD">
              <w:t>Возможность корректировки</w:t>
            </w:r>
          </w:p>
          <w:p w:rsidR="00237563" w:rsidRPr="00AE4CAD" w:rsidRDefault="00237563" w:rsidP="009D5A72">
            <w:pPr>
              <w:rPr>
                <w:rFonts w:eastAsia="TimesNewRomanPSMT"/>
              </w:rPr>
            </w:pPr>
            <w:r w:rsidRPr="00AE4CAD">
              <w:t>программных мероприятий</w:t>
            </w:r>
          </w:p>
        </w:tc>
      </w:tr>
    </w:tbl>
    <w:p w:rsidR="00237563" w:rsidRDefault="00237563" w:rsidP="00237563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</w:rPr>
      </w:pPr>
    </w:p>
    <w:p w:rsidR="00237563" w:rsidRPr="00AE4CAD" w:rsidRDefault="00237563" w:rsidP="00237563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  <w:r w:rsidRPr="00AE4CAD">
        <w:rPr>
          <w:rFonts w:eastAsia="TimesNewRomanPS-BoldMT"/>
          <w:b/>
          <w:bCs/>
        </w:rPr>
        <w:t>Раздел 6. Методика оценки достижения конечных результатов</w:t>
      </w:r>
    </w:p>
    <w:p w:rsidR="00237563" w:rsidRPr="00AE4CAD" w:rsidRDefault="00237563" w:rsidP="00237563">
      <w:pPr>
        <w:pStyle w:val="a3"/>
        <w:ind w:firstLine="708"/>
        <w:jc w:val="both"/>
      </w:pPr>
      <w:r w:rsidRPr="00AE4CAD">
        <w:t>Методика оценки достижения конечных результатов муниципальной программы определена п. 36 Порядка разработки и реализации муниципальных программ муниципального образования «Алданский район», утвержденного Постановлением администрации МО "Алданский район" от 29.09.2019 г. № 955п «Об утверждении порядка разработки и реализации муниципальных программ МО «Алданский район»</w:t>
      </w:r>
    </w:p>
    <w:p w:rsidR="00237563" w:rsidRPr="00AE4CAD" w:rsidRDefault="00237563" w:rsidP="00237563">
      <w:pPr>
        <w:pStyle w:val="a3"/>
        <w:ind w:firstLine="708"/>
        <w:jc w:val="both"/>
      </w:pPr>
    </w:p>
    <w:p w:rsidR="00237563" w:rsidRPr="00AE4CAD" w:rsidRDefault="00237563" w:rsidP="00237563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lang w:eastAsia="en-US"/>
        </w:rPr>
      </w:pPr>
      <w:r w:rsidRPr="00AE4CAD">
        <w:rPr>
          <w:rFonts w:eastAsia="Calibri"/>
          <w:b/>
          <w:lang w:eastAsia="en-US"/>
        </w:rPr>
        <w:t>Порядок расчета, оценки и источник получения информации для расчёта значения индикаторов программы.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998"/>
        <w:gridCol w:w="851"/>
        <w:gridCol w:w="2438"/>
        <w:gridCol w:w="2930"/>
      </w:tblGrid>
      <w:tr w:rsidR="00237563" w:rsidRPr="00864CDA" w:rsidTr="009D5A72">
        <w:trPr>
          <w:cantSplit/>
          <w:trHeight w:val="1055"/>
        </w:trPr>
        <w:tc>
          <w:tcPr>
            <w:tcW w:w="541" w:type="dxa"/>
            <w:vAlign w:val="center"/>
          </w:tcPr>
          <w:p w:rsidR="00237563" w:rsidRPr="00AE4CAD" w:rsidRDefault="00237563" w:rsidP="009D5A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AE4CAD">
              <w:rPr>
                <w:rFonts w:eastAsia="Calibri"/>
                <w:lang w:eastAsia="en-US"/>
              </w:rPr>
              <w:t>п</w:t>
            </w:r>
            <w:proofErr w:type="gramEnd"/>
            <w:r w:rsidRPr="00AE4CAD">
              <w:rPr>
                <w:rFonts w:eastAsia="Calibri"/>
                <w:lang w:eastAsia="en-US"/>
              </w:rPr>
              <w:t>/н</w:t>
            </w:r>
          </w:p>
        </w:tc>
        <w:tc>
          <w:tcPr>
            <w:tcW w:w="2998" w:type="dxa"/>
            <w:vAlign w:val="center"/>
          </w:tcPr>
          <w:p w:rsidR="00237563" w:rsidRPr="00AE4CAD" w:rsidRDefault="00237563" w:rsidP="009D5A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E4CAD">
              <w:rPr>
                <w:rFonts w:eastAsia="Calibri"/>
                <w:lang w:eastAsia="en-US"/>
              </w:rPr>
              <w:t>Наименование индикатора</w:t>
            </w:r>
          </w:p>
        </w:tc>
        <w:tc>
          <w:tcPr>
            <w:tcW w:w="851" w:type="dxa"/>
            <w:textDirection w:val="btLr"/>
            <w:vAlign w:val="center"/>
          </w:tcPr>
          <w:p w:rsidR="00237563" w:rsidRPr="00AE4CAD" w:rsidRDefault="00237563" w:rsidP="009D5A72">
            <w:pPr>
              <w:pStyle w:val="a3"/>
              <w:jc w:val="center"/>
              <w:rPr>
                <w:sz w:val="22"/>
              </w:rPr>
            </w:pPr>
            <w:r w:rsidRPr="00AE4CAD">
              <w:rPr>
                <w:sz w:val="22"/>
              </w:rPr>
              <w:t>Единица измерения</w:t>
            </w:r>
          </w:p>
        </w:tc>
        <w:tc>
          <w:tcPr>
            <w:tcW w:w="2438" w:type="dxa"/>
            <w:vAlign w:val="center"/>
          </w:tcPr>
          <w:p w:rsidR="00237563" w:rsidRPr="00AE4CAD" w:rsidRDefault="00237563" w:rsidP="009D5A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E4CAD">
              <w:rPr>
                <w:rFonts w:eastAsia="Calibri"/>
                <w:lang w:eastAsia="en-US"/>
              </w:rPr>
              <w:t>Формула расчёта индикатора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237563" w:rsidRPr="00AE4CAD" w:rsidRDefault="00237563" w:rsidP="009D5A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E4CAD">
              <w:rPr>
                <w:rFonts w:eastAsia="Calibri"/>
                <w:lang w:eastAsia="en-US"/>
              </w:rPr>
              <w:t>Источник получения информации для расчёта значения индикатора</w:t>
            </w:r>
          </w:p>
        </w:tc>
      </w:tr>
      <w:tr w:rsidR="00237563" w:rsidRPr="00864CDA" w:rsidTr="009D5A72">
        <w:trPr>
          <w:trHeight w:val="566"/>
        </w:trPr>
        <w:tc>
          <w:tcPr>
            <w:tcW w:w="9758" w:type="dxa"/>
            <w:gridSpan w:val="5"/>
            <w:shd w:val="clear" w:color="auto" w:fill="auto"/>
            <w:vAlign w:val="center"/>
          </w:tcPr>
          <w:p w:rsidR="00237563" w:rsidRPr="00AE4CAD" w:rsidRDefault="00237563" w:rsidP="009D5A7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 w:rsidRPr="00AE4CAD">
              <w:rPr>
                <w:rFonts w:eastAsia="Calibri"/>
                <w:b/>
                <w:lang w:eastAsia="en-US"/>
              </w:rPr>
              <w:t xml:space="preserve">Индикаторы, у которых положительным результатам считается превышение фактического показателя над плановым показателем </w:t>
            </w:r>
          </w:p>
        </w:tc>
      </w:tr>
      <w:tr w:rsidR="00237563" w:rsidRPr="00864CDA" w:rsidTr="009D5A72">
        <w:trPr>
          <w:trHeight w:val="1922"/>
        </w:trPr>
        <w:tc>
          <w:tcPr>
            <w:tcW w:w="541" w:type="dxa"/>
            <w:vAlign w:val="center"/>
          </w:tcPr>
          <w:p w:rsidR="00237563" w:rsidRPr="008155B3" w:rsidRDefault="00237563" w:rsidP="009D5A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155B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98" w:type="dxa"/>
            <w:vAlign w:val="center"/>
          </w:tcPr>
          <w:p w:rsidR="00237563" w:rsidRPr="008155B3" w:rsidRDefault="00237563" w:rsidP="009D5A72">
            <w:pPr>
              <w:pStyle w:val="a3"/>
              <w:rPr>
                <w:sz w:val="20"/>
                <w:szCs w:val="20"/>
              </w:rPr>
            </w:pPr>
            <w:r w:rsidRPr="008155B3">
              <w:rPr>
                <w:sz w:val="20"/>
                <w:szCs w:val="20"/>
              </w:rPr>
              <w:t>Охват населения Алданского района республиканской экологической акцией «Природа и мы»</w:t>
            </w:r>
          </w:p>
        </w:tc>
        <w:tc>
          <w:tcPr>
            <w:tcW w:w="851" w:type="dxa"/>
            <w:vAlign w:val="center"/>
          </w:tcPr>
          <w:p w:rsidR="00237563" w:rsidRPr="008155B3" w:rsidRDefault="00237563" w:rsidP="009D5A72">
            <w:pPr>
              <w:jc w:val="center"/>
              <w:rPr>
                <w:sz w:val="20"/>
                <w:szCs w:val="20"/>
              </w:rPr>
            </w:pPr>
            <w:r w:rsidRPr="008155B3">
              <w:rPr>
                <w:sz w:val="20"/>
                <w:szCs w:val="20"/>
              </w:rPr>
              <w:t>%</w:t>
            </w:r>
          </w:p>
        </w:tc>
        <w:tc>
          <w:tcPr>
            <w:tcW w:w="2438" w:type="dxa"/>
            <w:vAlign w:val="center"/>
          </w:tcPr>
          <w:p w:rsidR="00237563" w:rsidRPr="008155B3" w:rsidRDefault="00237563" w:rsidP="009D5A72">
            <w:pPr>
              <w:pStyle w:val="a3"/>
              <w:rPr>
                <w:sz w:val="20"/>
                <w:szCs w:val="20"/>
              </w:rPr>
            </w:pPr>
            <w:proofErr w:type="gramStart"/>
            <w:r w:rsidRPr="008155B3">
              <w:rPr>
                <w:sz w:val="20"/>
                <w:szCs w:val="20"/>
              </w:rPr>
              <w:t>(Количество участников акции «Природа и мы», чел/ общее количество населения.</w:t>
            </w:r>
            <w:proofErr w:type="gramEnd"/>
            <w:r w:rsidRPr="008155B3">
              <w:rPr>
                <w:sz w:val="20"/>
                <w:szCs w:val="20"/>
              </w:rPr>
              <w:t xml:space="preserve"> </w:t>
            </w:r>
            <w:proofErr w:type="gramStart"/>
            <w:r w:rsidRPr="008155B3">
              <w:rPr>
                <w:sz w:val="20"/>
                <w:szCs w:val="20"/>
              </w:rPr>
              <w:t>Чел.)*100%</w:t>
            </w:r>
            <w:proofErr w:type="gramEnd"/>
          </w:p>
        </w:tc>
        <w:tc>
          <w:tcPr>
            <w:tcW w:w="2930" w:type="dxa"/>
            <w:shd w:val="clear" w:color="auto" w:fill="auto"/>
            <w:vAlign w:val="center"/>
          </w:tcPr>
          <w:p w:rsidR="00237563" w:rsidRPr="008155B3" w:rsidRDefault="00237563" w:rsidP="009D5A72">
            <w:pPr>
              <w:pStyle w:val="a3"/>
              <w:rPr>
                <w:sz w:val="20"/>
                <w:szCs w:val="20"/>
              </w:rPr>
            </w:pPr>
            <w:proofErr w:type="gramStart"/>
            <w:r w:rsidRPr="008155B3">
              <w:rPr>
                <w:sz w:val="20"/>
                <w:szCs w:val="20"/>
                <w:u w:val="single"/>
              </w:rPr>
              <w:t>Количество участников акции «Природа и мы», чел)</w:t>
            </w:r>
            <w:r w:rsidRPr="008155B3">
              <w:rPr>
                <w:sz w:val="20"/>
                <w:szCs w:val="20"/>
              </w:rPr>
              <w:t>, - данные МКУ «Департамент образования МО АР, хозяйствующих субъектов – участников экологических акций.</w:t>
            </w:r>
            <w:proofErr w:type="gramEnd"/>
          </w:p>
          <w:p w:rsidR="00237563" w:rsidRPr="008155B3" w:rsidRDefault="00237563" w:rsidP="009D5A72">
            <w:pPr>
              <w:pStyle w:val="a3"/>
              <w:rPr>
                <w:sz w:val="20"/>
                <w:szCs w:val="20"/>
                <w:highlight w:val="yellow"/>
              </w:rPr>
            </w:pPr>
            <w:r w:rsidRPr="008155B3">
              <w:rPr>
                <w:sz w:val="20"/>
                <w:szCs w:val="20"/>
                <w:u w:val="single"/>
              </w:rPr>
              <w:t>Общее количество населени</w:t>
            </w:r>
            <w:proofErr w:type="gramStart"/>
            <w:r w:rsidRPr="008155B3">
              <w:rPr>
                <w:sz w:val="20"/>
                <w:szCs w:val="20"/>
                <w:u w:val="single"/>
              </w:rPr>
              <w:t>я</w:t>
            </w:r>
            <w:r w:rsidRPr="008155B3">
              <w:rPr>
                <w:sz w:val="20"/>
                <w:szCs w:val="20"/>
              </w:rPr>
              <w:t>-</w:t>
            </w:r>
            <w:proofErr w:type="gramEnd"/>
            <w:r w:rsidRPr="008155B3">
              <w:rPr>
                <w:sz w:val="20"/>
                <w:szCs w:val="20"/>
              </w:rPr>
              <w:t xml:space="preserve"> статданные</w:t>
            </w:r>
          </w:p>
        </w:tc>
      </w:tr>
      <w:tr w:rsidR="00237563" w:rsidRPr="00864CDA" w:rsidTr="009D5A72">
        <w:tc>
          <w:tcPr>
            <w:tcW w:w="541" w:type="dxa"/>
            <w:vAlign w:val="center"/>
          </w:tcPr>
          <w:p w:rsidR="00237563" w:rsidRPr="008155B3" w:rsidRDefault="00237563" w:rsidP="009D5A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155B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98" w:type="dxa"/>
            <w:vAlign w:val="center"/>
          </w:tcPr>
          <w:p w:rsidR="00237563" w:rsidRPr="008155B3" w:rsidRDefault="00237563" w:rsidP="009D5A72">
            <w:pPr>
              <w:pStyle w:val="a3"/>
              <w:rPr>
                <w:strike/>
                <w:sz w:val="20"/>
                <w:szCs w:val="20"/>
                <w:highlight w:val="yellow"/>
              </w:rPr>
            </w:pPr>
            <w:r w:rsidRPr="008155B3">
              <w:rPr>
                <w:sz w:val="20"/>
                <w:szCs w:val="20"/>
              </w:rPr>
              <w:t>Количество образовательных учреждений, охваченных системой школьного экологического мониторинга</w:t>
            </w:r>
          </w:p>
        </w:tc>
        <w:tc>
          <w:tcPr>
            <w:tcW w:w="851" w:type="dxa"/>
            <w:vAlign w:val="center"/>
          </w:tcPr>
          <w:p w:rsidR="00237563" w:rsidRPr="008155B3" w:rsidRDefault="00237563" w:rsidP="009D5A72">
            <w:pPr>
              <w:jc w:val="center"/>
              <w:rPr>
                <w:sz w:val="20"/>
                <w:szCs w:val="20"/>
              </w:rPr>
            </w:pPr>
            <w:r w:rsidRPr="008155B3">
              <w:rPr>
                <w:sz w:val="20"/>
                <w:szCs w:val="20"/>
              </w:rPr>
              <w:t>Ед.</w:t>
            </w:r>
          </w:p>
        </w:tc>
        <w:tc>
          <w:tcPr>
            <w:tcW w:w="2438" w:type="dxa"/>
            <w:vAlign w:val="center"/>
          </w:tcPr>
          <w:p w:rsidR="00237563" w:rsidRPr="008155B3" w:rsidRDefault="00237563" w:rsidP="009D5A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155B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237563" w:rsidRPr="008155B3" w:rsidRDefault="00237563" w:rsidP="009D5A72">
            <w:pPr>
              <w:pStyle w:val="a3"/>
              <w:rPr>
                <w:sz w:val="20"/>
                <w:szCs w:val="20"/>
                <w:highlight w:val="yellow"/>
              </w:rPr>
            </w:pPr>
            <w:r w:rsidRPr="008155B3">
              <w:rPr>
                <w:sz w:val="20"/>
                <w:szCs w:val="20"/>
              </w:rPr>
              <w:t>Данные по запросу МКУ «Департамент образования МО «Алданский район»</w:t>
            </w:r>
          </w:p>
        </w:tc>
      </w:tr>
      <w:tr w:rsidR="00237563" w:rsidRPr="00864CDA" w:rsidTr="009D5A72">
        <w:tc>
          <w:tcPr>
            <w:tcW w:w="541" w:type="dxa"/>
            <w:vAlign w:val="center"/>
          </w:tcPr>
          <w:p w:rsidR="00237563" w:rsidRPr="008155B3" w:rsidRDefault="00237563" w:rsidP="009D5A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155B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98" w:type="dxa"/>
            <w:vAlign w:val="center"/>
          </w:tcPr>
          <w:p w:rsidR="00237563" w:rsidRPr="008155B3" w:rsidRDefault="00237563" w:rsidP="009D5A72">
            <w:pPr>
              <w:pStyle w:val="a3"/>
              <w:rPr>
                <w:sz w:val="20"/>
                <w:szCs w:val="20"/>
              </w:rPr>
            </w:pPr>
            <w:r w:rsidRPr="008155B3">
              <w:rPr>
                <w:sz w:val="20"/>
                <w:szCs w:val="20"/>
              </w:rPr>
              <w:t xml:space="preserve">Количество ООПТ, охваченных учетными работами (ЗМУ) </w:t>
            </w:r>
            <w:r w:rsidRPr="008155B3">
              <w:rPr>
                <w:sz w:val="20"/>
                <w:szCs w:val="20"/>
              </w:rPr>
              <w:lastRenderedPageBreak/>
              <w:t>объектов животного мира.</w:t>
            </w:r>
          </w:p>
        </w:tc>
        <w:tc>
          <w:tcPr>
            <w:tcW w:w="851" w:type="dxa"/>
            <w:vAlign w:val="center"/>
          </w:tcPr>
          <w:p w:rsidR="00237563" w:rsidRPr="008155B3" w:rsidRDefault="00237563" w:rsidP="009D5A72">
            <w:pPr>
              <w:jc w:val="center"/>
              <w:rPr>
                <w:sz w:val="20"/>
                <w:szCs w:val="20"/>
              </w:rPr>
            </w:pPr>
            <w:r w:rsidRPr="008155B3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2438" w:type="dxa"/>
            <w:vAlign w:val="center"/>
          </w:tcPr>
          <w:p w:rsidR="00237563" w:rsidRPr="008155B3" w:rsidRDefault="00237563" w:rsidP="009D5A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155B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237563" w:rsidRPr="008155B3" w:rsidRDefault="00237563" w:rsidP="009D5A72">
            <w:pPr>
              <w:pStyle w:val="a3"/>
              <w:rPr>
                <w:sz w:val="20"/>
                <w:szCs w:val="20"/>
              </w:rPr>
            </w:pPr>
            <w:r w:rsidRPr="008155B3">
              <w:rPr>
                <w:sz w:val="20"/>
                <w:szCs w:val="20"/>
              </w:rPr>
              <w:t xml:space="preserve">По запросу </w:t>
            </w:r>
            <w:proofErr w:type="gramStart"/>
            <w:r w:rsidRPr="008155B3">
              <w:rPr>
                <w:sz w:val="20"/>
                <w:szCs w:val="20"/>
              </w:rPr>
              <w:t>МУ АР</w:t>
            </w:r>
            <w:proofErr w:type="gramEnd"/>
            <w:r w:rsidRPr="008155B3">
              <w:rPr>
                <w:sz w:val="20"/>
                <w:szCs w:val="20"/>
              </w:rPr>
              <w:t xml:space="preserve"> «Земельно-имущественное управление»;</w:t>
            </w:r>
          </w:p>
          <w:p w:rsidR="00237563" w:rsidRPr="008155B3" w:rsidRDefault="00237563" w:rsidP="009D5A72">
            <w:pPr>
              <w:pStyle w:val="a3"/>
              <w:rPr>
                <w:sz w:val="20"/>
                <w:szCs w:val="20"/>
              </w:rPr>
            </w:pPr>
            <w:r w:rsidRPr="008155B3">
              <w:rPr>
                <w:sz w:val="20"/>
                <w:szCs w:val="20"/>
              </w:rPr>
              <w:lastRenderedPageBreak/>
              <w:t>Алданский КОП Минприроды Р</w:t>
            </w:r>
            <w:proofErr w:type="gramStart"/>
            <w:r w:rsidRPr="008155B3">
              <w:rPr>
                <w:sz w:val="20"/>
                <w:szCs w:val="20"/>
              </w:rPr>
              <w:t>С(</w:t>
            </w:r>
            <w:proofErr w:type="gramEnd"/>
            <w:r w:rsidRPr="008155B3">
              <w:rPr>
                <w:sz w:val="20"/>
                <w:szCs w:val="20"/>
              </w:rPr>
              <w:t>Я)</w:t>
            </w:r>
          </w:p>
        </w:tc>
      </w:tr>
    </w:tbl>
    <w:p w:rsidR="00237563" w:rsidRDefault="00237563" w:rsidP="00237563">
      <w:pPr>
        <w:contextualSpacing/>
        <w:jc w:val="right"/>
      </w:pPr>
    </w:p>
    <w:p w:rsidR="00237563" w:rsidRPr="00AE4CAD" w:rsidRDefault="00237563" w:rsidP="00237563">
      <w:pPr>
        <w:contextualSpacing/>
        <w:jc w:val="right"/>
      </w:pPr>
      <w:r w:rsidRPr="00AE4CAD">
        <w:t xml:space="preserve">Приложение № 1 </w:t>
      </w:r>
      <w:proofErr w:type="gramStart"/>
      <w:r w:rsidRPr="00AE4CAD">
        <w:t>к</w:t>
      </w:r>
      <w:proofErr w:type="gramEnd"/>
      <w:r w:rsidRPr="00AE4CAD">
        <w:t xml:space="preserve"> </w:t>
      </w:r>
    </w:p>
    <w:p w:rsidR="00237563" w:rsidRPr="00AE4CAD" w:rsidRDefault="00237563" w:rsidP="00237563">
      <w:pPr>
        <w:contextualSpacing/>
        <w:jc w:val="right"/>
      </w:pPr>
      <w:r w:rsidRPr="00AE4CAD">
        <w:t>Муниципальной программе</w:t>
      </w:r>
    </w:p>
    <w:p w:rsidR="00237563" w:rsidRPr="00AE4CAD" w:rsidRDefault="00237563" w:rsidP="00237563">
      <w:pPr>
        <w:contextualSpacing/>
        <w:jc w:val="right"/>
      </w:pPr>
      <w:r w:rsidRPr="00AE4CAD">
        <w:t xml:space="preserve"> «Охрана окружающей среды </w:t>
      </w:r>
    </w:p>
    <w:p w:rsidR="00237563" w:rsidRPr="00AE4CAD" w:rsidRDefault="00237563" w:rsidP="00237563">
      <w:pPr>
        <w:contextualSpacing/>
        <w:jc w:val="right"/>
      </w:pPr>
      <w:r w:rsidRPr="00AE4CAD">
        <w:t>МО «Алданский район» на 2020-2024гг»</w:t>
      </w:r>
    </w:p>
    <w:p w:rsidR="00237563" w:rsidRPr="003D1665" w:rsidRDefault="00237563" w:rsidP="00237563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32"/>
          <w:szCs w:val="32"/>
        </w:rPr>
      </w:pPr>
    </w:p>
    <w:p w:rsidR="00237563" w:rsidRPr="003D1665" w:rsidRDefault="00237563" w:rsidP="00237563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32"/>
          <w:szCs w:val="32"/>
        </w:rPr>
      </w:pPr>
    </w:p>
    <w:p w:rsidR="00237563" w:rsidRPr="003D1665" w:rsidRDefault="00237563" w:rsidP="00237563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32"/>
          <w:szCs w:val="32"/>
        </w:rPr>
      </w:pPr>
    </w:p>
    <w:p w:rsidR="00237563" w:rsidRPr="003D1665" w:rsidRDefault="00237563" w:rsidP="00237563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32"/>
          <w:szCs w:val="32"/>
        </w:rPr>
      </w:pPr>
    </w:p>
    <w:p w:rsidR="00237563" w:rsidRPr="003D1665" w:rsidRDefault="00237563" w:rsidP="00237563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32"/>
          <w:szCs w:val="32"/>
        </w:rPr>
      </w:pPr>
    </w:p>
    <w:p w:rsidR="00237563" w:rsidRPr="003D1665" w:rsidRDefault="00237563" w:rsidP="00237563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32"/>
          <w:szCs w:val="32"/>
        </w:rPr>
      </w:pPr>
    </w:p>
    <w:p w:rsidR="00237563" w:rsidRPr="003D1665" w:rsidRDefault="00237563" w:rsidP="00237563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32"/>
          <w:szCs w:val="32"/>
        </w:rPr>
      </w:pPr>
    </w:p>
    <w:p w:rsidR="00237563" w:rsidRPr="003D1665" w:rsidRDefault="00237563" w:rsidP="00237563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32"/>
          <w:szCs w:val="32"/>
        </w:rPr>
      </w:pPr>
    </w:p>
    <w:p w:rsidR="00237563" w:rsidRPr="003D1665" w:rsidRDefault="00237563" w:rsidP="00237563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32"/>
          <w:szCs w:val="32"/>
        </w:rPr>
      </w:pPr>
    </w:p>
    <w:p w:rsidR="00237563" w:rsidRPr="00AE4CAD" w:rsidRDefault="00237563" w:rsidP="00237563">
      <w:pPr>
        <w:autoSpaceDE w:val="0"/>
        <w:autoSpaceDN w:val="0"/>
        <w:adjustRightInd w:val="0"/>
        <w:contextualSpacing/>
        <w:jc w:val="center"/>
        <w:rPr>
          <w:rFonts w:eastAsia="TimesNewRomanPS-BoldMT"/>
          <w:b/>
          <w:bCs/>
        </w:rPr>
      </w:pPr>
      <w:r w:rsidRPr="00AE4CAD">
        <w:rPr>
          <w:rFonts w:eastAsia="TimesNewRomanPS-BoldMT"/>
          <w:b/>
          <w:bCs/>
        </w:rPr>
        <w:t>ПОДПРОГРАММА</w:t>
      </w:r>
    </w:p>
    <w:p w:rsidR="00237563" w:rsidRPr="00AE4CAD" w:rsidRDefault="00237563" w:rsidP="00237563">
      <w:pPr>
        <w:autoSpaceDE w:val="0"/>
        <w:autoSpaceDN w:val="0"/>
        <w:adjustRightInd w:val="0"/>
        <w:contextualSpacing/>
        <w:jc w:val="center"/>
        <w:rPr>
          <w:rFonts w:eastAsia="TimesNewRomanPS-BoldMT"/>
          <w:b/>
          <w:bCs/>
        </w:rPr>
      </w:pPr>
      <w:r w:rsidRPr="00AE4CAD">
        <w:rPr>
          <w:rFonts w:eastAsia="TimesNewRomanPS-BoldMT"/>
          <w:b/>
          <w:bCs/>
        </w:rPr>
        <w:t>«ЭКОЛОГИЧЕСКОЕ ОБРАЗОВАНИЕ И ПРОСВЕЩЕНИЕ</w:t>
      </w:r>
    </w:p>
    <w:p w:rsidR="00237563" w:rsidRPr="00AE4CAD" w:rsidRDefault="00237563" w:rsidP="00237563">
      <w:pPr>
        <w:contextualSpacing/>
        <w:jc w:val="center"/>
        <w:rPr>
          <w:rFonts w:eastAsia="TimesNewRomanPS-BoldMT"/>
          <w:b/>
          <w:bCs/>
        </w:rPr>
      </w:pPr>
      <w:r w:rsidRPr="00AE4CAD">
        <w:rPr>
          <w:rFonts w:eastAsia="TimesNewRomanPS-BoldMT"/>
          <w:b/>
          <w:bCs/>
        </w:rPr>
        <w:t>НА ТЕРРИТОРИИ МО «АЛДАНСКИЙ РАЙОН»</w:t>
      </w:r>
    </w:p>
    <w:p w:rsidR="00237563" w:rsidRPr="00AE4CAD" w:rsidRDefault="00237563" w:rsidP="00237563">
      <w:pPr>
        <w:jc w:val="center"/>
        <w:rPr>
          <w:rFonts w:eastAsia="TimesNewRomanPS-BoldMT"/>
          <w:b/>
          <w:bCs/>
        </w:rPr>
      </w:pPr>
    </w:p>
    <w:p w:rsidR="00237563" w:rsidRPr="003D1665" w:rsidRDefault="00237563" w:rsidP="00237563">
      <w:pPr>
        <w:jc w:val="center"/>
        <w:rPr>
          <w:rFonts w:eastAsia="TimesNewRomanPS-BoldMT"/>
          <w:b/>
          <w:bCs/>
          <w:sz w:val="32"/>
          <w:szCs w:val="32"/>
        </w:rPr>
      </w:pPr>
    </w:p>
    <w:p w:rsidR="00237563" w:rsidRPr="003D1665" w:rsidRDefault="00237563" w:rsidP="00237563">
      <w:pPr>
        <w:jc w:val="center"/>
        <w:rPr>
          <w:rFonts w:eastAsia="TimesNewRomanPS-BoldMT"/>
          <w:b/>
          <w:bCs/>
          <w:sz w:val="32"/>
          <w:szCs w:val="32"/>
        </w:rPr>
      </w:pPr>
    </w:p>
    <w:p w:rsidR="00237563" w:rsidRPr="003D1665" w:rsidRDefault="00237563" w:rsidP="00237563">
      <w:pPr>
        <w:jc w:val="center"/>
        <w:rPr>
          <w:rFonts w:eastAsia="TimesNewRomanPS-BoldMT"/>
          <w:b/>
          <w:bCs/>
          <w:sz w:val="32"/>
          <w:szCs w:val="32"/>
        </w:rPr>
      </w:pPr>
    </w:p>
    <w:p w:rsidR="00237563" w:rsidRDefault="00237563" w:rsidP="00237563">
      <w:pPr>
        <w:jc w:val="center"/>
        <w:rPr>
          <w:rFonts w:eastAsia="TimesNewRomanPS-BoldMT"/>
          <w:b/>
          <w:bCs/>
          <w:sz w:val="32"/>
          <w:szCs w:val="32"/>
        </w:rPr>
      </w:pPr>
    </w:p>
    <w:p w:rsidR="00237563" w:rsidRPr="003D1665" w:rsidRDefault="00237563" w:rsidP="00237563">
      <w:pPr>
        <w:jc w:val="center"/>
        <w:rPr>
          <w:rFonts w:eastAsia="TimesNewRomanPS-BoldMT"/>
          <w:b/>
          <w:bCs/>
          <w:sz w:val="32"/>
          <w:szCs w:val="32"/>
        </w:rPr>
      </w:pPr>
    </w:p>
    <w:p w:rsidR="00237563" w:rsidRPr="003D1665" w:rsidRDefault="00237563" w:rsidP="00237563">
      <w:pPr>
        <w:rPr>
          <w:rFonts w:eastAsia="TimesNewRomanPS-BoldMT"/>
          <w:b/>
          <w:bCs/>
          <w:sz w:val="28"/>
          <w:szCs w:val="28"/>
        </w:rPr>
      </w:pPr>
    </w:p>
    <w:p w:rsidR="00237563" w:rsidRPr="003D1665" w:rsidRDefault="00237563" w:rsidP="00237563">
      <w:pPr>
        <w:rPr>
          <w:rFonts w:eastAsia="TimesNewRomanPS-BoldMT"/>
          <w:b/>
          <w:bCs/>
          <w:sz w:val="28"/>
          <w:szCs w:val="28"/>
        </w:rPr>
      </w:pPr>
    </w:p>
    <w:p w:rsidR="00237563" w:rsidRDefault="00237563" w:rsidP="00237563">
      <w:pPr>
        <w:rPr>
          <w:rFonts w:eastAsia="TimesNewRomanPS-BoldMT"/>
          <w:b/>
          <w:bCs/>
          <w:sz w:val="28"/>
          <w:szCs w:val="28"/>
        </w:rPr>
      </w:pPr>
    </w:p>
    <w:p w:rsidR="00237563" w:rsidRDefault="00237563" w:rsidP="00237563">
      <w:pPr>
        <w:rPr>
          <w:rFonts w:eastAsia="TimesNewRomanPS-BoldMT"/>
          <w:b/>
          <w:bCs/>
          <w:sz w:val="28"/>
          <w:szCs w:val="28"/>
        </w:rPr>
      </w:pPr>
    </w:p>
    <w:p w:rsidR="00237563" w:rsidRDefault="00237563" w:rsidP="00237563">
      <w:pPr>
        <w:rPr>
          <w:rFonts w:eastAsia="TimesNewRomanPS-BoldMT"/>
          <w:b/>
          <w:bCs/>
          <w:sz w:val="28"/>
          <w:szCs w:val="28"/>
        </w:rPr>
      </w:pPr>
    </w:p>
    <w:p w:rsidR="00237563" w:rsidRDefault="00237563" w:rsidP="00237563">
      <w:pPr>
        <w:rPr>
          <w:rFonts w:eastAsia="TimesNewRomanPS-BoldMT"/>
          <w:b/>
          <w:bCs/>
          <w:sz w:val="28"/>
          <w:szCs w:val="28"/>
        </w:rPr>
      </w:pPr>
    </w:p>
    <w:p w:rsidR="00237563" w:rsidRPr="003D1665" w:rsidRDefault="00237563" w:rsidP="00237563">
      <w:pPr>
        <w:rPr>
          <w:rFonts w:eastAsia="TimesNewRomanPS-BoldMT"/>
          <w:b/>
          <w:bCs/>
          <w:sz w:val="28"/>
          <w:szCs w:val="28"/>
        </w:rPr>
      </w:pPr>
    </w:p>
    <w:p w:rsidR="00237563" w:rsidRPr="00AE4CAD" w:rsidRDefault="00237563" w:rsidP="00237563">
      <w:pPr>
        <w:rPr>
          <w:rFonts w:eastAsia="TimesNewRomanPS-BoldMT"/>
          <w:bCs/>
        </w:rPr>
      </w:pPr>
      <w:r w:rsidRPr="00AE4CAD">
        <w:rPr>
          <w:rFonts w:eastAsia="TimesNewRomanPS-BoldMT"/>
          <w:bCs/>
        </w:rPr>
        <w:t xml:space="preserve">Ответственный исполнитель: </w:t>
      </w:r>
    </w:p>
    <w:p w:rsidR="00237563" w:rsidRPr="00AE4CAD" w:rsidRDefault="00237563" w:rsidP="00237563">
      <w:pPr>
        <w:rPr>
          <w:rFonts w:eastAsia="TimesNewRomanPS-BoldMT"/>
          <w:bCs/>
        </w:rPr>
      </w:pPr>
      <w:r w:rsidRPr="00AE4CAD">
        <w:rPr>
          <w:rFonts w:eastAsia="TimesNewRomanPS-BoldMT"/>
          <w:bCs/>
        </w:rPr>
        <w:t>Заместитель главы по социальным вопросам администрации МО «Алданский район»</w:t>
      </w:r>
    </w:p>
    <w:p w:rsidR="00237563" w:rsidRPr="00AE4CAD" w:rsidRDefault="00237563" w:rsidP="00237563">
      <w:pPr>
        <w:rPr>
          <w:rFonts w:eastAsia="TimesNewRomanPS-BoldMT"/>
          <w:bCs/>
        </w:rPr>
      </w:pPr>
      <w:r w:rsidRPr="00AE4CAD">
        <w:rPr>
          <w:rFonts w:eastAsia="TimesNewRomanPS-BoldMT"/>
          <w:bCs/>
        </w:rPr>
        <w:t>Сахно И.В., тел. 3-50-36</w:t>
      </w:r>
    </w:p>
    <w:p w:rsidR="00237563" w:rsidRPr="00AE4CAD" w:rsidRDefault="00237563" w:rsidP="00237563">
      <w:pPr>
        <w:rPr>
          <w:rFonts w:eastAsia="TimesNewRomanPS-BoldMT"/>
          <w:bCs/>
        </w:rPr>
      </w:pPr>
      <w:r w:rsidRPr="00AE4CAD">
        <w:rPr>
          <w:rFonts w:eastAsia="TimesNewRomanPS-BoldMT"/>
          <w:bCs/>
        </w:rPr>
        <w:t>e-</w:t>
      </w:r>
      <w:proofErr w:type="spellStart"/>
      <w:r w:rsidRPr="00AE4CAD">
        <w:rPr>
          <w:rFonts w:eastAsia="TimesNewRomanPS-BoldMT"/>
          <w:bCs/>
        </w:rPr>
        <w:t>mail</w:t>
      </w:r>
      <w:proofErr w:type="spellEnd"/>
      <w:r w:rsidRPr="00AE4CAD">
        <w:rPr>
          <w:rFonts w:eastAsia="TimesNewRomanPS-BoldMT"/>
          <w:bCs/>
        </w:rPr>
        <w:t>: igor.sakhno@inbox.ru</w:t>
      </w:r>
    </w:p>
    <w:p w:rsidR="00237563" w:rsidRDefault="00237563" w:rsidP="00237563">
      <w:pPr>
        <w:jc w:val="center"/>
        <w:rPr>
          <w:rFonts w:eastAsia="TimesNewRomanPS-BoldMT"/>
          <w:bCs/>
        </w:rPr>
      </w:pPr>
      <w:r w:rsidRPr="00AE4CAD">
        <w:rPr>
          <w:rFonts w:eastAsia="TimesNewRomanPS-BoldMT"/>
          <w:bCs/>
        </w:rPr>
        <w:t>Алдан, 2019г</w:t>
      </w:r>
    </w:p>
    <w:p w:rsidR="00237563" w:rsidRPr="00AE4CAD" w:rsidRDefault="00237563" w:rsidP="00237563">
      <w:pPr>
        <w:contextualSpacing/>
        <w:jc w:val="center"/>
        <w:rPr>
          <w:rFonts w:eastAsia="TimesNewRomanPS-BoldMT"/>
          <w:b/>
          <w:bCs/>
        </w:rPr>
      </w:pPr>
      <w:r w:rsidRPr="00AE4CAD">
        <w:rPr>
          <w:rFonts w:eastAsia="TimesNewRomanPS-BoldMT"/>
          <w:b/>
          <w:bCs/>
        </w:rPr>
        <w:t>Паспорт подпрограммы</w:t>
      </w:r>
    </w:p>
    <w:p w:rsidR="00237563" w:rsidRDefault="00237563" w:rsidP="00237563">
      <w:pPr>
        <w:contextualSpacing/>
        <w:jc w:val="center"/>
        <w:rPr>
          <w:b/>
        </w:rPr>
      </w:pPr>
      <w:r w:rsidRPr="00AE4CAD">
        <w:rPr>
          <w:b/>
        </w:rPr>
        <w:t>«Экологическое образование и просвещение на территории МО «Алданский район»</w:t>
      </w:r>
    </w:p>
    <w:p w:rsidR="00237563" w:rsidRPr="00AE4CAD" w:rsidRDefault="00237563" w:rsidP="00237563">
      <w:pPr>
        <w:contextualSpacing/>
        <w:jc w:val="center"/>
        <w:rPr>
          <w:b/>
        </w:rPr>
      </w:pPr>
    </w:p>
    <w:tbl>
      <w:tblPr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3405"/>
        <w:gridCol w:w="5141"/>
      </w:tblGrid>
      <w:tr w:rsidR="00237563" w:rsidRPr="00864CDA" w:rsidTr="009D5A72">
        <w:trPr>
          <w:trHeight w:val="60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563" w:rsidRPr="00AE4CAD" w:rsidRDefault="00237563" w:rsidP="009D5A72">
            <w:pPr>
              <w:jc w:val="both"/>
            </w:pPr>
            <w:proofErr w:type="gramStart"/>
            <w:r w:rsidRPr="00AE4CAD">
              <w:t>п</w:t>
            </w:r>
            <w:proofErr w:type="gramEnd"/>
            <w:r w:rsidRPr="00AE4CAD">
              <w:t>/н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563" w:rsidRPr="00AE4CAD" w:rsidRDefault="00237563" w:rsidP="009D5A72">
            <w:r w:rsidRPr="00AE4CAD">
              <w:t>Наименование раздела паспорта подпрограммы</w:t>
            </w: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563" w:rsidRPr="00AE4CAD" w:rsidRDefault="00237563" w:rsidP="009D5A72">
            <w:r w:rsidRPr="00AE4CAD">
              <w:t>Содержание раздела паспорта подпрограммы</w:t>
            </w:r>
          </w:p>
        </w:tc>
      </w:tr>
      <w:tr w:rsidR="00237563" w:rsidRPr="00864CDA" w:rsidTr="009D5A72">
        <w:trPr>
          <w:trHeight w:val="63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63" w:rsidRPr="00AE4CAD" w:rsidRDefault="00237563" w:rsidP="00237563">
            <w:pPr>
              <w:pStyle w:val="a7"/>
              <w:numPr>
                <w:ilvl w:val="0"/>
                <w:numId w:val="20"/>
              </w:numPr>
              <w:jc w:val="both"/>
            </w:pP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63" w:rsidRPr="00AE4CAD" w:rsidRDefault="00237563" w:rsidP="009D5A72">
            <w:r w:rsidRPr="00AE4CAD">
              <w:t>Наименование муниципальной подпрограммы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63" w:rsidRPr="00AE4CAD" w:rsidRDefault="00237563" w:rsidP="009D5A72">
            <w:pPr>
              <w:jc w:val="both"/>
            </w:pPr>
            <w:r w:rsidRPr="00AE4CAD">
              <w:t>«Экологическое образование и просвещение на территории МО «Алданский район».</w:t>
            </w:r>
          </w:p>
        </w:tc>
      </w:tr>
      <w:tr w:rsidR="00237563" w:rsidRPr="00864CDA" w:rsidTr="009D5A72">
        <w:trPr>
          <w:trHeight w:val="63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63" w:rsidRPr="00AE4CAD" w:rsidRDefault="00237563" w:rsidP="00237563">
            <w:pPr>
              <w:pStyle w:val="a7"/>
              <w:numPr>
                <w:ilvl w:val="0"/>
                <w:numId w:val="20"/>
              </w:numPr>
              <w:jc w:val="both"/>
            </w:pP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63" w:rsidRPr="00AE4CAD" w:rsidRDefault="00237563" w:rsidP="009D5A72">
            <w:r w:rsidRPr="00AE4CAD">
              <w:t xml:space="preserve">Ответственный исполнитель муниципальной </w:t>
            </w:r>
            <w:r w:rsidRPr="00AE4CAD">
              <w:lastRenderedPageBreak/>
              <w:t>подпрограммы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63" w:rsidRPr="00AE4CAD" w:rsidRDefault="00237563" w:rsidP="009D5A72">
            <w:pPr>
              <w:jc w:val="both"/>
            </w:pPr>
            <w:r w:rsidRPr="00AE4CAD">
              <w:lastRenderedPageBreak/>
              <w:t xml:space="preserve">Социальное управление администрации муниципального образования «Алданский </w:t>
            </w:r>
            <w:r w:rsidRPr="00AE4CAD">
              <w:lastRenderedPageBreak/>
              <w:t>район»</w:t>
            </w:r>
          </w:p>
        </w:tc>
      </w:tr>
      <w:tr w:rsidR="00237563" w:rsidRPr="00864CDA" w:rsidTr="009D5A72">
        <w:trPr>
          <w:trHeight w:val="56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63" w:rsidRPr="00AE4CAD" w:rsidRDefault="00237563" w:rsidP="00237563">
            <w:pPr>
              <w:pStyle w:val="a7"/>
              <w:numPr>
                <w:ilvl w:val="0"/>
                <w:numId w:val="20"/>
              </w:numPr>
              <w:jc w:val="both"/>
            </w:pP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63" w:rsidRPr="00AE4CAD" w:rsidRDefault="00237563" w:rsidP="009D5A72">
            <w:r w:rsidRPr="00AE4CAD">
              <w:t>Участники муниципальной подпрограммы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63" w:rsidRPr="00AE4CAD" w:rsidRDefault="00237563" w:rsidP="009D5A72">
            <w:pPr>
              <w:jc w:val="both"/>
            </w:pPr>
            <w:r w:rsidRPr="00AE4CAD">
              <w:t>МКУ «Департамент образования» МО «Алданский район», Алданский КОП Минприроды Р</w:t>
            </w:r>
            <w:proofErr w:type="gramStart"/>
            <w:r w:rsidRPr="00AE4CAD">
              <w:t>С(</w:t>
            </w:r>
            <w:proofErr w:type="gramEnd"/>
            <w:r w:rsidRPr="00AE4CAD">
              <w:t>Я).</w:t>
            </w:r>
          </w:p>
        </w:tc>
      </w:tr>
      <w:tr w:rsidR="00237563" w:rsidRPr="00864CDA" w:rsidTr="009D5A72">
        <w:trPr>
          <w:trHeight w:val="244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63" w:rsidRPr="00AE4CAD" w:rsidRDefault="00237563" w:rsidP="00237563">
            <w:pPr>
              <w:pStyle w:val="a7"/>
              <w:numPr>
                <w:ilvl w:val="0"/>
                <w:numId w:val="20"/>
              </w:numPr>
              <w:jc w:val="both"/>
            </w:pP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63" w:rsidRPr="00AE4CAD" w:rsidRDefault="00237563" w:rsidP="009D5A72">
            <w:pPr>
              <w:jc w:val="both"/>
            </w:pPr>
            <w:r w:rsidRPr="00AE4CAD">
              <w:t>Цель подпрограммы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63" w:rsidRPr="00AE4CAD" w:rsidRDefault="00237563" w:rsidP="009D5A72">
            <w:r w:rsidRPr="00AE4CAD">
              <w:t>Совершенствование системы экологического образования и просвещения в Алданском районе для улучшения экологической обстановки района</w:t>
            </w:r>
          </w:p>
        </w:tc>
      </w:tr>
      <w:tr w:rsidR="00237563" w:rsidRPr="00864CDA" w:rsidTr="009D5A72">
        <w:trPr>
          <w:trHeight w:val="244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63" w:rsidRPr="00AE4CAD" w:rsidRDefault="00237563" w:rsidP="00237563">
            <w:pPr>
              <w:pStyle w:val="a7"/>
              <w:numPr>
                <w:ilvl w:val="0"/>
                <w:numId w:val="20"/>
              </w:numPr>
              <w:jc w:val="both"/>
            </w:pP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63" w:rsidRPr="00AE4CAD" w:rsidRDefault="00237563" w:rsidP="009D5A72">
            <w:pPr>
              <w:jc w:val="both"/>
            </w:pPr>
            <w:r w:rsidRPr="00AE4CAD">
              <w:t>Задачи подпрограммы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63" w:rsidRPr="00AE4CAD" w:rsidRDefault="00237563" w:rsidP="009D5A72">
            <w:r w:rsidRPr="00AE4CAD">
              <w:t>Создание условий воздействия сознание и повышение экологической культуры населения через экологическое образование и просвещение</w:t>
            </w:r>
          </w:p>
        </w:tc>
      </w:tr>
      <w:tr w:rsidR="00237563" w:rsidRPr="00864CDA" w:rsidTr="009D5A72">
        <w:trPr>
          <w:trHeight w:val="63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63" w:rsidRPr="00AE4CAD" w:rsidRDefault="00237563" w:rsidP="00237563">
            <w:pPr>
              <w:pStyle w:val="a7"/>
              <w:numPr>
                <w:ilvl w:val="0"/>
                <w:numId w:val="23"/>
              </w:numPr>
              <w:jc w:val="both"/>
            </w:pP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63" w:rsidRPr="00AE4CAD" w:rsidRDefault="00237563" w:rsidP="009D5A72">
            <w:r>
              <w:t xml:space="preserve">Целевые </w:t>
            </w:r>
            <w:r w:rsidRPr="00AE4CAD">
              <w:t>показатели (индикаторы) подпрограммы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63" w:rsidRPr="00AE4CAD" w:rsidRDefault="00237563" w:rsidP="009D5A72">
            <w:r w:rsidRPr="00AE4CAD">
              <w:t>Охват населения республиканской экологической акцией «Природа и мы»;</w:t>
            </w:r>
          </w:p>
          <w:p w:rsidR="00237563" w:rsidRPr="00AE4CAD" w:rsidRDefault="00237563" w:rsidP="009D5A72">
            <w:r w:rsidRPr="00AE4CAD">
              <w:t>Количество образовательных учреждений, охваченных системой школьного экологического мониторинга.</w:t>
            </w:r>
          </w:p>
        </w:tc>
      </w:tr>
      <w:tr w:rsidR="00237563" w:rsidRPr="00864CDA" w:rsidTr="009D5A72">
        <w:trPr>
          <w:trHeight w:val="50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63" w:rsidRPr="00AE4CAD" w:rsidRDefault="00237563" w:rsidP="00237563">
            <w:pPr>
              <w:pStyle w:val="a7"/>
              <w:numPr>
                <w:ilvl w:val="0"/>
                <w:numId w:val="23"/>
              </w:numPr>
              <w:jc w:val="both"/>
            </w:pP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63" w:rsidRPr="00AE4CAD" w:rsidRDefault="00237563" w:rsidP="009D5A72">
            <w:r w:rsidRPr="00AE4CAD">
              <w:t>Сроки реализации (этапы) муниципальной программы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63" w:rsidRPr="00AE4CAD" w:rsidRDefault="00237563" w:rsidP="009D5A72">
            <w:pPr>
              <w:jc w:val="both"/>
            </w:pPr>
            <w:r w:rsidRPr="00AE4CAD">
              <w:t>2020-2024 годы</w:t>
            </w:r>
          </w:p>
        </w:tc>
      </w:tr>
      <w:tr w:rsidR="00237563" w:rsidRPr="00864CDA" w:rsidTr="009D5A72">
        <w:trPr>
          <w:trHeight w:val="63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63" w:rsidRPr="00AE4CAD" w:rsidRDefault="00237563" w:rsidP="00237563">
            <w:pPr>
              <w:pStyle w:val="a7"/>
              <w:numPr>
                <w:ilvl w:val="0"/>
                <w:numId w:val="23"/>
              </w:numPr>
              <w:jc w:val="both"/>
            </w:pP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63" w:rsidRPr="00AE4CAD" w:rsidRDefault="00237563" w:rsidP="009D5A72">
            <w:r w:rsidRPr="00AE4CAD">
              <w:t>Объем финансового обеспечения подпрограммы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63" w:rsidRPr="00AE4CAD" w:rsidRDefault="00237563" w:rsidP="009D5A72">
            <w:r w:rsidRPr="00AE4CAD">
              <w:t>Общий объем средств, направленный на реализацию подпрограммы - средства бюджета муниципального образования «Алданский район».</w:t>
            </w:r>
          </w:p>
          <w:p w:rsidR="00237563" w:rsidRPr="00AE4CAD" w:rsidRDefault="00237563" w:rsidP="009D5A72">
            <w:pPr>
              <w:jc w:val="both"/>
            </w:pPr>
            <w:r w:rsidRPr="00AE4CAD">
              <w:t xml:space="preserve">Всего: </w:t>
            </w:r>
            <w:r w:rsidRPr="00AE4CAD">
              <w:rPr>
                <w:b/>
              </w:rPr>
              <w:t>1 500 000 руб</w:t>
            </w:r>
            <w:r w:rsidRPr="00AE4CAD">
              <w:t>.</w:t>
            </w:r>
          </w:p>
          <w:p w:rsidR="00237563" w:rsidRPr="00AE4CAD" w:rsidRDefault="00237563" w:rsidP="009D5A72">
            <w:pPr>
              <w:jc w:val="both"/>
            </w:pPr>
            <w:r w:rsidRPr="00AE4CAD">
              <w:t>В том числе по годам:</w:t>
            </w:r>
          </w:p>
          <w:p w:rsidR="00237563" w:rsidRPr="00AE4CAD" w:rsidRDefault="00237563" w:rsidP="009D5A72">
            <w:pPr>
              <w:jc w:val="both"/>
            </w:pPr>
            <w:r w:rsidRPr="00AE4CAD">
              <w:t>2020 год – 300 000,00 руб.</w:t>
            </w:r>
          </w:p>
          <w:p w:rsidR="00237563" w:rsidRPr="00AE4CAD" w:rsidRDefault="00237563" w:rsidP="009D5A72">
            <w:pPr>
              <w:jc w:val="both"/>
            </w:pPr>
            <w:r w:rsidRPr="00AE4CAD">
              <w:t>2021 год – 300 000,00 руб.</w:t>
            </w:r>
          </w:p>
          <w:p w:rsidR="00237563" w:rsidRPr="00AE4CAD" w:rsidRDefault="00237563" w:rsidP="009D5A72">
            <w:pPr>
              <w:jc w:val="both"/>
            </w:pPr>
            <w:r w:rsidRPr="00AE4CAD">
              <w:t xml:space="preserve">2022 год – 300 000,00 руб. </w:t>
            </w:r>
          </w:p>
          <w:p w:rsidR="00237563" w:rsidRPr="00AE4CAD" w:rsidRDefault="00237563" w:rsidP="009D5A72">
            <w:pPr>
              <w:jc w:val="both"/>
            </w:pPr>
            <w:r w:rsidRPr="00AE4CAD">
              <w:t>2023 год – 300 000,00 руб.</w:t>
            </w:r>
          </w:p>
          <w:p w:rsidR="00237563" w:rsidRPr="00AE4CAD" w:rsidRDefault="00237563" w:rsidP="009D5A72">
            <w:pPr>
              <w:jc w:val="both"/>
            </w:pPr>
            <w:r w:rsidRPr="00AE4CAD">
              <w:t>2024 год – 300 000,00 руб.</w:t>
            </w:r>
          </w:p>
        </w:tc>
      </w:tr>
    </w:tbl>
    <w:p w:rsidR="00237563" w:rsidRPr="003D1665" w:rsidRDefault="00237563" w:rsidP="00237563">
      <w:pPr>
        <w:contextualSpacing/>
        <w:jc w:val="center"/>
        <w:rPr>
          <w:sz w:val="28"/>
          <w:szCs w:val="28"/>
        </w:rPr>
      </w:pPr>
    </w:p>
    <w:p w:rsidR="00237563" w:rsidRPr="00D04777" w:rsidRDefault="00237563" w:rsidP="00237563">
      <w:pPr>
        <w:jc w:val="center"/>
        <w:rPr>
          <w:rFonts w:eastAsia="TimesNewRomanPS-BoldMT"/>
          <w:b/>
          <w:bCs/>
        </w:rPr>
      </w:pPr>
      <w:r w:rsidRPr="00D04777">
        <w:rPr>
          <w:rFonts w:eastAsia="TimesNewRomanPS-BoldMT"/>
          <w:b/>
          <w:bCs/>
        </w:rPr>
        <w:t>Раздел 1. Характеристика текущего состояния</w:t>
      </w:r>
    </w:p>
    <w:p w:rsidR="00237563" w:rsidRPr="00D04777" w:rsidRDefault="00237563" w:rsidP="00237563">
      <w:pPr>
        <w:pStyle w:val="a3"/>
        <w:ind w:firstLine="708"/>
        <w:jc w:val="both"/>
      </w:pPr>
      <w:r w:rsidRPr="00D04777">
        <w:t>В настоящее время в Республике Саха (Якутия) экологическое образование и просвещение заняло приоритетное место в государственной экологической политике. Его развитие поддержано государственными и общественными структурами республики.</w:t>
      </w:r>
    </w:p>
    <w:p w:rsidR="00237563" w:rsidRPr="00D04777" w:rsidRDefault="00237563" w:rsidP="00237563">
      <w:pPr>
        <w:pStyle w:val="a3"/>
        <w:ind w:firstLine="708"/>
        <w:jc w:val="both"/>
      </w:pPr>
      <w:r w:rsidRPr="00D04777">
        <w:t>Основным координатором реализации государственной экологической политики в области экологического образования и просвещения населения является Министерство охраны природы РС (Я).</w:t>
      </w:r>
    </w:p>
    <w:p w:rsidR="00237563" w:rsidRPr="00D04777" w:rsidRDefault="00237563" w:rsidP="00237563">
      <w:pPr>
        <w:pStyle w:val="a3"/>
        <w:ind w:firstLine="708"/>
        <w:jc w:val="both"/>
      </w:pPr>
      <w:proofErr w:type="gramStart"/>
      <w:r w:rsidRPr="00D04777">
        <w:t>С принятием Закона РС (Я) «Об экологическом образовании и просвещении» в 2005 г. и постановления Правительства РС (Я) «О Стратегии развития непрерывного экологического образования и просвещения в Республике Саха (Якутия) на период до 2020 года», в декабре 2008 года были созданы предпосылки правовой базы для создания системы всеобщего непрерывного экологического образования в республике.</w:t>
      </w:r>
      <w:proofErr w:type="gramEnd"/>
    </w:p>
    <w:p w:rsidR="00237563" w:rsidRPr="00D04777" w:rsidRDefault="00237563" w:rsidP="00237563">
      <w:pPr>
        <w:pStyle w:val="a3"/>
        <w:jc w:val="both"/>
        <w:rPr>
          <w:color w:val="000000"/>
        </w:rPr>
      </w:pPr>
      <w:r w:rsidRPr="00D04777">
        <w:rPr>
          <w:iCs/>
          <w:color w:val="000000"/>
          <w:bdr w:val="none" w:sz="0" w:space="0" w:color="auto" w:frame="1"/>
        </w:rPr>
        <w:t>Систему экологического в</w:t>
      </w:r>
      <w:r>
        <w:rPr>
          <w:iCs/>
          <w:color w:val="000000"/>
          <w:bdr w:val="none" w:sz="0" w:space="0" w:color="auto" w:frame="1"/>
        </w:rPr>
        <w:t xml:space="preserve">оспитания составляют следующие </w:t>
      </w:r>
      <w:r w:rsidRPr="00D04777">
        <w:rPr>
          <w:iCs/>
          <w:color w:val="000000"/>
          <w:bdr w:val="none" w:sz="0" w:space="0" w:color="auto" w:frame="1"/>
        </w:rPr>
        <w:t>звенья:</w:t>
      </w:r>
    </w:p>
    <w:p w:rsidR="00237563" w:rsidRPr="00D04777" w:rsidRDefault="00237563" w:rsidP="00237563">
      <w:pPr>
        <w:pStyle w:val="a3"/>
        <w:numPr>
          <w:ilvl w:val="0"/>
          <w:numId w:val="30"/>
        </w:numPr>
        <w:jc w:val="both"/>
        <w:rPr>
          <w:color w:val="000000"/>
        </w:rPr>
      </w:pPr>
      <w:r w:rsidRPr="00D04777">
        <w:rPr>
          <w:color w:val="000000"/>
          <w:bdr w:val="none" w:sz="0" w:space="0" w:color="auto" w:frame="1"/>
        </w:rPr>
        <w:t>экологическое воспитание в семье;</w:t>
      </w:r>
    </w:p>
    <w:p w:rsidR="00237563" w:rsidRPr="00D04777" w:rsidRDefault="00237563" w:rsidP="00237563">
      <w:pPr>
        <w:pStyle w:val="a3"/>
        <w:numPr>
          <w:ilvl w:val="0"/>
          <w:numId w:val="30"/>
        </w:numPr>
        <w:jc w:val="both"/>
        <w:rPr>
          <w:color w:val="000000"/>
        </w:rPr>
      </w:pPr>
      <w:r w:rsidRPr="00D04777">
        <w:rPr>
          <w:color w:val="000000"/>
          <w:bdr w:val="none" w:sz="0" w:space="0" w:color="auto" w:frame="1"/>
        </w:rPr>
        <w:t>экологическое воспитание в дошкольных учреждениях;</w:t>
      </w:r>
    </w:p>
    <w:p w:rsidR="00237563" w:rsidRPr="00D04777" w:rsidRDefault="00237563" w:rsidP="00237563">
      <w:pPr>
        <w:pStyle w:val="a3"/>
        <w:numPr>
          <w:ilvl w:val="0"/>
          <w:numId w:val="30"/>
        </w:numPr>
        <w:jc w:val="both"/>
        <w:rPr>
          <w:color w:val="000000"/>
        </w:rPr>
      </w:pPr>
      <w:r w:rsidRPr="00D04777">
        <w:rPr>
          <w:color w:val="000000"/>
          <w:bdr w:val="none" w:sz="0" w:space="0" w:color="auto" w:frame="1"/>
        </w:rPr>
        <w:t>экологическое воспитание в школе (в учебной и внеурочной работе);</w:t>
      </w:r>
    </w:p>
    <w:p w:rsidR="00237563" w:rsidRPr="00D04777" w:rsidRDefault="00237563" w:rsidP="00237563">
      <w:pPr>
        <w:pStyle w:val="a3"/>
        <w:numPr>
          <w:ilvl w:val="0"/>
          <w:numId w:val="30"/>
        </w:numPr>
        <w:jc w:val="both"/>
        <w:rPr>
          <w:color w:val="000000"/>
        </w:rPr>
      </w:pPr>
      <w:r w:rsidRPr="00D04777">
        <w:rPr>
          <w:color w:val="000000"/>
          <w:bdr w:val="none" w:sz="0" w:space="0" w:color="auto" w:frame="1"/>
        </w:rPr>
        <w:t>экологическое воспитание в детских внешкольных учреждениях;</w:t>
      </w:r>
    </w:p>
    <w:p w:rsidR="00237563" w:rsidRPr="00D04777" w:rsidRDefault="00237563" w:rsidP="00237563">
      <w:pPr>
        <w:pStyle w:val="a3"/>
        <w:numPr>
          <w:ilvl w:val="0"/>
          <w:numId w:val="30"/>
        </w:numPr>
        <w:jc w:val="both"/>
        <w:rPr>
          <w:color w:val="000000"/>
        </w:rPr>
      </w:pPr>
      <w:r w:rsidRPr="00D04777">
        <w:rPr>
          <w:color w:val="000000"/>
          <w:bdr w:val="none" w:sz="0" w:space="0" w:color="auto" w:frame="1"/>
        </w:rPr>
        <w:t>экологическое воспитание в лагерях летнего отдыха;</w:t>
      </w:r>
    </w:p>
    <w:p w:rsidR="00237563" w:rsidRPr="00D04777" w:rsidRDefault="00237563" w:rsidP="00237563">
      <w:pPr>
        <w:pStyle w:val="a3"/>
        <w:numPr>
          <w:ilvl w:val="0"/>
          <w:numId w:val="30"/>
        </w:numPr>
        <w:jc w:val="both"/>
        <w:rPr>
          <w:color w:val="000000"/>
        </w:rPr>
      </w:pPr>
      <w:r w:rsidRPr="00D04777">
        <w:rPr>
          <w:color w:val="000000"/>
          <w:bdr w:val="none" w:sz="0" w:space="0" w:color="auto" w:frame="1"/>
        </w:rPr>
        <w:t>самообразование и самовоспитание.</w:t>
      </w:r>
    </w:p>
    <w:p w:rsidR="00237563" w:rsidRPr="00D04777" w:rsidRDefault="00237563" w:rsidP="00237563">
      <w:pPr>
        <w:pStyle w:val="a3"/>
        <w:ind w:firstLine="360"/>
        <w:jc w:val="both"/>
      </w:pPr>
      <w:r w:rsidRPr="00D04777">
        <w:lastRenderedPageBreak/>
        <w:t>Эти основные звенья могут стать основой системы непрерывного экологического образования в районе, которая должна носить многоуровневый, непрерывный характер по уровням:</w:t>
      </w:r>
    </w:p>
    <w:p w:rsidR="00237563" w:rsidRPr="00D04777" w:rsidRDefault="00237563" w:rsidP="00237563">
      <w:pPr>
        <w:pStyle w:val="a3"/>
        <w:jc w:val="both"/>
      </w:pPr>
      <w:proofErr w:type="gramStart"/>
      <w:r w:rsidRPr="00D04777">
        <w:t xml:space="preserve">Дошкольный (детские сады), </w:t>
      </w:r>
      <w:proofErr w:type="spellStart"/>
      <w:r w:rsidRPr="00D04777">
        <w:t>Довузовский</w:t>
      </w:r>
      <w:proofErr w:type="spellEnd"/>
      <w:r w:rsidRPr="00D04777">
        <w:t xml:space="preserve"> (школы и учреждения дополнительного</w:t>
      </w:r>
      <w:r>
        <w:t xml:space="preserve"> образования), Профессиональный</w:t>
      </w:r>
      <w:r w:rsidRPr="00D04777">
        <w:t xml:space="preserve"> (вузы, колледжи, техникумы), Послевузовский (аспирантура, докторантура, система профессиональной переподготовки и повышения квалификации).</w:t>
      </w:r>
      <w:proofErr w:type="gramEnd"/>
    </w:p>
    <w:p w:rsidR="00237563" w:rsidRPr="00D04777" w:rsidRDefault="00237563" w:rsidP="00237563">
      <w:pPr>
        <w:pStyle w:val="a3"/>
        <w:ind w:firstLine="708"/>
        <w:jc w:val="both"/>
      </w:pPr>
      <w:r w:rsidRPr="00D04777">
        <w:t>Кроме того, на всех уровнях должна осуществляться эколог</w:t>
      </w:r>
      <w:proofErr w:type="gramStart"/>
      <w:r w:rsidRPr="00D04777">
        <w:t>о-</w:t>
      </w:r>
      <w:proofErr w:type="gramEnd"/>
      <w:r w:rsidRPr="00D04777">
        <w:t xml:space="preserve"> просветительская деятельность, ведущую роль в которой играют учреждения культуры (библиотеки, дома культуры, центры экологического просвещения), средства массовой информации и общественные организации. Ряд позиций программы решен успешно, однако остается проблема создания целостной системы непрерывного экологического образования.</w:t>
      </w:r>
    </w:p>
    <w:p w:rsidR="00237563" w:rsidRPr="00D04777" w:rsidRDefault="00237563" w:rsidP="00237563">
      <w:pPr>
        <w:pStyle w:val="a3"/>
        <w:ind w:firstLine="708"/>
        <w:jc w:val="both"/>
      </w:pPr>
      <w:r w:rsidRPr="00D04777">
        <w:t>Систематизируя д</w:t>
      </w:r>
      <w:r>
        <w:t xml:space="preserve">остижения МО «Алданский район» </w:t>
      </w:r>
      <w:r w:rsidRPr="00D04777">
        <w:t>в области экологического образования и просвещения (</w:t>
      </w:r>
      <w:proofErr w:type="spellStart"/>
      <w:r w:rsidRPr="00D04777">
        <w:t>ЭОиП</w:t>
      </w:r>
      <w:proofErr w:type="spellEnd"/>
      <w:r w:rsidRPr="00D04777">
        <w:t>), следует отметить:</w:t>
      </w:r>
    </w:p>
    <w:p w:rsidR="00237563" w:rsidRPr="00D04777" w:rsidRDefault="00237563" w:rsidP="00237563">
      <w:pPr>
        <w:pStyle w:val="a3"/>
        <w:jc w:val="both"/>
      </w:pPr>
      <w:r w:rsidRPr="00D04777">
        <w:rPr>
          <w:b/>
          <w:u w:val="single"/>
        </w:rPr>
        <w:t>В области дошкольного образования</w:t>
      </w:r>
      <w:r w:rsidRPr="00D04777">
        <w:t>:</w:t>
      </w:r>
    </w:p>
    <w:p w:rsidR="00237563" w:rsidRPr="00D04777" w:rsidRDefault="00237563" w:rsidP="00237563">
      <w:pPr>
        <w:pStyle w:val="a3"/>
        <w:ind w:firstLine="708"/>
        <w:jc w:val="both"/>
      </w:pPr>
      <w:r w:rsidRPr="00D04777">
        <w:t xml:space="preserve">Одним из важных условий реализации системы экологического образования в дошкольном учреждении является правильная организация и </w:t>
      </w:r>
      <w:proofErr w:type="spellStart"/>
      <w:r w:rsidRPr="00D04777">
        <w:t>экологизация</w:t>
      </w:r>
      <w:proofErr w:type="spellEnd"/>
      <w:r w:rsidRPr="00D04777">
        <w:t xml:space="preserve"> развивающей предметной среды.</w:t>
      </w:r>
    </w:p>
    <w:p w:rsidR="00237563" w:rsidRPr="00D04777" w:rsidRDefault="00237563" w:rsidP="00237563">
      <w:pPr>
        <w:pStyle w:val="a3"/>
        <w:ind w:firstLine="708"/>
        <w:jc w:val="both"/>
        <w:rPr>
          <w:b/>
        </w:rPr>
      </w:pPr>
      <w:r w:rsidRPr="00D04777">
        <w:t>Во многих детских садах появились экологические комнаты (экологические классы, зимние сады), предназначенные для экологических занятий, релаксационных целей, знакомства с литературой, коллекциями природного материала, для самостоятельных наблюдений, игр, ухода за живыми объектами. Новым элементом развивающей предметной среды стала лаборатория, которая создается для развития у детей познавательного интереса к исследовательской деятельности и способствует формированию основ научного мировоззрения.</w:t>
      </w:r>
    </w:p>
    <w:p w:rsidR="00237563" w:rsidRPr="00D04777" w:rsidRDefault="00237563" w:rsidP="00237563">
      <w:pPr>
        <w:pStyle w:val="a3"/>
        <w:ind w:firstLine="708"/>
        <w:jc w:val="both"/>
      </w:pPr>
      <w:r w:rsidRPr="00D04777">
        <w:t>В Алданском районе 26 дошкольных обр</w:t>
      </w:r>
      <w:r>
        <w:t xml:space="preserve">азовательных </w:t>
      </w:r>
      <w:r w:rsidRPr="00D04777">
        <w:t xml:space="preserve">учреждений. В каждом имеются уголки краеведения. </w:t>
      </w:r>
      <w:proofErr w:type="gramStart"/>
      <w:r w:rsidRPr="00D04777">
        <w:t>Зимние сады и экологические классы оформлены в МБДОУ «Снежинка» г. Алдан, «Журавлик» п. Нижний Куранах, «Родничок» г. Томмот, «Петушок» п. Лебединый.</w:t>
      </w:r>
      <w:proofErr w:type="gramEnd"/>
      <w:r w:rsidRPr="00D04777">
        <w:t xml:space="preserve"> Лаборатории есть в МБДОУ «Родничок</w:t>
      </w:r>
      <w:r w:rsidRPr="00D04777">
        <w:rPr>
          <w:bCs/>
        </w:rPr>
        <w:t>», «Олене</w:t>
      </w:r>
      <w:r>
        <w:rPr>
          <w:bCs/>
        </w:rPr>
        <w:t xml:space="preserve">нок», «Журавлик». </w:t>
      </w:r>
      <w:r w:rsidRPr="00D04777">
        <w:rPr>
          <w:bCs/>
        </w:rPr>
        <w:t>В образовательной деятельности ДОУ используют программы</w:t>
      </w:r>
      <w:r>
        <w:rPr>
          <w:bCs/>
        </w:rPr>
        <w:t xml:space="preserve"> по экологическому </w:t>
      </w:r>
      <w:r w:rsidRPr="00D04777">
        <w:rPr>
          <w:bCs/>
        </w:rPr>
        <w:t>образованию, в частности «Юный эколог», «Воспитание экологической культуры в дошкол</w:t>
      </w:r>
      <w:r>
        <w:rPr>
          <w:bCs/>
        </w:rPr>
        <w:t xml:space="preserve">ьном возрасте» Николаевой С.Н, </w:t>
      </w:r>
      <w:r w:rsidRPr="00D04777">
        <w:rPr>
          <w:bCs/>
        </w:rPr>
        <w:t>«</w:t>
      </w:r>
      <w:proofErr w:type="spellStart"/>
      <w:r w:rsidRPr="00D04777">
        <w:rPr>
          <w:bCs/>
        </w:rPr>
        <w:t>Семицветик</w:t>
      </w:r>
      <w:proofErr w:type="spellEnd"/>
      <w:r w:rsidRPr="00D04777">
        <w:rPr>
          <w:bCs/>
        </w:rPr>
        <w:t xml:space="preserve">» под редакцией </w:t>
      </w:r>
      <w:proofErr w:type="spellStart"/>
      <w:r w:rsidRPr="00D04777">
        <w:rPr>
          <w:bCs/>
        </w:rPr>
        <w:t>Ашиковых</w:t>
      </w:r>
      <w:proofErr w:type="spellEnd"/>
      <w:r w:rsidRPr="00D04777">
        <w:rPr>
          <w:bCs/>
        </w:rPr>
        <w:t xml:space="preserve"> </w:t>
      </w:r>
      <w:proofErr w:type="spellStart"/>
      <w:r w:rsidRPr="00D04777">
        <w:rPr>
          <w:bCs/>
        </w:rPr>
        <w:t>С.и</w:t>
      </w:r>
      <w:proofErr w:type="spellEnd"/>
      <w:r w:rsidRPr="00D04777">
        <w:rPr>
          <w:bCs/>
        </w:rPr>
        <w:t xml:space="preserve"> В.</w:t>
      </w:r>
    </w:p>
    <w:p w:rsidR="00237563" w:rsidRPr="00D04777" w:rsidRDefault="00237563" w:rsidP="00237563">
      <w:pPr>
        <w:pStyle w:val="a3"/>
        <w:jc w:val="both"/>
        <w:rPr>
          <w:b/>
          <w:u w:val="single"/>
        </w:rPr>
      </w:pPr>
      <w:r w:rsidRPr="00D04777">
        <w:rPr>
          <w:b/>
          <w:u w:val="single"/>
        </w:rPr>
        <w:t>В области общего среднего образования:</w:t>
      </w:r>
    </w:p>
    <w:p w:rsidR="00237563" w:rsidRPr="00D04777" w:rsidRDefault="00237563" w:rsidP="00237563">
      <w:pPr>
        <w:pStyle w:val="a3"/>
        <w:ind w:firstLine="708"/>
        <w:jc w:val="both"/>
      </w:pPr>
      <w:r w:rsidRPr="00D04777">
        <w:t>Основу эколо</w:t>
      </w:r>
      <w:r>
        <w:t xml:space="preserve">гического образования в школах </w:t>
      </w:r>
      <w:r w:rsidRPr="00D04777">
        <w:t>Алданского района составляют 27 образовательных учреждений.</w:t>
      </w:r>
    </w:p>
    <w:p w:rsidR="00237563" w:rsidRPr="00D04777" w:rsidRDefault="00237563" w:rsidP="00237563">
      <w:pPr>
        <w:pStyle w:val="a3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Виды деятельности школьников в области экологии </w:t>
      </w:r>
      <w:r w:rsidRPr="00D04777">
        <w:rPr>
          <w:color w:val="000000"/>
          <w:bdr w:val="none" w:sz="0" w:space="0" w:color="auto" w:frame="1"/>
        </w:rPr>
        <w:t>многообразны:</w:t>
      </w:r>
    </w:p>
    <w:p w:rsidR="00237563" w:rsidRPr="00D04777" w:rsidRDefault="00237563" w:rsidP="00237563">
      <w:pPr>
        <w:pStyle w:val="a3"/>
        <w:numPr>
          <w:ilvl w:val="0"/>
          <w:numId w:val="31"/>
        </w:numPr>
        <w:jc w:val="both"/>
        <w:rPr>
          <w:color w:val="000000"/>
        </w:rPr>
      </w:pPr>
      <w:r w:rsidRPr="00D04777">
        <w:rPr>
          <w:color w:val="000000"/>
          <w:bdr w:val="none" w:sz="0" w:space="0" w:color="auto" w:frame="1"/>
        </w:rPr>
        <w:t>практические занятия в рамках школьной программы экологического образования (на уроке, факультативе, в кружке и т.д.);</w:t>
      </w:r>
    </w:p>
    <w:p w:rsidR="00237563" w:rsidRPr="00D04777" w:rsidRDefault="00237563" w:rsidP="00237563">
      <w:pPr>
        <w:pStyle w:val="a3"/>
        <w:numPr>
          <w:ilvl w:val="0"/>
          <w:numId w:val="31"/>
        </w:numPr>
        <w:jc w:val="both"/>
        <w:rPr>
          <w:color w:val="000000"/>
        </w:rPr>
      </w:pPr>
      <w:r w:rsidRPr="00D04777">
        <w:rPr>
          <w:color w:val="000000"/>
          <w:bdr w:val="none" w:sz="0" w:space="0" w:color="auto" w:frame="1"/>
        </w:rPr>
        <w:t>экологические акции природоохранного, художественно-эстетического, просветительского и пропагандистского характера на уровне школы, района, города;</w:t>
      </w:r>
    </w:p>
    <w:p w:rsidR="00237563" w:rsidRPr="00D04777" w:rsidRDefault="00237563" w:rsidP="00237563">
      <w:pPr>
        <w:pStyle w:val="a3"/>
        <w:numPr>
          <w:ilvl w:val="0"/>
          <w:numId w:val="31"/>
        </w:numPr>
        <w:jc w:val="both"/>
      </w:pPr>
      <w:r w:rsidRPr="00D04777">
        <w:rPr>
          <w:color w:val="000000"/>
          <w:bdr w:val="none" w:sz="0" w:space="0" w:color="auto" w:frame="1"/>
        </w:rPr>
        <w:t>конкурсы, олимпиады, экологические смотры;</w:t>
      </w:r>
    </w:p>
    <w:p w:rsidR="00237563" w:rsidRPr="00D04777" w:rsidRDefault="00237563" w:rsidP="00237563">
      <w:pPr>
        <w:pStyle w:val="a3"/>
        <w:numPr>
          <w:ilvl w:val="0"/>
          <w:numId w:val="31"/>
        </w:numPr>
        <w:jc w:val="both"/>
      </w:pPr>
      <w:r w:rsidRPr="00D04777">
        <w:rPr>
          <w:color w:val="000000"/>
          <w:bdr w:val="none" w:sz="0" w:space="0" w:color="auto" w:frame="1"/>
        </w:rPr>
        <w:t>сотрудничество с местными природоохранными организациями (лесничество, Алданский Комитет охраны природы Минприроды РС (Я)).</w:t>
      </w:r>
    </w:p>
    <w:p w:rsidR="00237563" w:rsidRPr="00D04777" w:rsidRDefault="00237563" w:rsidP="00237563">
      <w:pPr>
        <w:pStyle w:val="a3"/>
        <w:jc w:val="both"/>
      </w:pPr>
      <w:r>
        <w:rPr>
          <w:color w:val="000000"/>
          <w:bdr w:val="none" w:sz="0" w:space="0" w:color="auto" w:frame="1"/>
        </w:rPr>
        <w:t>В</w:t>
      </w:r>
      <w:r w:rsidRPr="00D04777">
        <w:rPr>
          <w:color w:val="000000"/>
          <w:bdr w:val="none" w:sz="0" w:space="0" w:color="auto" w:frame="1"/>
        </w:rPr>
        <w:t xml:space="preserve"> начальной школе экологическое </w:t>
      </w:r>
      <w:r>
        <w:rPr>
          <w:color w:val="000000"/>
          <w:bdr w:val="none" w:sz="0" w:space="0" w:color="auto" w:frame="1"/>
        </w:rPr>
        <w:t xml:space="preserve">сознание формируется на уроках </w:t>
      </w:r>
      <w:r w:rsidRPr="00D04777">
        <w:rPr>
          <w:color w:val="000000"/>
          <w:bdr w:val="none" w:sz="0" w:space="0" w:color="auto" w:frame="1"/>
        </w:rPr>
        <w:t>курса «окружающий</w:t>
      </w:r>
      <w:r w:rsidRPr="00D04777">
        <w:t xml:space="preserve"> мир»</w:t>
      </w:r>
      <w:r>
        <w:t xml:space="preserve">. В основной и старшей школе – </w:t>
      </w:r>
      <w:r w:rsidRPr="00D04777">
        <w:t>на предмета</w:t>
      </w:r>
      <w:r>
        <w:t xml:space="preserve">х </w:t>
      </w:r>
      <w:r w:rsidRPr="00D04777">
        <w:t>«Природоведение», «Биология», «География».</w:t>
      </w:r>
    </w:p>
    <w:p w:rsidR="00237563" w:rsidRPr="00D04777" w:rsidRDefault="00237563" w:rsidP="00237563">
      <w:pPr>
        <w:pStyle w:val="a3"/>
        <w:ind w:firstLine="708"/>
        <w:jc w:val="both"/>
      </w:pPr>
      <w:r w:rsidRPr="00D04777">
        <w:t>Общ</w:t>
      </w:r>
      <w:r>
        <w:t>ий курс экологического обучения в старших классах усилен</w:t>
      </w:r>
      <w:r w:rsidRPr="00D04777">
        <w:t xml:space="preserve"> предметом «Экология» в МБОУ СОШ № 9 Алдан (6 и 8 классы) и МБОУ СОШ № 4 п. Нижний Куранах (с 5 </w:t>
      </w:r>
      <w:r>
        <w:t xml:space="preserve">по 9 классы).  Элективный курс </w:t>
      </w:r>
      <w:r w:rsidRPr="00D04777">
        <w:t>«Экология» ведется МБОУ Гимназия г</w:t>
      </w:r>
      <w:r>
        <w:t xml:space="preserve">. Алдан, СОШ № 20 п. </w:t>
      </w:r>
      <w:proofErr w:type="spellStart"/>
      <w:r>
        <w:t>Хатыстыр</w:t>
      </w:r>
      <w:proofErr w:type="spellEnd"/>
      <w:r>
        <w:t xml:space="preserve">, </w:t>
      </w:r>
      <w:r w:rsidRPr="00D04777">
        <w:t>СОШ № 23 г. Томмот.</w:t>
      </w:r>
    </w:p>
    <w:p w:rsidR="00237563" w:rsidRPr="00D04777" w:rsidRDefault="00237563" w:rsidP="00237563">
      <w:pPr>
        <w:pStyle w:val="a3"/>
        <w:ind w:firstLine="708"/>
        <w:jc w:val="both"/>
      </w:pPr>
      <w:proofErr w:type="gramStart"/>
      <w:r>
        <w:t xml:space="preserve">В 17 СОШ </w:t>
      </w:r>
      <w:r w:rsidRPr="00D04777">
        <w:t xml:space="preserve">(60% от общего числа ОУ) (реализуются инновационные образовательные проекты и программы, рассматривающие экологические вопросы. </w:t>
      </w:r>
      <w:proofErr w:type="gramEnd"/>
    </w:p>
    <w:p w:rsidR="00237563" w:rsidRPr="00D04777" w:rsidRDefault="00237563" w:rsidP="00237563">
      <w:pPr>
        <w:pStyle w:val="a3"/>
        <w:ind w:firstLine="708"/>
        <w:jc w:val="both"/>
      </w:pPr>
      <w:proofErr w:type="gramStart"/>
      <w:r w:rsidRPr="00D04777">
        <w:lastRenderedPageBreak/>
        <w:t xml:space="preserve">Экологические кружки ведутся в МБОУ «СОШ № 1» г. Алдан, МБОУ «СОШ № 4 п. Нижний Куранах», МБОУ «СОШ № 5» п. Ленинский, МБОУ СОШ № 9 г. Алдан, МБОУ СОШ № 20 с. </w:t>
      </w:r>
      <w:proofErr w:type="spellStart"/>
      <w:r w:rsidRPr="00D04777">
        <w:t>Хат</w:t>
      </w:r>
      <w:r>
        <w:t>ы</w:t>
      </w:r>
      <w:r w:rsidRPr="00D04777">
        <w:t>стыр</w:t>
      </w:r>
      <w:proofErr w:type="spellEnd"/>
      <w:r w:rsidRPr="00D04777">
        <w:t xml:space="preserve">, МБОУ СОШ № 36 г. Томмот, МКОУ СОШ № 37 с. </w:t>
      </w:r>
      <w:proofErr w:type="spellStart"/>
      <w:r w:rsidRPr="00D04777">
        <w:t>Угоян</w:t>
      </w:r>
      <w:proofErr w:type="spellEnd"/>
      <w:r w:rsidRPr="00D04777">
        <w:t>, кочевых школах № 38, 40, МБОУ «Алданский лицей», МБОУ «Гимназия п. Нижний Куранах», МБОУ «СОШ № 2» г. Алдан, МБОУ СОШ № 6</w:t>
      </w:r>
      <w:proofErr w:type="gramEnd"/>
      <w:r w:rsidRPr="00D04777">
        <w:t xml:space="preserve"> г. Томмот.</w:t>
      </w:r>
    </w:p>
    <w:p w:rsidR="00237563" w:rsidRPr="00D04777" w:rsidRDefault="00237563" w:rsidP="00237563">
      <w:pPr>
        <w:pStyle w:val="a3"/>
        <w:jc w:val="both"/>
      </w:pPr>
      <w:r w:rsidRPr="00D04777">
        <w:t>Районные ресурсные центры работают на базе:</w:t>
      </w:r>
    </w:p>
    <w:p w:rsidR="00237563" w:rsidRPr="00D04777" w:rsidRDefault="00237563" w:rsidP="00237563">
      <w:pPr>
        <w:pStyle w:val="a3"/>
        <w:jc w:val="both"/>
      </w:pPr>
      <w:r w:rsidRPr="00D04777">
        <w:rPr>
          <w:bCs/>
        </w:rPr>
        <w:t xml:space="preserve">- МБОУ СОШ № 20 п. </w:t>
      </w:r>
      <w:proofErr w:type="spellStart"/>
      <w:r w:rsidRPr="00D04777">
        <w:rPr>
          <w:bCs/>
        </w:rPr>
        <w:t>Хатыстыр</w:t>
      </w:r>
      <w:proofErr w:type="spellEnd"/>
      <w:r w:rsidRPr="00D04777">
        <w:rPr>
          <w:bCs/>
        </w:rPr>
        <w:t>;</w:t>
      </w:r>
    </w:p>
    <w:p w:rsidR="00237563" w:rsidRPr="00D04777" w:rsidRDefault="00237563" w:rsidP="00237563">
      <w:pPr>
        <w:pStyle w:val="a3"/>
        <w:jc w:val="both"/>
      </w:pPr>
      <w:r w:rsidRPr="00D04777">
        <w:rPr>
          <w:bCs/>
        </w:rPr>
        <w:t>- Гимназия п. Нижний Куранах (центр «</w:t>
      </w:r>
      <w:proofErr w:type="spellStart"/>
      <w:r w:rsidRPr="00D04777">
        <w:rPr>
          <w:bCs/>
        </w:rPr>
        <w:t>Золотинка</w:t>
      </w:r>
      <w:proofErr w:type="spellEnd"/>
      <w:r w:rsidRPr="00D04777">
        <w:rPr>
          <w:bCs/>
        </w:rPr>
        <w:t>»);</w:t>
      </w:r>
    </w:p>
    <w:p w:rsidR="00237563" w:rsidRPr="00D04777" w:rsidRDefault="00237563" w:rsidP="00237563">
      <w:pPr>
        <w:pStyle w:val="a3"/>
        <w:jc w:val="both"/>
      </w:pPr>
      <w:r w:rsidRPr="00D04777">
        <w:t>- МБОУ СОШ №6 г. Томмот (</w:t>
      </w:r>
      <w:r w:rsidRPr="00D04777">
        <w:rPr>
          <w:bCs/>
        </w:rPr>
        <w:t>эколого-туристический лагерь «Кигали»);</w:t>
      </w:r>
    </w:p>
    <w:p w:rsidR="00237563" w:rsidRPr="00D04777" w:rsidRDefault="00237563" w:rsidP="00237563">
      <w:pPr>
        <w:pStyle w:val="a3"/>
        <w:jc w:val="both"/>
      </w:pPr>
      <w:r w:rsidRPr="00D04777">
        <w:rPr>
          <w:bCs/>
        </w:rPr>
        <w:t xml:space="preserve">- Лагерь «Берег Дружбы» </w:t>
      </w:r>
      <w:r w:rsidRPr="00D04777">
        <w:t>(дополнительное образование)</w:t>
      </w:r>
    </w:p>
    <w:p w:rsidR="00237563" w:rsidRPr="00D04777" w:rsidRDefault="00237563" w:rsidP="00237563">
      <w:pPr>
        <w:pStyle w:val="a3"/>
        <w:jc w:val="both"/>
        <w:rPr>
          <w:rFonts w:eastAsia="TimesNewRomanPS-BoldMT"/>
          <w:b/>
          <w:bCs/>
          <w:u w:val="single"/>
        </w:rPr>
      </w:pPr>
      <w:r w:rsidRPr="00D04777">
        <w:rPr>
          <w:rFonts w:eastAsia="TimesNewRomanPS-BoldMT"/>
          <w:b/>
          <w:bCs/>
          <w:u w:val="single"/>
        </w:rPr>
        <w:t>В области среднего и высшего образования:</w:t>
      </w:r>
    </w:p>
    <w:p w:rsidR="00237563" w:rsidRPr="00D04777" w:rsidRDefault="00237563" w:rsidP="00237563">
      <w:pPr>
        <w:pStyle w:val="a3"/>
        <w:ind w:firstLine="708"/>
        <w:jc w:val="both"/>
      </w:pPr>
      <w:r>
        <w:t xml:space="preserve">В </w:t>
      </w:r>
      <w:r w:rsidRPr="00D04777">
        <w:t xml:space="preserve">профессиональных технических училищах и средне-специальных учебных заведениях вводятся природоохранные и экологические дисциплины. Так в ГАПОУ РС (Я) Алданский политехнический техникум </w:t>
      </w:r>
      <w:r>
        <w:t>–</w:t>
      </w:r>
      <w:r w:rsidRPr="00D04777">
        <w:t xml:space="preserve"> </w:t>
      </w:r>
      <w:proofErr w:type="spellStart"/>
      <w:r w:rsidRPr="00D04777">
        <w:t>спецдисциплина</w:t>
      </w:r>
      <w:proofErr w:type="spellEnd"/>
      <w:r w:rsidRPr="00D04777">
        <w:t xml:space="preserve"> «Природопользование», проводятся внеаудиторные мероприятия.</w:t>
      </w:r>
    </w:p>
    <w:p w:rsidR="00237563" w:rsidRPr="00D04777" w:rsidRDefault="00237563" w:rsidP="00237563">
      <w:pPr>
        <w:pStyle w:val="a3"/>
        <w:ind w:firstLine="708"/>
        <w:jc w:val="both"/>
      </w:pPr>
      <w:r w:rsidRPr="00D04777">
        <w:t xml:space="preserve">Высшие учебные заведения, в которых можно получить экологическое образование по специальности «Природопользование» в Алданском районе отсутствуют. </w:t>
      </w:r>
    </w:p>
    <w:p w:rsidR="00237563" w:rsidRPr="00D04777" w:rsidRDefault="00237563" w:rsidP="00237563">
      <w:pPr>
        <w:pStyle w:val="a3"/>
        <w:jc w:val="both"/>
        <w:rPr>
          <w:rFonts w:eastAsia="TimesNewRomanPS-BoldMT"/>
          <w:b/>
          <w:bCs/>
        </w:rPr>
      </w:pPr>
      <w:r w:rsidRPr="00D04777">
        <w:rPr>
          <w:rFonts w:eastAsia="TimesNewRomanPS-BoldMT"/>
          <w:b/>
          <w:bCs/>
          <w:u w:val="single"/>
        </w:rPr>
        <w:t xml:space="preserve">В области информационного обеспечения </w:t>
      </w:r>
      <w:proofErr w:type="spellStart"/>
      <w:r w:rsidRPr="00D04777">
        <w:rPr>
          <w:rFonts w:eastAsia="TimesNewRomanPS-BoldMT"/>
          <w:b/>
          <w:bCs/>
          <w:u w:val="single"/>
        </w:rPr>
        <w:t>ЭОиП</w:t>
      </w:r>
      <w:proofErr w:type="spellEnd"/>
      <w:r w:rsidRPr="00D04777">
        <w:rPr>
          <w:rFonts w:eastAsia="TimesNewRomanPS-BoldMT"/>
          <w:b/>
          <w:bCs/>
        </w:rPr>
        <w:t>:</w:t>
      </w:r>
    </w:p>
    <w:p w:rsidR="00237563" w:rsidRPr="00D04777" w:rsidRDefault="00237563" w:rsidP="00237563">
      <w:pPr>
        <w:pStyle w:val="a3"/>
        <w:ind w:firstLine="708"/>
        <w:jc w:val="both"/>
      </w:pPr>
      <w:r w:rsidRPr="00D04777">
        <w:t>Формирование экологической культуры населения осуществляется посредством эколого-просветительской деятельности и предоставления информации о состоянии окружающей среды на муниципальном уровне.</w:t>
      </w:r>
    </w:p>
    <w:p w:rsidR="00237563" w:rsidRPr="00D04777" w:rsidRDefault="00237563" w:rsidP="00237563">
      <w:pPr>
        <w:pStyle w:val="a3"/>
        <w:jc w:val="both"/>
      </w:pPr>
      <w:r w:rsidRPr="00D04777">
        <w:t xml:space="preserve">Ежемесячно </w:t>
      </w:r>
      <w:proofErr w:type="spellStart"/>
      <w:r w:rsidRPr="00D04777">
        <w:t>Алданским</w:t>
      </w:r>
      <w:proofErr w:type="spellEnd"/>
      <w:r w:rsidRPr="00D04777">
        <w:t xml:space="preserve"> КОП Минприроды РС (Я) выпускается «Зеленая газета» как приложение к районной общественно-политической еженедельной газете Возрождение Алдана.</w:t>
      </w:r>
    </w:p>
    <w:p w:rsidR="00237563" w:rsidRPr="00D04777" w:rsidRDefault="00237563" w:rsidP="00237563">
      <w:pPr>
        <w:pStyle w:val="a3"/>
        <w:ind w:firstLine="708"/>
        <w:jc w:val="both"/>
      </w:pPr>
      <w:r w:rsidRPr="00D04777">
        <w:t>Освещение эколого-просветительских мероприятий посредством телевизионных эфиров не производится ввиду отсутствия соглашения с НВК Саха и финансирования.</w:t>
      </w:r>
    </w:p>
    <w:p w:rsidR="00237563" w:rsidRPr="00D04777" w:rsidRDefault="00237563" w:rsidP="00237563">
      <w:pPr>
        <w:pStyle w:val="a3"/>
        <w:jc w:val="both"/>
        <w:rPr>
          <w:rFonts w:eastAsia="TimesNewRomanPS-BoldMT"/>
          <w:b/>
          <w:bCs/>
        </w:rPr>
      </w:pPr>
      <w:r w:rsidRPr="00D04777">
        <w:rPr>
          <w:rFonts w:eastAsia="TimesNewRomanPS-BoldMT"/>
          <w:b/>
          <w:bCs/>
          <w:u w:val="single"/>
        </w:rPr>
        <w:t xml:space="preserve">В области </w:t>
      </w:r>
      <w:proofErr w:type="gramStart"/>
      <w:r w:rsidRPr="00D04777">
        <w:rPr>
          <w:rFonts w:eastAsia="TimesNewRomanPS-BoldMT"/>
          <w:b/>
          <w:bCs/>
          <w:u w:val="single"/>
        </w:rPr>
        <w:t>неформального</w:t>
      </w:r>
      <w:proofErr w:type="gramEnd"/>
      <w:r w:rsidRPr="00D04777">
        <w:rPr>
          <w:rFonts w:eastAsia="TimesNewRomanPS-BoldMT"/>
          <w:b/>
          <w:bCs/>
          <w:u w:val="single"/>
        </w:rPr>
        <w:t xml:space="preserve"> </w:t>
      </w:r>
      <w:proofErr w:type="spellStart"/>
      <w:r w:rsidRPr="00D04777">
        <w:rPr>
          <w:rFonts w:eastAsia="TimesNewRomanPS-BoldMT"/>
          <w:b/>
          <w:bCs/>
          <w:u w:val="single"/>
        </w:rPr>
        <w:t>ЭОиП</w:t>
      </w:r>
      <w:proofErr w:type="spellEnd"/>
      <w:r w:rsidRPr="00D04777">
        <w:rPr>
          <w:rFonts w:eastAsia="TimesNewRomanPS-BoldMT"/>
          <w:b/>
          <w:bCs/>
        </w:rPr>
        <w:t>:</w:t>
      </w:r>
    </w:p>
    <w:p w:rsidR="00237563" w:rsidRPr="00D04777" w:rsidRDefault="00237563" w:rsidP="00237563">
      <w:pPr>
        <w:pStyle w:val="a3"/>
        <w:ind w:firstLine="708"/>
        <w:jc w:val="both"/>
      </w:pPr>
      <w:r w:rsidRPr="00D04777">
        <w:rPr>
          <w:rFonts w:eastAsia="TimesNewRomanPS-BoldMT"/>
          <w:bCs/>
        </w:rPr>
        <w:t>Н</w:t>
      </w:r>
      <w:r>
        <w:rPr>
          <w:rFonts w:eastAsia="TimesNewRomanPS-BoldMT"/>
          <w:bCs/>
        </w:rPr>
        <w:t xml:space="preserve">а территории Алданского района </w:t>
      </w:r>
      <w:r w:rsidRPr="00D04777">
        <w:rPr>
          <w:rFonts w:eastAsia="TimesNewRomanPS-BoldMT"/>
          <w:bCs/>
        </w:rPr>
        <w:t>ежегодно п</w:t>
      </w:r>
      <w:r w:rsidRPr="00D04777">
        <w:t xml:space="preserve">роводятся массовые экологические мероприятия: акции, выставки, конференции, смотры, конкурсы, ярмарки, праздники. </w:t>
      </w:r>
    </w:p>
    <w:p w:rsidR="00237563" w:rsidRPr="00D04777" w:rsidRDefault="00237563" w:rsidP="00237563">
      <w:pPr>
        <w:pStyle w:val="a3"/>
        <w:ind w:firstLine="708"/>
        <w:jc w:val="both"/>
      </w:pPr>
      <w:r w:rsidRPr="00D04777">
        <w:t>Ежегодно широкомасштабно на территории района проводится Республиканская экологическая акция «Природа и мы». В рамках акции организуются республиканское движение «Экология начинается со двора»; экологические праздники «День Воды», «День Земли», «День экологического образования», «День Птиц», «Всемирный День окружающей среды», проводится районная научно-практическая конференция «Экологи</w:t>
      </w:r>
      <w:r>
        <w:t xml:space="preserve">я и природа Алданского района» </w:t>
      </w:r>
      <w:r w:rsidRPr="00D04777">
        <w:t>и др.</w:t>
      </w:r>
    </w:p>
    <w:p w:rsidR="00237563" w:rsidRPr="00D04777" w:rsidRDefault="00237563" w:rsidP="00237563">
      <w:pPr>
        <w:pStyle w:val="a3"/>
        <w:jc w:val="both"/>
        <w:rPr>
          <w:b/>
          <w:u w:val="single"/>
        </w:rPr>
      </w:pPr>
      <w:r w:rsidRPr="00D04777">
        <w:rPr>
          <w:b/>
          <w:u w:val="single"/>
        </w:rPr>
        <w:t>Экологическое образование на ООПТ</w:t>
      </w:r>
    </w:p>
    <w:p w:rsidR="00237563" w:rsidRPr="00D04777" w:rsidRDefault="00237563" w:rsidP="00237563">
      <w:pPr>
        <w:pStyle w:val="a3"/>
        <w:ind w:firstLine="708"/>
        <w:jc w:val="both"/>
      </w:pPr>
      <w:r w:rsidRPr="00D04777">
        <w:t>В экологическом образовании и просвещении населения важную роль играет система особо охраняемых природных тер</w:t>
      </w:r>
      <w:r>
        <w:t>риторий (ООПТ), площадь которой</w:t>
      </w:r>
      <w:r w:rsidRPr="00D04777">
        <w:t xml:space="preserve"> составляет </w:t>
      </w:r>
      <w:smartTag w:uri="urn:schemas-microsoft-com:office:smarttags" w:element="metricconverter">
        <w:smartTagPr>
          <w:attr w:name="ProductID" w:val="4 562 611 га"/>
        </w:smartTagPr>
        <w:r w:rsidRPr="00D04777">
          <w:t>4 562 611 га</w:t>
        </w:r>
      </w:smartTag>
      <w:r w:rsidRPr="00D04777">
        <w:t xml:space="preserve"> или 29,1% от площади Алданского района и включает следующие объекты: </w:t>
      </w:r>
      <w:proofErr w:type="spellStart"/>
      <w:r w:rsidRPr="00D04777">
        <w:t>Аппарах</w:t>
      </w:r>
      <w:proofErr w:type="spellEnd"/>
      <w:r w:rsidRPr="00D04777">
        <w:t xml:space="preserve">, </w:t>
      </w:r>
      <w:proofErr w:type="spellStart"/>
      <w:r w:rsidRPr="00D04777">
        <w:t>Улахан</w:t>
      </w:r>
      <w:proofErr w:type="spellEnd"/>
      <w:r w:rsidRPr="00D04777">
        <w:t xml:space="preserve">-Тала, </w:t>
      </w:r>
      <w:proofErr w:type="spellStart"/>
      <w:r w:rsidRPr="00D04777">
        <w:t>Тыылаах</w:t>
      </w:r>
      <w:proofErr w:type="spellEnd"/>
      <w:r w:rsidRPr="00D04777">
        <w:t xml:space="preserve">, буфер </w:t>
      </w:r>
      <w:proofErr w:type="spellStart"/>
      <w:r w:rsidRPr="00D04777">
        <w:t>Верхне</w:t>
      </w:r>
      <w:r>
        <w:t>амгинский</w:t>
      </w:r>
      <w:proofErr w:type="spellEnd"/>
      <w:r>
        <w:t xml:space="preserve">, </w:t>
      </w:r>
      <w:proofErr w:type="spellStart"/>
      <w:r>
        <w:t>Гыным</w:t>
      </w:r>
      <w:proofErr w:type="spellEnd"/>
      <w:r>
        <w:t xml:space="preserve">, Гонам, буфер </w:t>
      </w:r>
      <w:proofErr w:type="spellStart"/>
      <w:r w:rsidRPr="00D04777">
        <w:t>Суннагино-Силигинский</w:t>
      </w:r>
      <w:proofErr w:type="spellEnd"/>
      <w:r w:rsidRPr="00D04777">
        <w:t xml:space="preserve">, </w:t>
      </w:r>
      <w:proofErr w:type="spellStart"/>
      <w:r w:rsidRPr="00D04777">
        <w:t>Мундуруччу</w:t>
      </w:r>
      <w:proofErr w:type="spellEnd"/>
      <w:r w:rsidRPr="00D04777">
        <w:t xml:space="preserve">, Кырбыкан, </w:t>
      </w:r>
      <w:proofErr w:type="spellStart"/>
      <w:r w:rsidRPr="00D04777">
        <w:t>Джанда</w:t>
      </w:r>
      <w:proofErr w:type="spellEnd"/>
      <w:r w:rsidRPr="00D04777">
        <w:t xml:space="preserve">, </w:t>
      </w:r>
      <w:proofErr w:type="spellStart"/>
      <w:r w:rsidRPr="00D04777">
        <w:t>Нимныр</w:t>
      </w:r>
      <w:proofErr w:type="spellEnd"/>
      <w:r w:rsidRPr="00D04777">
        <w:t xml:space="preserve">, охраняемый ландшафт </w:t>
      </w:r>
      <w:proofErr w:type="spellStart"/>
      <w:r w:rsidRPr="00D04777">
        <w:t>Инагли</w:t>
      </w:r>
      <w:proofErr w:type="spellEnd"/>
      <w:r w:rsidRPr="00D04777">
        <w:t xml:space="preserve">. На этих территориях в настоящее время </w:t>
      </w:r>
      <w:r w:rsidRPr="00D04777">
        <w:rPr>
          <w:u w:val="single"/>
        </w:rPr>
        <w:t>отсутствуют</w:t>
      </w:r>
      <w:r w:rsidRPr="00D04777">
        <w:t xml:space="preserve"> экологические площадки и лагеря. </w:t>
      </w:r>
    </w:p>
    <w:p w:rsidR="00237563" w:rsidRPr="00D04777" w:rsidRDefault="00237563" w:rsidP="00237563">
      <w:pPr>
        <w:pStyle w:val="a3"/>
        <w:ind w:firstLine="708"/>
        <w:jc w:val="both"/>
      </w:pPr>
      <w:r w:rsidRPr="00D04777">
        <w:t xml:space="preserve">Создание условий, способствующих приобретению широкими слоями населения знаний, усвоению ценностей, выработке практических навыков созидательного и эффективного участия в решении экологических проблем, является одним из важнейших факторов для стабилизации и улучшения состояния окружающей среды по </w:t>
      </w:r>
      <w:proofErr w:type="spellStart"/>
      <w:r w:rsidRPr="00D04777">
        <w:t>Алданскому</w:t>
      </w:r>
      <w:proofErr w:type="spellEnd"/>
      <w:r w:rsidRPr="00D04777">
        <w:t xml:space="preserve"> району в целом.</w:t>
      </w:r>
    </w:p>
    <w:p w:rsidR="00237563" w:rsidRPr="00D04777" w:rsidRDefault="00237563" w:rsidP="00237563">
      <w:pPr>
        <w:pStyle w:val="a3"/>
        <w:ind w:firstLine="708"/>
        <w:jc w:val="both"/>
      </w:pPr>
      <w:r>
        <w:t xml:space="preserve">Основным принципом </w:t>
      </w:r>
      <w:r w:rsidRPr="00D04777">
        <w:t xml:space="preserve">данной муниципальной программы является формирование экологической культуры и совершенствование системы экологического образования и просвещения через взаимодействие органов местного самоуправления, научных учреждений, учебных заведений, предприятий всех форм собственности и общественности района, направленные на достижение целей и решение основных задач подпрограммы. Посредством </w:t>
      </w:r>
      <w:r w:rsidRPr="00D04777">
        <w:lastRenderedPageBreak/>
        <w:t xml:space="preserve">выполнения программных мероприятий планируется обеспечить взаимосвязь экологического образования, осуществляемого в системе: государственные ведомства - школа - ВУЗ - предприятия и организации – общественные организации – средства массовой информации – население. </w:t>
      </w:r>
    </w:p>
    <w:p w:rsidR="00237563" w:rsidRPr="00D04777" w:rsidRDefault="00237563" w:rsidP="00237563">
      <w:pPr>
        <w:pStyle w:val="a3"/>
        <w:ind w:firstLine="708"/>
        <w:jc w:val="both"/>
      </w:pPr>
      <w:r w:rsidRPr="00D04777">
        <w:t>Экологическая культура может стать одним из действенных механизмов решения экологических проблем района.</w:t>
      </w:r>
    </w:p>
    <w:p w:rsidR="00237563" w:rsidRPr="00D04777" w:rsidRDefault="00237563" w:rsidP="00237563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237563" w:rsidRDefault="00237563" w:rsidP="00237563">
      <w:pPr>
        <w:widowControl w:val="0"/>
        <w:autoSpaceDE w:val="0"/>
        <w:autoSpaceDN w:val="0"/>
        <w:adjustRightInd w:val="0"/>
        <w:ind w:firstLine="720"/>
        <w:jc w:val="center"/>
      </w:pPr>
      <w:r w:rsidRPr="00D04777">
        <w:rPr>
          <w:b/>
        </w:rPr>
        <w:t>SWOT-анализ</w:t>
      </w:r>
      <w:r w:rsidRPr="00D04777">
        <w:t xml:space="preserve"> текущего состояния в области экологического образ</w:t>
      </w:r>
      <w:r>
        <w:t>ования и просвещения</w:t>
      </w:r>
      <w:r w:rsidRPr="00D04777">
        <w:t xml:space="preserve"> на </w:t>
      </w:r>
      <w:r>
        <w:t>территории МО «Алданский район»</w:t>
      </w:r>
    </w:p>
    <w:p w:rsidR="00237563" w:rsidRPr="00E21CA4" w:rsidRDefault="00237563" w:rsidP="00237563">
      <w:pPr>
        <w:widowControl w:val="0"/>
        <w:autoSpaceDE w:val="0"/>
        <w:autoSpaceDN w:val="0"/>
        <w:adjustRightInd w:val="0"/>
        <w:ind w:firstLine="720"/>
        <w:jc w:val="center"/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237563" w:rsidRPr="00864CDA" w:rsidTr="009D5A72">
        <w:trPr>
          <w:tblCellSpacing w:w="5" w:type="nil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63" w:rsidRPr="00D04777" w:rsidRDefault="00237563" w:rsidP="009D5A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4777">
              <w:t>Сильные стороны (S)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63" w:rsidRPr="00D04777" w:rsidRDefault="00237563" w:rsidP="009D5A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4777">
              <w:t>Слабые стороны (W)</w:t>
            </w:r>
          </w:p>
        </w:tc>
      </w:tr>
      <w:tr w:rsidR="00237563" w:rsidRPr="00864CDA" w:rsidTr="009D5A72">
        <w:trPr>
          <w:trHeight w:val="2762"/>
          <w:tblCellSpacing w:w="5" w:type="nil"/>
          <w:jc w:val="center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63" w:rsidRPr="00D04777" w:rsidRDefault="00237563" w:rsidP="009D5A72">
            <w:pPr>
              <w:pStyle w:val="a3"/>
              <w:rPr>
                <w:sz w:val="22"/>
              </w:rPr>
            </w:pPr>
            <w:r w:rsidRPr="00D04777">
              <w:rPr>
                <w:sz w:val="22"/>
              </w:rPr>
              <w:t>Образовательные и дошкольные учреждения района, осуществляющие экологическое образование и просвещение на территории района.</w:t>
            </w:r>
          </w:p>
          <w:p w:rsidR="00237563" w:rsidRPr="00D04777" w:rsidRDefault="00237563" w:rsidP="009D5A72">
            <w:pPr>
              <w:pStyle w:val="a3"/>
              <w:rPr>
                <w:sz w:val="22"/>
              </w:rPr>
            </w:pPr>
            <w:r w:rsidRPr="00D04777">
              <w:rPr>
                <w:sz w:val="22"/>
              </w:rPr>
              <w:t>Наличие на территории района особо охраняемых природных территорий (ООПТ).</w:t>
            </w:r>
          </w:p>
          <w:p w:rsidR="00237563" w:rsidRPr="00D04777" w:rsidRDefault="00237563" w:rsidP="009D5A72">
            <w:pPr>
              <w:pStyle w:val="a3"/>
              <w:rPr>
                <w:sz w:val="22"/>
              </w:rPr>
            </w:pPr>
            <w:r w:rsidRPr="00D04777">
              <w:rPr>
                <w:sz w:val="22"/>
              </w:rPr>
              <w:t>Проведение ежегодного комплексного экологического проекта «Природа и мы».</w:t>
            </w:r>
          </w:p>
          <w:p w:rsidR="00237563" w:rsidRPr="00D04777" w:rsidRDefault="00237563" w:rsidP="009D5A72">
            <w:pPr>
              <w:pStyle w:val="a3"/>
              <w:rPr>
                <w:sz w:val="22"/>
              </w:rPr>
            </w:pPr>
            <w:r w:rsidRPr="00D04777">
              <w:rPr>
                <w:sz w:val="22"/>
              </w:rPr>
              <w:t>Выпу</w:t>
            </w:r>
            <w:proofErr w:type="gramStart"/>
            <w:r w:rsidRPr="00D04777">
              <w:rPr>
                <w:sz w:val="22"/>
              </w:rPr>
              <w:t>ск вкл</w:t>
            </w:r>
            <w:proofErr w:type="gramEnd"/>
            <w:r w:rsidRPr="00D04777">
              <w:rPr>
                <w:sz w:val="22"/>
              </w:rPr>
              <w:t>адыша «Зеленая газета» в периодическом печатном издании «Возрождение Алдана»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63" w:rsidRPr="00D04777" w:rsidRDefault="00237563" w:rsidP="009D5A72">
            <w:pPr>
              <w:pStyle w:val="a3"/>
              <w:rPr>
                <w:sz w:val="22"/>
              </w:rPr>
            </w:pPr>
            <w:r w:rsidRPr="00D04777">
              <w:rPr>
                <w:sz w:val="22"/>
              </w:rPr>
              <w:t>Недостаточный уровень экологической культуры населения Алданского района.</w:t>
            </w:r>
          </w:p>
          <w:p w:rsidR="00237563" w:rsidRPr="00D04777" w:rsidRDefault="00237563" w:rsidP="009D5A72">
            <w:pPr>
              <w:pStyle w:val="a3"/>
              <w:rPr>
                <w:sz w:val="22"/>
              </w:rPr>
            </w:pPr>
            <w:r w:rsidRPr="00D04777">
              <w:rPr>
                <w:sz w:val="22"/>
              </w:rPr>
              <w:t>Отсутствие системного подхода в экологическом образовании. Отсутствие системы школьного экологического мониторинга.</w:t>
            </w:r>
          </w:p>
          <w:p w:rsidR="00237563" w:rsidRPr="00D04777" w:rsidRDefault="00237563" w:rsidP="009D5A72">
            <w:pPr>
              <w:pStyle w:val="a3"/>
              <w:rPr>
                <w:sz w:val="22"/>
              </w:rPr>
            </w:pPr>
            <w:r w:rsidRPr="00D04777">
              <w:rPr>
                <w:sz w:val="22"/>
              </w:rPr>
              <w:t>Недостаточный уровень информирования населения в области экологического просвещения.</w:t>
            </w:r>
          </w:p>
        </w:tc>
      </w:tr>
      <w:tr w:rsidR="00237563" w:rsidRPr="00864CDA" w:rsidTr="009D5A72">
        <w:trPr>
          <w:tblCellSpacing w:w="5" w:type="nil"/>
          <w:jc w:val="center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63" w:rsidRPr="00D04777" w:rsidRDefault="00237563" w:rsidP="009D5A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4777">
              <w:t>Возможности (O)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63" w:rsidRPr="00D04777" w:rsidRDefault="00237563" w:rsidP="009D5A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4777">
              <w:t>Угрозы (T)</w:t>
            </w:r>
          </w:p>
        </w:tc>
      </w:tr>
      <w:tr w:rsidR="00237563" w:rsidRPr="00864CDA" w:rsidTr="009D5A72">
        <w:trPr>
          <w:trHeight w:val="982"/>
          <w:tblCellSpacing w:w="5" w:type="nil"/>
          <w:jc w:val="center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63" w:rsidRPr="00D04777" w:rsidRDefault="00237563" w:rsidP="009D5A72">
            <w:pPr>
              <w:pStyle w:val="a3"/>
              <w:rPr>
                <w:sz w:val="22"/>
              </w:rPr>
            </w:pPr>
            <w:r w:rsidRPr="00D04777">
              <w:rPr>
                <w:sz w:val="22"/>
              </w:rPr>
              <w:t>Муниципальная поддержка мероприятий в области экологического образования и просвещения.</w:t>
            </w:r>
          </w:p>
          <w:p w:rsidR="00237563" w:rsidRPr="00D04777" w:rsidRDefault="00237563" w:rsidP="009D5A72">
            <w:pPr>
              <w:pStyle w:val="a3"/>
              <w:rPr>
                <w:sz w:val="22"/>
              </w:rPr>
            </w:pPr>
            <w:r>
              <w:rPr>
                <w:sz w:val="22"/>
              </w:rPr>
              <w:t>Повышение культуры населения</w:t>
            </w:r>
            <w:r w:rsidRPr="00D04777">
              <w:rPr>
                <w:sz w:val="22"/>
              </w:rPr>
              <w:t xml:space="preserve"> за счет проведения мероприятий в области экологического образования и просвещения населения района.</w:t>
            </w:r>
          </w:p>
          <w:p w:rsidR="00237563" w:rsidRPr="00D04777" w:rsidRDefault="00237563" w:rsidP="009D5A72">
            <w:pPr>
              <w:pStyle w:val="a3"/>
              <w:rPr>
                <w:sz w:val="22"/>
              </w:rPr>
            </w:pPr>
            <w:r w:rsidRPr="00D04777">
              <w:rPr>
                <w:sz w:val="22"/>
              </w:rPr>
              <w:t>Своевременное обеспечение населения качественной экологической информацией.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63" w:rsidRPr="00D04777" w:rsidRDefault="00237563" w:rsidP="009D5A72">
            <w:pPr>
              <w:pStyle w:val="a3"/>
              <w:rPr>
                <w:sz w:val="22"/>
              </w:rPr>
            </w:pPr>
            <w:r w:rsidRPr="00D04777">
              <w:rPr>
                <w:sz w:val="22"/>
              </w:rPr>
              <w:t>Ухудшение экологической обстановки в районе.</w:t>
            </w:r>
          </w:p>
          <w:p w:rsidR="00237563" w:rsidRPr="00D04777" w:rsidRDefault="00237563" w:rsidP="009D5A72">
            <w:pPr>
              <w:pStyle w:val="a3"/>
              <w:rPr>
                <w:sz w:val="22"/>
              </w:rPr>
            </w:pPr>
          </w:p>
        </w:tc>
      </w:tr>
    </w:tbl>
    <w:p w:rsidR="00237563" w:rsidRDefault="00237563" w:rsidP="0023756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37563" w:rsidRPr="00D04777" w:rsidRDefault="00237563" w:rsidP="00237563">
      <w:pPr>
        <w:autoSpaceDE w:val="0"/>
        <w:autoSpaceDN w:val="0"/>
        <w:adjustRightInd w:val="0"/>
        <w:jc w:val="center"/>
        <w:rPr>
          <w:b/>
        </w:rPr>
      </w:pPr>
      <w:r w:rsidRPr="00D04777">
        <w:rPr>
          <w:b/>
        </w:rPr>
        <w:t>Раздел 2. Цель, задачи и мероприятия подпрограммы.</w:t>
      </w:r>
    </w:p>
    <w:p w:rsidR="00237563" w:rsidRPr="00D04777" w:rsidRDefault="00237563" w:rsidP="00237563">
      <w:pPr>
        <w:pStyle w:val="a3"/>
        <w:ind w:firstLine="708"/>
        <w:jc w:val="both"/>
        <w:rPr>
          <w:rFonts w:eastAsia="TimesNewRomanPS-BoldMT"/>
        </w:rPr>
      </w:pPr>
      <w:r w:rsidRPr="00D04777">
        <w:rPr>
          <w:rFonts w:eastAsia="TimesNewRomanPS-BoldMT"/>
          <w:b/>
        </w:rPr>
        <w:t>Цель:</w:t>
      </w:r>
      <w:r w:rsidRPr="00D04777">
        <w:rPr>
          <w:rFonts w:eastAsia="TimesNewRomanPS-BoldMT"/>
        </w:rPr>
        <w:t xml:space="preserve"> </w:t>
      </w:r>
      <w:r w:rsidRPr="00D04777">
        <w:t>Совершенствование системы экологического образования и просвещения в Алданском районе для улучшения экологической обстановки района.</w:t>
      </w:r>
    </w:p>
    <w:p w:rsidR="00237563" w:rsidRPr="00D04777" w:rsidRDefault="00237563" w:rsidP="00237563">
      <w:pPr>
        <w:pStyle w:val="a3"/>
        <w:ind w:firstLine="708"/>
        <w:jc w:val="both"/>
      </w:pPr>
      <w:proofErr w:type="gramStart"/>
      <w:r w:rsidRPr="00D04777">
        <w:t>Подпрограмма «Экологическое образование и просвещение на территории МО «Алданский район»» направлена на развитие форм и методов системы экологического образования и просвещения населения района, на повышение экологической культуры населения путем укрепления и расширения связей с дошкольными и учебными заведениями, вовлечения населения в природоохранные акции и конкурсы, направленные на озеленение и благоустройство населенных пунктов.</w:t>
      </w:r>
      <w:proofErr w:type="gramEnd"/>
    </w:p>
    <w:p w:rsidR="00237563" w:rsidRPr="00D04777" w:rsidRDefault="00237563" w:rsidP="00237563">
      <w:pPr>
        <w:pStyle w:val="a3"/>
        <w:ind w:firstLine="708"/>
        <w:jc w:val="both"/>
        <w:rPr>
          <w:bCs/>
        </w:rPr>
      </w:pPr>
      <w:r w:rsidRPr="00D04777">
        <w:rPr>
          <w:bCs/>
        </w:rPr>
        <w:t xml:space="preserve">Достижение поставленной цели будет обеспечено путем решения следующей задачи: </w:t>
      </w:r>
    </w:p>
    <w:p w:rsidR="00237563" w:rsidRPr="00D04777" w:rsidRDefault="00237563" w:rsidP="00237563">
      <w:pPr>
        <w:pStyle w:val="a3"/>
        <w:numPr>
          <w:ilvl w:val="0"/>
          <w:numId w:val="33"/>
        </w:numPr>
        <w:jc w:val="both"/>
      </w:pPr>
      <w:r w:rsidRPr="00D04777">
        <w:t xml:space="preserve">Создание условий воздействия сознание и повышение экологической культуры населения через экологическое образование и просвещение </w:t>
      </w:r>
    </w:p>
    <w:p w:rsidR="00237563" w:rsidRPr="00D04777" w:rsidRDefault="00237563" w:rsidP="00237563">
      <w:pPr>
        <w:pStyle w:val="a3"/>
        <w:jc w:val="both"/>
      </w:pPr>
      <w:r w:rsidRPr="00D04777">
        <w:t>Решение задачи предусматривает проведение следующих мероприятий:</w:t>
      </w:r>
    </w:p>
    <w:p w:rsidR="00237563" w:rsidRPr="00D04777" w:rsidRDefault="00237563" w:rsidP="00237563">
      <w:pPr>
        <w:pStyle w:val="a3"/>
        <w:ind w:firstLine="708"/>
        <w:jc w:val="both"/>
        <w:rPr>
          <w:rFonts w:eastAsia="TimesNewRomanPS-BoldMT"/>
        </w:rPr>
      </w:pPr>
      <w:r w:rsidRPr="00D04777">
        <w:t>Организация постоянных телепередач, радиопередач, рекламных роликов, специальных полос в республиканских и местных газетах и размещение информационных материалов в Интернет-изданиях, выпуск и изготовление рекламно-информационных материалов (баннеров, буклетов, плакатов)</w:t>
      </w:r>
    </w:p>
    <w:p w:rsidR="00237563" w:rsidRPr="00D04777" w:rsidRDefault="00237563" w:rsidP="00237563">
      <w:pPr>
        <w:pStyle w:val="a3"/>
        <w:ind w:firstLine="708"/>
        <w:jc w:val="both"/>
        <w:rPr>
          <w:rFonts w:eastAsia="TimesNewRomanPS-BoldMT"/>
        </w:rPr>
      </w:pPr>
      <w:r w:rsidRPr="00D04777">
        <w:rPr>
          <w:rFonts w:eastAsia="TimesNewRomanPS-BoldMT"/>
          <w:u w:val="single"/>
        </w:rPr>
        <w:t>В результате реализации данных мероприятий</w:t>
      </w:r>
      <w:r w:rsidRPr="00D04777">
        <w:rPr>
          <w:rFonts w:eastAsia="TimesNewRomanPS-BoldMT"/>
        </w:rPr>
        <w:t>:</w:t>
      </w:r>
    </w:p>
    <w:p w:rsidR="00237563" w:rsidRPr="00D04777" w:rsidRDefault="00237563" w:rsidP="00237563">
      <w:pPr>
        <w:pStyle w:val="a3"/>
        <w:jc w:val="both"/>
        <w:rPr>
          <w:rFonts w:eastAsia="TimesNewRomanPS-BoldMT"/>
        </w:rPr>
      </w:pPr>
      <w:r w:rsidRPr="00D04777">
        <w:rPr>
          <w:rFonts w:eastAsia="TimesNewRomanPS-BoldMT"/>
        </w:rPr>
        <w:t>-  организована плановая работа со средствами массовой информации, созданы постоянные рубрики в местных газетах.</w:t>
      </w:r>
    </w:p>
    <w:p w:rsidR="00237563" w:rsidRPr="00D04777" w:rsidRDefault="00237563" w:rsidP="00237563">
      <w:pPr>
        <w:pStyle w:val="a3"/>
        <w:jc w:val="both"/>
        <w:rPr>
          <w:rFonts w:eastAsia="TimesNewRomanPS-BoldMT"/>
        </w:rPr>
      </w:pPr>
      <w:r w:rsidRPr="00D04777">
        <w:rPr>
          <w:rFonts w:eastAsia="TimesNewRomanPS-BoldMT"/>
        </w:rPr>
        <w:lastRenderedPageBreak/>
        <w:t xml:space="preserve">- </w:t>
      </w:r>
      <w:r w:rsidRPr="00D04777">
        <w:t>выпу</w:t>
      </w:r>
      <w:proofErr w:type="gramStart"/>
      <w:r w:rsidRPr="00D04777">
        <w:t>ск вкл</w:t>
      </w:r>
      <w:proofErr w:type="gramEnd"/>
      <w:r w:rsidRPr="00D04777">
        <w:t>адыша «Зеленая газета» в периодическом печатном издании «Возрождение Алдана»,</w:t>
      </w:r>
      <w:r w:rsidRPr="00D04777">
        <w:rPr>
          <w:rFonts w:eastAsia="TimesNewRomanPS-BoldMT"/>
        </w:rPr>
        <w:t xml:space="preserve"> где идет своевременное информирование населения о состоянии окружающей среды, постановка экологических проблем, пропаганда экологических знаний.</w:t>
      </w:r>
    </w:p>
    <w:p w:rsidR="00237563" w:rsidRPr="00D04777" w:rsidRDefault="00237563" w:rsidP="00237563">
      <w:pPr>
        <w:pStyle w:val="a3"/>
        <w:jc w:val="both"/>
        <w:rPr>
          <w:rFonts w:eastAsia="TimesNewRomanPS-BoldMT"/>
        </w:rPr>
      </w:pPr>
      <w:r>
        <w:rPr>
          <w:rFonts w:eastAsia="TimesNewRomanPS-BoldMT"/>
        </w:rPr>
        <w:t xml:space="preserve">- в </w:t>
      </w:r>
      <w:r w:rsidRPr="00D04777">
        <w:rPr>
          <w:rFonts w:eastAsia="TimesNewRomanPS-BoldMT"/>
        </w:rPr>
        <w:t>целях создания информационных материалов и средств наглядной природоохранной агитации для распространения среди населения</w:t>
      </w:r>
    </w:p>
    <w:p w:rsidR="00237563" w:rsidRPr="00D04777" w:rsidRDefault="00237563" w:rsidP="00237563">
      <w:pPr>
        <w:pStyle w:val="a3"/>
        <w:jc w:val="both"/>
        <w:rPr>
          <w:rFonts w:eastAsia="TimesNewRomanPS-BoldMT"/>
        </w:rPr>
      </w:pPr>
      <w:r w:rsidRPr="00D04777">
        <w:rPr>
          <w:rFonts w:eastAsia="TimesNewRomanPS-BoldMT"/>
        </w:rPr>
        <w:t>осуществляется системное издание буклетов, фотоальбомов, плакатов и баннеров экологического содержания.</w:t>
      </w:r>
    </w:p>
    <w:p w:rsidR="00237563" w:rsidRPr="008155B3" w:rsidRDefault="00237563" w:rsidP="00237563">
      <w:pPr>
        <w:pStyle w:val="a3"/>
        <w:ind w:firstLine="708"/>
        <w:jc w:val="both"/>
        <w:rPr>
          <w:b/>
        </w:rPr>
      </w:pPr>
      <w:r w:rsidRPr="008155B3">
        <w:rPr>
          <w:b/>
        </w:rPr>
        <w:t>Организация и проведение акций и конкурсов</w:t>
      </w:r>
    </w:p>
    <w:p w:rsidR="00237563" w:rsidRPr="00D04777" w:rsidRDefault="00237563" w:rsidP="00237563">
      <w:pPr>
        <w:pStyle w:val="a3"/>
        <w:ind w:firstLine="708"/>
        <w:jc w:val="both"/>
        <w:rPr>
          <w:bCs/>
        </w:rPr>
      </w:pPr>
      <w:r w:rsidRPr="00D04777">
        <w:rPr>
          <w:bCs/>
        </w:rPr>
        <w:t>Вклю</w:t>
      </w:r>
      <w:r>
        <w:rPr>
          <w:bCs/>
        </w:rPr>
        <w:t>чает комплекс</w:t>
      </w:r>
      <w:r w:rsidRPr="00D04777">
        <w:rPr>
          <w:bCs/>
        </w:rPr>
        <w:t xml:space="preserve"> следующих мероприятий:</w:t>
      </w:r>
    </w:p>
    <w:p w:rsidR="00237563" w:rsidRPr="00D04777" w:rsidRDefault="00237563" w:rsidP="00237563">
      <w:pPr>
        <w:pStyle w:val="a3"/>
        <w:ind w:firstLine="708"/>
        <w:jc w:val="both"/>
        <w:rPr>
          <w:rFonts w:eastAsia="TimesNewRomanPS-BoldMT"/>
        </w:rPr>
      </w:pPr>
      <w:r>
        <w:rPr>
          <w:rFonts w:eastAsia="TimesNewRomanPS-BoldMT"/>
        </w:rPr>
        <w:t>1.</w:t>
      </w:r>
      <w:r w:rsidRPr="00D04777">
        <w:rPr>
          <w:rFonts w:eastAsia="TimesNewRomanPS-BoldMT"/>
        </w:rPr>
        <w:t xml:space="preserve"> Организация и проведение республиканской экологической акции «Природа и мы», конкурсов, экологического школьного движения «Зеленые пионеры».</w:t>
      </w:r>
    </w:p>
    <w:p w:rsidR="00237563" w:rsidRPr="00D04777" w:rsidRDefault="00237563" w:rsidP="00237563">
      <w:pPr>
        <w:pStyle w:val="a3"/>
        <w:jc w:val="both"/>
        <w:rPr>
          <w:rFonts w:eastAsia="TimesNewRomanPS-BoldMT"/>
        </w:rPr>
      </w:pPr>
      <w:r w:rsidRPr="00D04777">
        <w:rPr>
          <w:rFonts w:eastAsia="TimesNewRomanPS-BoldMT"/>
        </w:rPr>
        <w:t xml:space="preserve">На данный момент можно сказать о сформированной системе межведомственного взаимодействия, и подтверждением тому является реализация масштабного социально значимого проекта «Республиканская экологическая акция «Природа и мы», которая проводится </w:t>
      </w:r>
      <w:r>
        <w:rPr>
          <w:rFonts w:eastAsia="TimesNewRomanPS-BoldMT"/>
        </w:rPr>
        <w:t>на территории Алданского района</w:t>
      </w:r>
      <w:r w:rsidRPr="00D04777">
        <w:rPr>
          <w:rFonts w:eastAsia="TimesNewRomanPS-BoldMT"/>
        </w:rPr>
        <w:t xml:space="preserve"> с 2007 года. Значимость и уровень мероприятий, проведенных в рамках Акции, количество участников, интерес к данному проекту являются результатом государственного подхода к проблемным вопросам экологического образования и формирования экологической культуры и серьезной организации взаимодействия заинтересованных ведомств на всех уровнях.</w:t>
      </w:r>
    </w:p>
    <w:p w:rsidR="00237563" w:rsidRPr="00D04777" w:rsidRDefault="00237563" w:rsidP="00237563">
      <w:pPr>
        <w:pStyle w:val="a3"/>
        <w:ind w:firstLine="708"/>
        <w:jc w:val="both"/>
        <w:rPr>
          <w:rFonts w:eastAsia="TimesNewRomanPS-BoldMT"/>
        </w:rPr>
      </w:pPr>
      <w:r w:rsidRPr="00D04777">
        <w:rPr>
          <w:rFonts w:eastAsia="TimesNewRomanPS-BoldMT"/>
        </w:rPr>
        <w:t>В рамках Акции проводятся различные мероприятия с участием общественности. Особое внимание уделено природоохранным мероприятиям:</w:t>
      </w:r>
    </w:p>
    <w:p w:rsidR="00237563" w:rsidRPr="00D04777" w:rsidRDefault="00237563" w:rsidP="00237563">
      <w:pPr>
        <w:pStyle w:val="a3"/>
        <w:jc w:val="both"/>
        <w:rPr>
          <w:rFonts w:eastAsia="TimesNewRomanPS-BoldMT"/>
        </w:rPr>
      </w:pPr>
      <w:r w:rsidRPr="00D04777">
        <w:rPr>
          <w:rFonts w:eastAsia="TimesNewRomanPS-BoldMT"/>
        </w:rPr>
        <w:t>- экологическим субботникам по благоустройству и санитарной очистке населенных пунктов; проведению конференций, семинаров, экологических конкурсов, выставок, акций в учреждениях образова</w:t>
      </w:r>
      <w:r>
        <w:rPr>
          <w:rFonts w:eastAsia="TimesNewRomanPS-BoldMT"/>
        </w:rPr>
        <w:t xml:space="preserve">ния и культуры. Во время Акции </w:t>
      </w:r>
      <w:r w:rsidRPr="00D04777">
        <w:rPr>
          <w:rFonts w:eastAsia="TimesNewRomanPS-BoldMT"/>
        </w:rPr>
        <w:t>организации</w:t>
      </w:r>
      <w:r>
        <w:rPr>
          <w:rFonts w:eastAsia="TimesNewRomanPS-BoldMT"/>
        </w:rPr>
        <w:t xml:space="preserve"> Алданского района участвуют в республиканских и районных конкурсах </w:t>
      </w:r>
      <w:r w:rsidRPr="00D04777">
        <w:rPr>
          <w:rFonts w:eastAsia="TimesNewRomanPS-BoldMT"/>
        </w:rPr>
        <w:t xml:space="preserve">«Экология начинается со двора», «Лучший музей по экологическому просвещению или музейная комната», «Зеленое перо» среди журналистов, конкурс плакатов «Берегите природу», фоторабот «Палитра природа», «Лучшее предприятие – </w:t>
      </w:r>
      <w:proofErr w:type="spellStart"/>
      <w:r w:rsidRPr="00D04777">
        <w:rPr>
          <w:rFonts w:eastAsia="TimesNewRomanPS-BoldMT"/>
        </w:rPr>
        <w:t>природопользователь</w:t>
      </w:r>
      <w:proofErr w:type="spellEnd"/>
      <w:r w:rsidRPr="00D04777">
        <w:rPr>
          <w:rFonts w:eastAsia="TimesNewRomanPS-BoldMT"/>
        </w:rPr>
        <w:t xml:space="preserve">», «Посади дерево!» и др.  </w:t>
      </w:r>
    </w:p>
    <w:p w:rsidR="00237563" w:rsidRPr="00D04777" w:rsidRDefault="00237563" w:rsidP="00237563">
      <w:pPr>
        <w:pStyle w:val="a3"/>
        <w:ind w:firstLine="708"/>
        <w:jc w:val="both"/>
        <w:rPr>
          <w:rFonts w:eastAsia="TimesNewRomanPS-BoldMT"/>
        </w:rPr>
      </w:pPr>
      <w:r w:rsidRPr="00D04777">
        <w:rPr>
          <w:rFonts w:eastAsia="TimesNewRomanPS-BoldMT"/>
        </w:rPr>
        <w:t xml:space="preserve">Экологическое движение «Зеленые пионеры» - добровольные </w:t>
      </w:r>
      <w:proofErr w:type="spellStart"/>
      <w:r w:rsidRPr="00D04777">
        <w:rPr>
          <w:rFonts w:eastAsia="TimesNewRomanPS-BoldMT"/>
        </w:rPr>
        <w:t>экодружины</w:t>
      </w:r>
      <w:proofErr w:type="spellEnd"/>
      <w:r w:rsidRPr="00D04777">
        <w:rPr>
          <w:rFonts w:eastAsia="TimesNewRomanPS-BoldMT"/>
        </w:rPr>
        <w:t xml:space="preserve"> в образовательных учреждениях. Школьные отряды «Зеленых пионеров» создаются в целях работы с детьми в сфере экологической культуры и для формирования у школьников бережного отношения к окружающей природе.</w:t>
      </w:r>
    </w:p>
    <w:p w:rsidR="00237563" w:rsidRPr="00D04777" w:rsidRDefault="00237563" w:rsidP="00237563">
      <w:pPr>
        <w:pStyle w:val="a3"/>
        <w:ind w:firstLine="708"/>
        <w:jc w:val="both"/>
        <w:rPr>
          <w:rFonts w:eastAsia="TimesNewRomanPS-BoldMT"/>
        </w:rPr>
      </w:pPr>
      <w:r w:rsidRPr="00D04777">
        <w:rPr>
          <w:rFonts w:eastAsia="TimesNewRomanPS-BoldMT"/>
        </w:rPr>
        <w:t xml:space="preserve">Проект направлен </w:t>
      </w:r>
      <w:proofErr w:type="gramStart"/>
      <w:r w:rsidRPr="00D04777">
        <w:rPr>
          <w:rFonts w:eastAsia="TimesNewRomanPS-BoldMT"/>
        </w:rPr>
        <w:t>на воспитание у подрастающего поколения патриотических чувств к своей Родине через формирование ответственно</w:t>
      </w:r>
      <w:r>
        <w:rPr>
          <w:rFonts w:eastAsia="TimesNewRomanPS-BoldMT"/>
        </w:rPr>
        <w:t>сти за окружающую нас природу</w:t>
      </w:r>
      <w:proofErr w:type="gramEnd"/>
      <w:r>
        <w:rPr>
          <w:rFonts w:eastAsia="TimesNewRomanPS-BoldMT"/>
        </w:rPr>
        <w:t xml:space="preserve">, </w:t>
      </w:r>
      <w:r w:rsidRPr="00D04777">
        <w:rPr>
          <w:rFonts w:eastAsia="TimesNewRomanPS-BoldMT"/>
        </w:rPr>
        <w:t>формирование</w:t>
      </w:r>
      <w:r>
        <w:rPr>
          <w:rFonts w:eastAsia="TimesNewRomanPS-BoldMT"/>
        </w:rPr>
        <w:t xml:space="preserve"> основ экологической культуры и</w:t>
      </w:r>
      <w:r w:rsidRPr="00D04777">
        <w:rPr>
          <w:rFonts w:eastAsia="TimesNewRomanPS-BoldMT"/>
        </w:rPr>
        <w:t xml:space="preserve"> </w:t>
      </w:r>
      <w:r w:rsidRPr="00D04777">
        <w:rPr>
          <w:color w:val="000000"/>
        </w:rPr>
        <w:t>позволяет изменить потребительское отношение учащихся к природе.</w:t>
      </w:r>
    </w:p>
    <w:p w:rsidR="00237563" w:rsidRPr="00D04777" w:rsidRDefault="00237563" w:rsidP="00237563">
      <w:pPr>
        <w:pStyle w:val="a3"/>
        <w:ind w:firstLine="708"/>
        <w:jc w:val="both"/>
        <w:rPr>
          <w:rFonts w:eastAsia="TimesNewRomanPS-BoldMT"/>
        </w:rPr>
      </w:pPr>
      <w:r w:rsidRPr="00D04777">
        <w:rPr>
          <w:rFonts w:eastAsia="TimesNewRomanPS-BoldMT"/>
        </w:rPr>
        <w:t>2. Организация системы школьного экологического образовательного мониторинга.</w:t>
      </w:r>
    </w:p>
    <w:p w:rsidR="00237563" w:rsidRPr="00D04777" w:rsidRDefault="00237563" w:rsidP="00237563">
      <w:pPr>
        <w:pStyle w:val="a3"/>
        <w:jc w:val="both"/>
      </w:pPr>
      <w:r w:rsidRPr="00D04777">
        <w:t xml:space="preserve">Одним из инструментов контроля качества параметров окружающей среды является экологический мониторинг. Экологический мониторинг, или мониторинг окружающей среды, – это комплексная система наблюдений за состоянием окружающей среды, оценки и прогноза изменений состояния окружающей среды под воздействием природных и антропогенных факторов. Одним из направлений экологического мониторинга является школьный экологический образовательный мониторинг. </w:t>
      </w:r>
    </w:p>
    <w:p w:rsidR="00237563" w:rsidRPr="00D04777" w:rsidRDefault="00237563" w:rsidP="00237563">
      <w:pPr>
        <w:pStyle w:val="a3"/>
        <w:ind w:firstLine="708"/>
        <w:jc w:val="both"/>
      </w:pPr>
      <w:r w:rsidRPr="00D04777">
        <w:t>Школьный экологический мониторинг – часть системы экологического образования, направленная на формирование экологических знаний, умений, навыков и мировоззрения на базе практической деятельности, включающая программные наблюдения за состоянием окружающей среды своей местности. Школьный экологический монито</w:t>
      </w:r>
      <w:r>
        <w:t xml:space="preserve">ринг способствует формированию </w:t>
      </w:r>
      <w:r w:rsidRPr="00D04777">
        <w:t>экологических знаний и культуры подрастающего поколения в ходе практической деятельности.</w:t>
      </w:r>
    </w:p>
    <w:p w:rsidR="00237563" w:rsidRPr="00D04777" w:rsidRDefault="00237563" w:rsidP="00237563">
      <w:pPr>
        <w:pStyle w:val="a3"/>
        <w:ind w:firstLine="708"/>
        <w:jc w:val="both"/>
      </w:pPr>
      <w:r>
        <w:t>В настоящее время в</w:t>
      </w:r>
      <w:r w:rsidRPr="00D04777">
        <w:t xml:space="preserve"> образовательных учреждениях Алданского района система школьного экологического мониторинга не реализована.</w:t>
      </w:r>
    </w:p>
    <w:p w:rsidR="00237563" w:rsidRPr="00D04777" w:rsidRDefault="00237563" w:rsidP="00237563">
      <w:pPr>
        <w:pStyle w:val="a3"/>
        <w:ind w:firstLine="708"/>
        <w:jc w:val="both"/>
        <w:rPr>
          <w:rFonts w:eastAsia="TimesNewRomanPS-BoldMT"/>
        </w:rPr>
      </w:pPr>
      <w:r w:rsidRPr="00D04777">
        <w:lastRenderedPageBreak/>
        <w:t xml:space="preserve">Продолжает работу Центр экологического просвещения населения Алданского района на базе МУК АР «МЦРБ» им. Н.А. Некрасова. </w:t>
      </w:r>
      <w:r w:rsidRPr="00D04777">
        <w:rPr>
          <w:rFonts w:eastAsia="TimesNewRomanPS-BoldMT"/>
        </w:rPr>
        <w:t xml:space="preserve">Экологический центр просвещения – методический координационный центр по экологическому образованию и просвещению, который был создан в 2015 году. </w:t>
      </w:r>
    </w:p>
    <w:p w:rsidR="00237563" w:rsidRPr="00D04777" w:rsidRDefault="00237563" w:rsidP="00237563">
      <w:pPr>
        <w:pStyle w:val="a3"/>
        <w:ind w:firstLine="708"/>
        <w:jc w:val="both"/>
        <w:rPr>
          <w:rFonts w:eastAsia="TimesNewRomanPS-BoldMT"/>
        </w:rPr>
      </w:pPr>
      <w:r w:rsidRPr="00D04777">
        <w:rPr>
          <w:rFonts w:eastAsia="TimesNewRomanPS-BoldMT"/>
        </w:rPr>
        <w:t>Основной целью мероприятий является создание в Алданском районе системы экологического образования и просвещения, формирование экологического мировоззрения и экологической культуры населения республики, сознания и поведения на основе возрождения благородных экологических традиций народов Республики Саха, что ведет к повышению уровня культуры природопользования и качества жизни.</w:t>
      </w:r>
    </w:p>
    <w:p w:rsidR="00237563" w:rsidRPr="00D04777" w:rsidRDefault="00237563" w:rsidP="00237563">
      <w:pPr>
        <w:pStyle w:val="a3"/>
        <w:ind w:firstLine="708"/>
        <w:jc w:val="both"/>
        <w:rPr>
          <w:rFonts w:eastAsia="TimesNewRomanPS-BoldMT"/>
        </w:rPr>
      </w:pPr>
      <w:r w:rsidRPr="00D04777">
        <w:rPr>
          <w:rFonts w:eastAsia="TimesNewRomanPS-BoldMT"/>
        </w:rPr>
        <w:t xml:space="preserve">Перечень основных программных мероприятий изложен в </w:t>
      </w:r>
      <w:r>
        <w:rPr>
          <w:rFonts w:eastAsia="TimesNewRomanPS-BoldMT"/>
        </w:rPr>
        <w:t xml:space="preserve">приложении № </w:t>
      </w:r>
      <w:r w:rsidRPr="00D04777">
        <w:rPr>
          <w:rFonts w:eastAsia="TimesNewRomanPS-BoldMT"/>
        </w:rPr>
        <w:t>4.</w:t>
      </w:r>
    </w:p>
    <w:p w:rsidR="00237563" w:rsidRPr="00D04777" w:rsidRDefault="00237563" w:rsidP="00237563">
      <w:pPr>
        <w:pStyle w:val="a3"/>
        <w:ind w:firstLine="708"/>
        <w:jc w:val="both"/>
        <w:rPr>
          <w:rFonts w:eastAsia="TimesNewRomanPS-BoldMT"/>
        </w:rPr>
      </w:pPr>
      <w:r w:rsidRPr="00D04777">
        <w:rPr>
          <w:rFonts w:eastAsia="TimesNewRomanPS-BoldMT"/>
        </w:rPr>
        <w:t>При реализации мероприятий Программы предполагается достижение следующих результатов:</w:t>
      </w:r>
    </w:p>
    <w:p w:rsidR="00237563" w:rsidRPr="00D04777" w:rsidRDefault="00237563" w:rsidP="00237563">
      <w:pPr>
        <w:pStyle w:val="a3"/>
        <w:jc w:val="both"/>
        <w:rPr>
          <w:rFonts w:eastAsia="TimesNewRomanPS-BoldMT"/>
        </w:rPr>
      </w:pPr>
      <w:r w:rsidRPr="00D04777">
        <w:rPr>
          <w:rFonts w:eastAsia="TimesNewRomanPS-BoldMT"/>
        </w:rPr>
        <w:t>- рост экологической активности населения, участвующего в различных практических природоохранных мероприятиях и личное участие граждан в решении местных экологических проблем;</w:t>
      </w:r>
    </w:p>
    <w:p w:rsidR="00237563" w:rsidRPr="00D04777" w:rsidRDefault="00237563" w:rsidP="00237563">
      <w:pPr>
        <w:pStyle w:val="a3"/>
        <w:jc w:val="both"/>
        <w:rPr>
          <w:rFonts w:eastAsia="TimesNewRomanPS-BoldMT"/>
        </w:rPr>
      </w:pPr>
      <w:r w:rsidRPr="00D04777">
        <w:rPr>
          <w:rFonts w:eastAsia="TimesNewRomanPS-BoldMT"/>
        </w:rPr>
        <w:t>- активное вовлечение населения в разработку и реализацию проектов экологической направленности, способствующее повышению уровня экологической безопасности республики, улучшению экологической обстановки, снижению факторов экологического риска населения;</w:t>
      </w:r>
    </w:p>
    <w:p w:rsidR="00237563" w:rsidRPr="00D04777" w:rsidRDefault="00237563" w:rsidP="00237563">
      <w:pPr>
        <w:pStyle w:val="a3"/>
        <w:jc w:val="both"/>
        <w:rPr>
          <w:rFonts w:eastAsia="TimesNewRomanPS-BoldMT"/>
        </w:rPr>
      </w:pPr>
      <w:r w:rsidRPr="00D04777">
        <w:rPr>
          <w:rFonts w:eastAsia="TimesNewRomanPS-BoldMT"/>
        </w:rPr>
        <w:t>- своевременное обеспечение качественной экологической информацией через различные информационные каналы и средства массовой информации;</w:t>
      </w:r>
    </w:p>
    <w:p w:rsidR="00237563" w:rsidRPr="00D04777" w:rsidRDefault="00237563" w:rsidP="00237563">
      <w:pPr>
        <w:pStyle w:val="a3"/>
        <w:jc w:val="both"/>
        <w:rPr>
          <w:rFonts w:eastAsia="TimesNewRomanPS-BoldMT"/>
        </w:rPr>
      </w:pPr>
      <w:r w:rsidRPr="00D04777">
        <w:rPr>
          <w:rFonts w:eastAsia="TimesNewRomanPS-BoldMT"/>
        </w:rPr>
        <w:t>- вовлечение учащейся молодежи в природоохранную, научно-исследовательскую и практическую деятельность и эколого-просветительские мероприятия.</w:t>
      </w:r>
    </w:p>
    <w:p w:rsidR="00237563" w:rsidRPr="00D04777" w:rsidRDefault="00237563" w:rsidP="00237563">
      <w:pPr>
        <w:pStyle w:val="a3"/>
        <w:ind w:firstLine="708"/>
        <w:jc w:val="both"/>
        <w:rPr>
          <w:rFonts w:eastAsia="TimesNewRomanPS-BoldMT"/>
        </w:rPr>
      </w:pPr>
      <w:r w:rsidRPr="00D04777">
        <w:rPr>
          <w:rFonts w:eastAsia="TimesNewRomanPS-BoldMT"/>
        </w:rPr>
        <w:t>При реализации ШЭМ будут достигнуты следующие результаты в образовательных учреждениях Алданского района:</w:t>
      </w:r>
    </w:p>
    <w:p w:rsidR="00237563" w:rsidRPr="00D04777" w:rsidRDefault="00237563" w:rsidP="00237563">
      <w:pPr>
        <w:pStyle w:val="a3"/>
        <w:jc w:val="both"/>
        <w:rPr>
          <w:rFonts w:eastAsia="TimesNewRomanPS-BoldMT"/>
          <w:bCs/>
        </w:rPr>
      </w:pPr>
      <w:r w:rsidRPr="00D04777">
        <w:rPr>
          <w:rFonts w:eastAsia="TimesNewRomanPS-BoldMT"/>
        </w:rPr>
        <w:t xml:space="preserve"> - формируется не только определенный объем знаний по экологии, но и приобретается навык научного анализа явлений природы (оценки экологического состояния окружающей среды), осмысление взаимодействия общества и природы, </w:t>
      </w:r>
      <w:r w:rsidRPr="00D04777">
        <w:rPr>
          <w:rFonts w:eastAsia="TimesNewRomanPS-BoldMT"/>
          <w:bCs/>
        </w:rPr>
        <w:t>осознание значимости своей практической помощи природе.</w:t>
      </w:r>
    </w:p>
    <w:p w:rsidR="00237563" w:rsidRPr="00D04777" w:rsidRDefault="00237563" w:rsidP="00237563">
      <w:pPr>
        <w:pStyle w:val="a3"/>
        <w:ind w:firstLine="708"/>
        <w:jc w:val="both"/>
        <w:rPr>
          <w:rFonts w:eastAsia="TimesNewRomanPS-BoldMT"/>
          <w:b/>
          <w:bCs/>
        </w:rPr>
      </w:pPr>
      <w:r w:rsidRPr="00D04777">
        <w:rPr>
          <w:rFonts w:eastAsia="TimesNewRomanPS-BoldMT"/>
          <w:b/>
          <w:bCs/>
        </w:rPr>
        <w:t>От реализации мероприятий программы за 2020-2024 годы ожидаются следующие практические результаты:</w:t>
      </w:r>
    </w:p>
    <w:p w:rsidR="00237563" w:rsidRPr="00D04777" w:rsidRDefault="00237563" w:rsidP="00237563">
      <w:pPr>
        <w:pStyle w:val="a3"/>
        <w:numPr>
          <w:ilvl w:val="0"/>
          <w:numId w:val="34"/>
        </w:numPr>
        <w:jc w:val="both"/>
      </w:pPr>
      <w:r w:rsidRPr="00D04777">
        <w:t>Создаются условия для максимального воздействия на общественное сознание различных групп населения, в особенности подрастающего поколения;</w:t>
      </w:r>
    </w:p>
    <w:p w:rsidR="00237563" w:rsidRPr="00D04777" w:rsidRDefault="00237563" w:rsidP="00237563">
      <w:pPr>
        <w:pStyle w:val="a3"/>
        <w:numPr>
          <w:ilvl w:val="0"/>
          <w:numId w:val="34"/>
        </w:numPr>
        <w:jc w:val="both"/>
      </w:pPr>
      <w:r>
        <w:t xml:space="preserve">В результате организации </w:t>
      </w:r>
      <w:r w:rsidRPr="00D04777">
        <w:t xml:space="preserve">в образовательных заведениях района </w:t>
      </w:r>
      <w:proofErr w:type="spellStart"/>
      <w:r w:rsidRPr="00D04777">
        <w:t>экодружин</w:t>
      </w:r>
      <w:proofErr w:type="spellEnd"/>
      <w:r w:rsidRPr="00D04777">
        <w:t xml:space="preserve"> формируется новое отношение к природе подрастающего поколения, что способствует </w:t>
      </w:r>
      <w:proofErr w:type="spellStart"/>
      <w:r w:rsidRPr="00D04777">
        <w:t>экологизации</w:t>
      </w:r>
      <w:proofErr w:type="spellEnd"/>
      <w:r w:rsidRPr="00D04777">
        <w:t xml:space="preserve"> общественного сознания.</w:t>
      </w:r>
    </w:p>
    <w:p w:rsidR="00237563" w:rsidRPr="00D04777" w:rsidRDefault="00237563" w:rsidP="00237563">
      <w:pPr>
        <w:pStyle w:val="a3"/>
        <w:numPr>
          <w:ilvl w:val="0"/>
          <w:numId w:val="34"/>
        </w:numPr>
        <w:jc w:val="both"/>
      </w:pPr>
      <w:r w:rsidRPr="00D04777">
        <w:t>Формируется организационная инфраструктура экологического образов</w:t>
      </w:r>
      <w:r>
        <w:t>ания, воспитания и просвещения,</w:t>
      </w:r>
      <w:r w:rsidRPr="00D04777">
        <w:t xml:space="preserve"> учитывающая э</w:t>
      </w:r>
      <w:r>
        <w:t xml:space="preserve">кологические реалии и проблемы </w:t>
      </w:r>
      <w:r w:rsidRPr="00D04777">
        <w:t>на территории Алданского района и обеспечивается система управления;</w:t>
      </w:r>
    </w:p>
    <w:p w:rsidR="00237563" w:rsidRPr="00D04777" w:rsidRDefault="00237563" w:rsidP="00237563">
      <w:pPr>
        <w:pStyle w:val="a3"/>
        <w:numPr>
          <w:ilvl w:val="0"/>
          <w:numId w:val="34"/>
        </w:numPr>
        <w:jc w:val="both"/>
      </w:pPr>
      <w:r w:rsidRPr="00D04777">
        <w:t>Организуется эколого-просветительский центр, лагеря на особо охраняемых территориях республики, расположенных на территории Алданского района;</w:t>
      </w:r>
    </w:p>
    <w:p w:rsidR="00237563" w:rsidRPr="00D04777" w:rsidRDefault="00237563" w:rsidP="00237563">
      <w:pPr>
        <w:pStyle w:val="a3"/>
        <w:numPr>
          <w:ilvl w:val="0"/>
          <w:numId w:val="34"/>
        </w:numPr>
        <w:jc w:val="both"/>
      </w:pPr>
      <w:r w:rsidRPr="00D04777">
        <w:t>Создается районная сеть школьного экологического мониторинга за состоянием окружающей природной среды на прилегающей территории;</w:t>
      </w:r>
    </w:p>
    <w:p w:rsidR="00237563" w:rsidRPr="00D04777" w:rsidRDefault="00237563" w:rsidP="00237563">
      <w:pPr>
        <w:pStyle w:val="a3"/>
        <w:numPr>
          <w:ilvl w:val="0"/>
          <w:numId w:val="34"/>
        </w:numPr>
        <w:jc w:val="both"/>
      </w:pPr>
      <w:r w:rsidRPr="00D04777">
        <w:t>Формируется система своевременного обеспечения качественной экологической информацией населения Алданского района.</w:t>
      </w:r>
    </w:p>
    <w:p w:rsidR="00237563" w:rsidRPr="00D04777" w:rsidRDefault="00237563" w:rsidP="00237563">
      <w:pPr>
        <w:pStyle w:val="a3"/>
        <w:jc w:val="both"/>
        <w:rPr>
          <w:rFonts w:eastAsia="TimesNewRomanPS-BoldMT"/>
        </w:rPr>
      </w:pPr>
    </w:p>
    <w:p w:rsidR="00237563" w:rsidRPr="00D04777" w:rsidRDefault="00237563" w:rsidP="00237563">
      <w:pPr>
        <w:autoSpaceDE w:val="0"/>
        <w:autoSpaceDN w:val="0"/>
        <w:adjustRightInd w:val="0"/>
        <w:jc w:val="center"/>
        <w:rPr>
          <w:b/>
        </w:rPr>
      </w:pPr>
      <w:r w:rsidRPr="00D04777">
        <w:rPr>
          <w:b/>
        </w:rPr>
        <w:t>Раздел 3. Ресурсное обеспеч</w:t>
      </w:r>
      <w:r>
        <w:rPr>
          <w:b/>
        </w:rPr>
        <w:t>ение</w:t>
      </w:r>
      <w:r w:rsidRPr="00D04777">
        <w:rPr>
          <w:b/>
        </w:rPr>
        <w:t xml:space="preserve"> подпрограммы</w:t>
      </w:r>
    </w:p>
    <w:p w:rsidR="00237563" w:rsidRPr="00D04777" w:rsidRDefault="00237563" w:rsidP="00237563">
      <w:pPr>
        <w:pStyle w:val="a3"/>
        <w:ind w:firstLine="708"/>
        <w:jc w:val="both"/>
      </w:pPr>
      <w:r w:rsidRPr="00D04777">
        <w:t>Ресурсное обеспечение программы представлено в приложении № 4</w:t>
      </w:r>
    </w:p>
    <w:p w:rsidR="00237563" w:rsidRPr="00D04777" w:rsidRDefault="00237563" w:rsidP="00237563">
      <w:pPr>
        <w:pStyle w:val="a3"/>
        <w:ind w:firstLine="708"/>
        <w:jc w:val="both"/>
      </w:pPr>
      <w:r w:rsidRPr="00D04777">
        <w:t>Выбор мероприятий программы и определение объемов их финансирования обусловлены оценкой их вклада в задачу программы.</w:t>
      </w:r>
    </w:p>
    <w:p w:rsidR="00237563" w:rsidRPr="00D04777" w:rsidRDefault="00237563" w:rsidP="00237563">
      <w:pPr>
        <w:pStyle w:val="a3"/>
        <w:ind w:firstLine="708"/>
        <w:jc w:val="both"/>
      </w:pPr>
      <w:r w:rsidRPr="00D04777">
        <w:t xml:space="preserve">Программные мероприятия сформированы по направлениям, обеспечивающим создание условий для воздействия на общественное сознание в части повышения уровня </w:t>
      </w:r>
      <w:r w:rsidRPr="00D04777">
        <w:lastRenderedPageBreak/>
        <w:t>экологической культуры населения через экологическое образование и просвещение населения Алданского ра</w:t>
      </w:r>
      <w:r>
        <w:t>йона. Показатели финансирования</w:t>
      </w:r>
      <w:r w:rsidRPr="00D04777">
        <w:t xml:space="preserve"> муниципальной программы определены исходя из зат</w:t>
      </w:r>
      <w:r>
        <w:t xml:space="preserve">рат на проведение мероприятий, </w:t>
      </w:r>
      <w:r w:rsidRPr="00D04777">
        <w:t>без учета прогнозируемог</w:t>
      </w:r>
      <w:r>
        <w:t xml:space="preserve">о роста расходов на эти цели. </w:t>
      </w:r>
      <w:r w:rsidRPr="00D04777">
        <w:t xml:space="preserve">Плановые мероприятия соответствуют решению задачи, поставленной программой. </w:t>
      </w:r>
    </w:p>
    <w:p w:rsidR="00237563" w:rsidRDefault="00237563" w:rsidP="00237563">
      <w:pPr>
        <w:jc w:val="center"/>
        <w:rPr>
          <w:b/>
        </w:rPr>
      </w:pPr>
    </w:p>
    <w:p w:rsidR="00237563" w:rsidRPr="00D04777" w:rsidRDefault="00237563" w:rsidP="00237563">
      <w:pPr>
        <w:jc w:val="center"/>
        <w:rPr>
          <w:b/>
        </w:rPr>
      </w:pPr>
      <w:r w:rsidRPr="00D04777">
        <w:rPr>
          <w:b/>
        </w:rPr>
        <w:t>Раздел 4. Перечень целевых индикаторов и показателей</w:t>
      </w:r>
    </w:p>
    <w:p w:rsidR="00237563" w:rsidRPr="00D04777" w:rsidRDefault="00237563" w:rsidP="00237563">
      <w:pPr>
        <w:numPr>
          <w:ilvl w:val="0"/>
          <w:numId w:val="9"/>
        </w:numPr>
        <w:contextualSpacing/>
        <w:jc w:val="both"/>
        <w:rPr>
          <w:color w:val="000000"/>
        </w:rPr>
      </w:pPr>
      <w:r w:rsidRPr="00D04777">
        <w:rPr>
          <w:color w:val="000000"/>
        </w:rPr>
        <w:t>Охват населения Алданского района республиканской экологической акцией «Природа и мы»;</w:t>
      </w:r>
    </w:p>
    <w:p w:rsidR="00237563" w:rsidRPr="00D04777" w:rsidRDefault="00237563" w:rsidP="00237563">
      <w:pPr>
        <w:numPr>
          <w:ilvl w:val="0"/>
          <w:numId w:val="9"/>
        </w:numPr>
        <w:contextualSpacing/>
        <w:jc w:val="both"/>
        <w:rPr>
          <w:color w:val="000000"/>
        </w:rPr>
      </w:pPr>
      <w:r w:rsidRPr="00D04777">
        <w:t>Количество образовательных учреждений, охваченных системой школьного экологического мониторинга;</w:t>
      </w:r>
    </w:p>
    <w:p w:rsidR="00237563" w:rsidRPr="00D04777" w:rsidRDefault="00237563" w:rsidP="00237563">
      <w:pPr>
        <w:autoSpaceDE w:val="0"/>
        <w:autoSpaceDN w:val="0"/>
        <w:adjustRightInd w:val="0"/>
        <w:jc w:val="center"/>
        <w:outlineLvl w:val="1"/>
        <w:rPr>
          <w:bCs/>
        </w:rPr>
      </w:pPr>
    </w:p>
    <w:p w:rsidR="00237563" w:rsidRPr="00D04777" w:rsidRDefault="00237563" w:rsidP="00237563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D04777">
        <w:rPr>
          <w:b/>
        </w:rPr>
        <w:t xml:space="preserve">Раздел 5. </w:t>
      </w:r>
      <w:r w:rsidRPr="00D04777">
        <w:rPr>
          <w:b/>
          <w:bCs/>
        </w:rPr>
        <w:t xml:space="preserve">Организация управления подпрограммой </w:t>
      </w:r>
    </w:p>
    <w:p w:rsidR="00237563" w:rsidRPr="00D04777" w:rsidRDefault="00237563" w:rsidP="00237563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D04777">
        <w:rPr>
          <w:b/>
          <w:bCs/>
        </w:rPr>
        <w:t>и контроль над ходом ее реализации, в том числе управление рисками с целью минимизации их влияния на достижение целей муниципальной подпрограммы.</w:t>
      </w:r>
    </w:p>
    <w:p w:rsidR="00237563" w:rsidRDefault="00237563" w:rsidP="00237563">
      <w:pPr>
        <w:autoSpaceDE w:val="0"/>
        <w:autoSpaceDN w:val="0"/>
        <w:adjustRightInd w:val="0"/>
        <w:ind w:firstLine="708"/>
        <w:jc w:val="both"/>
      </w:pPr>
    </w:p>
    <w:p w:rsidR="00237563" w:rsidRPr="00D04777" w:rsidRDefault="00237563" w:rsidP="00237563">
      <w:pPr>
        <w:autoSpaceDE w:val="0"/>
        <w:autoSpaceDN w:val="0"/>
        <w:adjustRightInd w:val="0"/>
        <w:ind w:firstLine="708"/>
        <w:jc w:val="both"/>
      </w:pPr>
      <w:r w:rsidRPr="00D04777">
        <w:t>Текущее управление реализаци</w:t>
      </w:r>
      <w:r>
        <w:t>ей подпрограммы осуществляется</w:t>
      </w:r>
      <w:r w:rsidRPr="00D04777">
        <w:t xml:space="preserve"> ответственным исполнителем – Администрацией МО «Алданский район» с учетом рекоменд</w:t>
      </w:r>
      <w:r>
        <w:t xml:space="preserve">аций районной Межведомственной </w:t>
      </w:r>
      <w:r w:rsidRPr="00D04777">
        <w:t>комиссии по экологическому образованию и просвещению.</w:t>
      </w:r>
    </w:p>
    <w:p w:rsidR="00237563" w:rsidRPr="00D04777" w:rsidRDefault="00237563" w:rsidP="0023756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D04777">
        <w:t>Контроль над ходом реализации подпрограммы осуществляется ответственным исполнителем подпрограммы.</w:t>
      </w:r>
      <w:r>
        <w:t xml:space="preserve"> </w:t>
      </w:r>
      <w:r w:rsidRPr="00D04777">
        <w:rPr>
          <w:bCs/>
        </w:rPr>
        <w:t>Также контроль на</w:t>
      </w:r>
      <w:r>
        <w:rPr>
          <w:bCs/>
        </w:rPr>
        <w:t xml:space="preserve">д ходом реализации мероприятий </w:t>
      </w:r>
      <w:r w:rsidRPr="00D04777">
        <w:rPr>
          <w:bCs/>
        </w:rPr>
        <w:t xml:space="preserve">подпрограммы осуществляется </w:t>
      </w:r>
      <w:proofErr w:type="spellStart"/>
      <w:r w:rsidRPr="00D04777">
        <w:rPr>
          <w:bCs/>
        </w:rPr>
        <w:t>Алданским</w:t>
      </w:r>
      <w:proofErr w:type="spellEnd"/>
      <w:r w:rsidRPr="00D04777">
        <w:rPr>
          <w:bCs/>
        </w:rPr>
        <w:t xml:space="preserve"> КОП Министерства охраны природы Республики Саха (Якутия) и МКУ Департамента образования МО «Алданский район»</w:t>
      </w:r>
    </w:p>
    <w:p w:rsidR="00237563" w:rsidRPr="00D04777" w:rsidRDefault="00237563" w:rsidP="00237563">
      <w:pPr>
        <w:autoSpaceDE w:val="0"/>
        <w:autoSpaceDN w:val="0"/>
        <w:adjustRightInd w:val="0"/>
        <w:jc w:val="both"/>
      </w:pPr>
      <w:r>
        <w:t xml:space="preserve">Ответственный исполнитель </w:t>
      </w:r>
      <w:r w:rsidRPr="00D04777">
        <w:t>подпрограммы:</w:t>
      </w:r>
    </w:p>
    <w:p w:rsidR="00237563" w:rsidRPr="00D04777" w:rsidRDefault="00237563" w:rsidP="00237563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</w:pPr>
      <w:r w:rsidRPr="00D04777">
        <w:t>обеспечивает разработку подпрограммы, ее согласование и внесение в установленном порядке на утверждение главе МО «Алданский район»;</w:t>
      </w:r>
    </w:p>
    <w:p w:rsidR="00237563" w:rsidRPr="00D04777" w:rsidRDefault="00237563" w:rsidP="00237563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</w:pPr>
      <w:r w:rsidRPr="00D04777">
        <w:t>организует реализацию подпрограммы, вносит изменения в подпрограмму в соответствии с установленными настоящим Порядком требованиями и несет ответственность за достижение целевых индикаторов и показателей подпрограммы, а также конечных результатов ее реализации;</w:t>
      </w:r>
    </w:p>
    <w:p w:rsidR="00237563" w:rsidRPr="00D04777" w:rsidRDefault="00237563" w:rsidP="00237563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</w:pPr>
      <w:r w:rsidRPr="00D04777">
        <w:t xml:space="preserve">предоставляет по запросу Управления экономики администрации МО «Алданский район» </w:t>
      </w:r>
      <w:r>
        <w:t xml:space="preserve">(далее - Управление экономики) </w:t>
      </w:r>
      <w:r w:rsidRPr="00D04777">
        <w:t>сведения, необходимые для проведения мониторинга реализации подпрограммы;</w:t>
      </w:r>
    </w:p>
    <w:p w:rsidR="00237563" w:rsidRPr="00D04777" w:rsidRDefault="00237563" w:rsidP="00237563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</w:pPr>
      <w:r w:rsidRPr="00D04777">
        <w:t>подготавливает годовой отчет и представляет в Управление экономики.</w:t>
      </w:r>
    </w:p>
    <w:p w:rsidR="00237563" w:rsidRPr="00D04777" w:rsidRDefault="00237563" w:rsidP="00237563">
      <w:pPr>
        <w:autoSpaceDE w:val="0"/>
        <w:autoSpaceDN w:val="0"/>
        <w:adjustRightInd w:val="0"/>
        <w:ind w:left="426"/>
        <w:jc w:val="both"/>
      </w:pPr>
    </w:p>
    <w:p w:rsidR="00237563" w:rsidRPr="00D04777" w:rsidRDefault="00237563" w:rsidP="00237563">
      <w:pPr>
        <w:autoSpaceDE w:val="0"/>
        <w:autoSpaceDN w:val="0"/>
        <w:adjustRightInd w:val="0"/>
        <w:ind w:firstLine="426"/>
        <w:jc w:val="both"/>
      </w:pPr>
      <w:r w:rsidRPr="00D04777">
        <w:t>Ответственный исполнител</w:t>
      </w:r>
      <w:r>
        <w:t>ь</w:t>
      </w:r>
      <w:r w:rsidRPr="00D04777">
        <w:t xml:space="preserve"> подпрограммы несет ответственность за качественное и своевременное исполнение мероприятий, эффективное использование финансовых средств и ресурсов, выделяемых на реализацию подпрограммы</w:t>
      </w:r>
    </w:p>
    <w:p w:rsidR="00237563" w:rsidRPr="00D04777" w:rsidRDefault="00237563" w:rsidP="00237563">
      <w:pPr>
        <w:autoSpaceDE w:val="0"/>
        <w:autoSpaceDN w:val="0"/>
        <w:adjustRightInd w:val="0"/>
        <w:jc w:val="both"/>
      </w:pPr>
      <w:r w:rsidRPr="00D04777">
        <w:t>Совместно с участниками:</w:t>
      </w:r>
    </w:p>
    <w:p w:rsidR="00237563" w:rsidRPr="00D04777" w:rsidRDefault="00237563" w:rsidP="00237563">
      <w:pPr>
        <w:autoSpaceDE w:val="0"/>
        <w:autoSpaceDN w:val="0"/>
        <w:adjustRightInd w:val="0"/>
        <w:jc w:val="both"/>
      </w:pPr>
      <w:r w:rsidRPr="00D04777">
        <w:t>- разрабатывает в пределах своих полномочий проекты нормативных правовых актов, необходимых для реализации подпрограммы;</w:t>
      </w:r>
    </w:p>
    <w:p w:rsidR="00237563" w:rsidRPr="00D04777" w:rsidRDefault="00237563" w:rsidP="00237563">
      <w:pPr>
        <w:autoSpaceDE w:val="0"/>
        <w:autoSpaceDN w:val="0"/>
        <w:adjustRightInd w:val="0"/>
        <w:jc w:val="both"/>
      </w:pPr>
      <w:r w:rsidRPr="00D04777">
        <w:t>-  размещает в средствах массовой информации и в электронном виде информацию о ходе и результатах реализации подпрограммы, финансировании мероприятий подпрограммы;</w:t>
      </w:r>
    </w:p>
    <w:p w:rsidR="00237563" w:rsidRPr="00D04777" w:rsidRDefault="00237563" w:rsidP="00237563">
      <w:pPr>
        <w:autoSpaceDE w:val="0"/>
        <w:autoSpaceDN w:val="0"/>
        <w:adjustRightInd w:val="0"/>
        <w:jc w:val="both"/>
      </w:pPr>
      <w:r w:rsidRPr="00D04777">
        <w:t xml:space="preserve"> - готовит предложения по корректировке целевых показателей, подпрограммных мероприятий, сроков их исполнения;</w:t>
      </w:r>
    </w:p>
    <w:p w:rsidR="00237563" w:rsidRDefault="00237563" w:rsidP="00237563">
      <w:pPr>
        <w:ind w:firstLine="708"/>
        <w:jc w:val="both"/>
        <w:rPr>
          <w:b/>
          <w:sz w:val="28"/>
          <w:szCs w:val="28"/>
        </w:rPr>
      </w:pPr>
    </w:p>
    <w:p w:rsidR="00237563" w:rsidRPr="00D04777" w:rsidRDefault="00237563" w:rsidP="00237563">
      <w:pPr>
        <w:jc w:val="center"/>
        <w:rPr>
          <w:b/>
        </w:rPr>
      </w:pPr>
      <w:r w:rsidRPr="00D04777">
        <w:rPr>
          <w:b/>
        </w:rPr>
        <w:t>Риски невыполнения программы</w:t>
      </w:r>
    </w:p>
    <w:p w:rsidR="00237563" w:rsidRPr="00D04777" w:rsidRDefault="00237563" w:rsidP="00237563">
      <w:pPr>
        <w:ind w:firstLine="708"/>
        <w:jc w:val="both"/>
        <w:rPr>
          <w:b/>
        </w:rPr>
      </w:pPr>
      <w:r w:rsidRPr="00D04777">
        <w:t>При реализации муниципальной программы могут возникнуть следующие риски</w:t>
      </w:r>
    </w:p>
    <w:p w:rsidR="00237563" w:rsidRPr="003D1665" w:rsidRDefault="00237563" w:rsidP="00237563">
      <w:pPr>
        <w:ind w:firstLine="708"/>
        <w:jc w:val="both"/>
        <w:rPr>
          <w:sz w:val="28"/>
          <w:szCs w:val="28"/>
        </w:rPr>
      </w:pPr>
    </w:p>
    <w:tbl>
      <w:tblPr>
        <w:tblW w:w="94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723"/>
        <w:gridCol w:w="1359"/>
        <w:gridCol w:w="3686"/>
      </w:tblGrid>
      <w:tr w:rsidR="00237563" w:rsidRPr="00864CDA" w:rsidTr="009D5A72">
        <w:trPr>
          <w:trHeight w:val="472"/>
        </w:trPr>
        <w:tc>
          <w:tcPr>
            <w:tcW w:w="2694" w:type="dxa"/>
          </w:tcPr>
          <w:p w:rsidR="00237563" w:rsidRPr="00D04777" w:rsidRDefault="00237563" w:rsidP="009D5A72">
            <w:pPr>
              <w:jc w:val="both"/>
            </w:pPr>
            <w:r w:rsidRPr="00D04777">
              <w:t>Наименование риска</w:t>
            </w:r>
          </w:p>
        </w:tc>
        <w:tc>
          <w:tcPr>
            <w:tcW w:w="1723" w:type="dxa"/>
          </w:tcPr>
          <w:p w:rsidR="00237563" w:rsidRPr="00D04777" w:rsidRDefault="00237563" w:rsidP="009D5A72">
            <w:pPr>
              <w:jc w:val="both"/>
            </w:pPr>
            <w:r w:rsidRPr="00D04777">
              <w:t>Вероятность</w:t>
            </w:r>
          </w:p>
        </w:tc>
        <w:tc>
          <w:tcPr>
            <w:tcW w:w="1359" w:type="dxa"/>
          </w:tcPr>
          <w:p w:rsidR="00237563" w:rsidRPr="00D04777" w:rsidRDefault="00237563" w:rsidP="009D5A72">
            <w:pPr>
              <w:jc w:val="both"/>
            </w:pPr>
            <w:r w:rsidRPr="00D04777">
              <w:t>Сила</w:t>
            </w:r>
          </w:p>
        </w:tc>
        <w:tc>
          <w:tcPr>
            <w:tcW w:w="3686" w:type="dxa"/>
          </w:tcPr>
          <w:p w:rsidR="00237563" w:rsidRPr="00D04777" w:rsidRDefault="00237563" w:rsidP="009D5A72">
            <w:pPr>
              <w:jc w:val="both"/>
            </w:pPr>
            <w:r w:rsidRPr="00D04777">
              <w:t>Способ преодоления</w:t>
            </w:r>
          </w:p>
        </w:tc>
      </w:tr>
      <w:tr w:rsidR="00237563" w:rsidRPr="00864CDA" w:rsidTr="009D5A72">
        <w:trPr>
          <w:trHeight w:val="306"/>
        </w:trPr>
        <w:tc>
          <w:tcPr>
            <w:tcW w:w="9462" w:type="dxa"/>
            <w:gridSpan w:val="4"/>
          </w:tcPr>
          <w:p w:rsidR="00237563" w:rsidRPr="00D04777" w:rsidRDefault="00237563" w:rsidP="009D5A72">
            <w:pPr>
              <w:jc w:val="center"/>
              <w:rPr>
                <w:b/>
              </w:rPr>
            </w:pPr>
            <w:r w:rsidRPr="00D04777">
              <w:rPr>
                <w:b/>
              </w:rPr>
              <w:t>Внешние риски</w:t>
            </w:r>
          </w:p>
        </w:tc>
      </w:tr>
      <w:tr w:rsidR="00237563" w:rsidRPr="00864CDA" w:rsidTr="009D5A72">
        <w:trPr>
          <w:trHeight w:val="315"/>
        </w:trPr>
        <w:tc>
          <w:tcPr>
            <w:tcW w:w="2694" w:type="dxa"/>
          </w:tcPr>
          <w:p w:rsidR="00237563" w:rsidRPr="00D04777" w:rsidRDefault="00237563" w:rsidP="009D5A72">
            <w:r w:rsidRPr="00D04777">
              <w:lastRenderedPageBreak/>
              <w:t>Недофинансирование из бюджета Алданского района</w:t>
            </w:r>
          </w:p>
        </w:tc>
        <w:tc>
          <w:tcPr>
            <w:tcW w:w="1723" w:type="dxa"/>
          </w:tcPr>
          <w:p w:rsidR="00237563" w:rsidRPr="00D04777" w:rsidRDefault="00237563" w:rsidP="009D5A72">
            <w:pPr>
              <w:jc w:val="both"/>
            </w:pPr>
            <w:r w:rsidRPr="00D04777">
              <w:t>высокая</w:t>
            </w:r>
          </w:p>
        </w:tc>
        <w:tc>
          <w:tcPr>
            <w:tcW w:w="1359" w:type="dxa"/>
          </w:tcPr>
          <w:p w:rsidR="00237563" w:rsidRPr="00D04777" w:rsidRDefault="00237563" w:rsidP="009D5A72">
            <w:pPr>
              <w:jc w:val="both"/>
            </w:pPr>
            <w:r w:rsidRPr="00D04777">
              <w:t>высокая</w:t>
            </w:r>
          </w:p>
        </w:tc>
        <w:tc>
          <w:tcPr>
            <w:tcW w:w="3686" w:type="dxa"/>
          </w:tcPr>
          <w:p w:rsidR="00237563" w:rsidRPr="00D04777" w:rsidRDefault="00237563" w:rsidP="009D5A72">
            <w:pPr>
              <w:jc w:val="both"/>
            </w:pPr>
            <w:r w:rsidRPr="00D04777">
              <w:t>Определение приоритетов для первоочередного</w:t>
            </w:r>
            <w:r>
              <w:t xml:space="preserve"> </w:t>
            </w:r>
            <w:r w:rsidRPr="00D04777">
              <w:t>финансирования.</w:t>
            </w:r>
          </w:p>
          <w:p w:rsidR="00237563" w:rsidRPr="00D04777" w:rsidRDefault="00237563" w:rsidP="009D5A72">
            <w:pPr>
              <w:jc w:val="both"/>
            </w:pPr>
            <w:r w:rsidRPr="00D04777">
              <w:t>Оценка эффективности</w:t>
            </w:r>
            <w:r>
              <w:t xml:space="preserve"> </w:t>
            </w:r>
            <w:r w:rsidRPr="00D04777">
              <w:t>бюджетных вложений</w:t>
            </w:r>
          </w:p>
        </w:tc>
      </w:tr>
      <w:tr w:rsidR="00237563" w:rsidRPr="00864CDA" w:rsidTr="009D5A72">
        <w:trPr>
          <w:trHeight w:val="261"/>
        </w:trPr>
        <w:tc>
          <w:tcPr>
            <w:tcW w:w="2694" w:type="dxa"/>
          </w:tcPr>
          <w:p w:rsidR="00237563" w:rsidRPr="00D04777" w:rsidRDefault="00237563" w:rsidP="009D5A72">
            <w:pPr>
              <w:jc w:val="both"/>
            </w:pPr>
            <w:r w:rsidRPr="00D04777">
              <w:t>Устаревание мероприятий программы</w:t>
            </w:r>
          </w:p>
        </w:tc>
        <w:tc>
          <w:tcPr>
            <w:tcW w:w="1723" w:type="dxa"/>
          </w:tcPr>
          <w:p w:rsidR="00237563" w:rsidRPr="00D04777" w:rsidRDefault="00237563" w:rsidP="009D5A72">
            <w:pPr>
              <w:jc w:val="both"/>
            </w:pPr>
            <w:r w:rsidRPr="00D04777">
              <w:t>средняя</w:t>
            </w:r>
          </w:p>
        </w:tc>
        <w:tc>
          <w:tcPr>
            <w:tcW w:w="1359" w:type="dxa"/>
          </w:tcPr>
          <w:p w:rsidR="00237563" w:rsidRPr="00D04777" w:rsidRDefault="00237563" w:rsidP="009D5A72">
            <w:pPr>
              <w:jc w:val="both"/>
            </w:pPr>
            <w:r w:rsidRPr="00D04777">
              <w:t>высокая</w:t>
            </w:r>
          </w:p>
        </w:tc>
        <w:tc>
          <w:tcPr>
            <w:tcW w:w="3686" w:type="dxa"/>
          </w:tcPr>
          <w:p w:rsidR="00237563" w:rsidRPr="00D04777" w:rsidRDefault="00237563" w:rsidP="009D5A72">
            <w:r w:rsidRPr="00D04777">
              <w:t>Ежегодный анализ</w:t>
            </w:r>
            <w:r>
              <w:t xml:space="preserve"> </w:t>
            </w:r>
            <w:r w:rsidRPr="00D04777">
              <w:t>эффекти</w:t>
            </w:r>
            <w:r>
              <w:t xml:space="preserve">вности мероприятий </w:t>
            </w:r>
            <w:r w:rsidRPr="00D04777">
              <w:t>програ</w:t>
            </w:r>
            <w:r>
              <w:t xml:space="preserve">ммы. Перераспределение средств </w:t>
            </w:r>
            <w:r w:rsidRPr="00D04777">
              <w:t>внутри подпрограмм</w:t>
            </w:r>
          </w:p>
        </w:tc>
      </w:tr>
      <w:tr w:rsidR="00237563" w:rsidRPr="00864CDA" w:rsidTr="009D5A72">
        <w:trPr>
          <w:trHeight w:val="358"/>
        </w:trPr>
        <w:tc>
          <w:tcPr>
            <w:tcW w:w="9462" w:type="dxa"/>
            <w:gridSpan w:val="4"/>
          </w:tcPr>
          <w:p w:rsidR="00237563" w:rsidRPr="00D04777" w:rsidRDefault="00237563" w:rsidP="009D5A72">
            <w:pPr>
              <w:jc w:val="center"/>
              <w:rPr>
                <w:b/>
              </w:rPr>
            </w:pPr>
            <w:r w:rsidRPr="00D04777">
              <w:rPr>
                <w:b/>
              </w:rPr>
              <w:t>Внутренние риски</w:t>
            </w:r>
          </w:p>
        </w:tc>
      </w:tr>
      <w:tr w:rsidR="00237563" w:rsidRPr="00864CDA" w:rsidTr="009D5A72">
        <w:trPr>
          <w:trHeight w:val="306"/>
        </w:trPr>
        <w:tc>
          <w:tcPr>
            <w:tcW w:w="2694" w:type="dxa"/>
          </w:tcPr>
          <w:p w:rsidR="00237563" w:rsidRPr="00D04777" w:rsidRDefault="00237563" w:rsidP="009D5A72">
            <w:r w:rsidRPr="00D04777">
              <w:t>Отказ населения от участия в предлагаемых акциях и конкурсах</w:t>
            </w:r>
          </w:p>
        </w:tc>
        <w:tc>
          <w:tcPr>
            <w:tcW w:w="1723" w:type="dxa"/>
          </w:tcPr>
          <w:p w:rsidR="00237563" w:rsidRPr="00D04777" w:rsidRDefault="00237563" w:rsidP="009D5A72">
            <w:pPr>
              <w:jc w:val="both"/>
            </w:pPr>
            <w:r w:rsidRPr="00D04777">
              <w:t>средняя</w:t>
            </w:r>
          </w:p>
        </w:tc>
        <w:tc>
          <w:tcPr>
            <w:tcW w:w="1359" w:type="dxa"/>
          </w:tcPr>
          <w:p w:rsidR="00237563" w:rsidRPr="00D04777" w:rsidRDefault="00237563" w:rsidP="009D5A72">
            <w:pPr>
              <w:jc w:val="both"/>
            </w:pPr>
            <w:r w:rsidRPr="00D04777">
              <w:t>средняя</w:t>
            </w:r>
          </w:p>
        </w:tc>
        <w:tc>
          <w:tcPr>
            <w:tcW w:w="3686" w:type="dxa"/>
          </w:tcPr>
          <w:p w:rsidR="00237563" w:rsidRPr="00D04777" w:rsidRDefault="00237563" w:rsidP="009D5A72">
            <w:pPr>
              <w:jc w:val="both"/>
            </w:pPr>
            <w:r w:rsidRPr="00D04777">
              <w:t xml:space="preserve">Усиление агитационной </w:t>
            </w:r>
            <w:r>
              <w:t>деятельности – пропаганды</w:t>
            </w:r>
            <w:r w:rsidRPr="00D04777">
              <w:t xml:space="preserve"> среди населения посредством СМИ</w:t>
            </w:r>
          </w:p>
        </w:tc>
      </w:tr>
      <w:tr w:rsidR="00237563" w:rsidRPr="00864CDA" w:rsidTr="009D5A72">
        <w:trPr>
          <w:trHeight w:val="730"/>
        </w:trPr>
        <w:tc>
          <w:tcPr>
            <w:tcW w:w="2694" w:type="dxa"/>
          </w:tcPr>
          <w:p w:rsidR="00237563" w:rsidRPr="00D04777" w:rsidRDefault="00237563" w:rsidP="009D5A72">
            <w:r w:rsidRPr="00D04777">
              <w:t>Недоверие со стороны насе</w:t>
            </w:r>
            <w:r>
              <w:t>ления в доступность мероприятий</w:t>
            </w:r>
          </w:p>
        </w:tc>
        <w:tc>
          <w:tcPr>
            <w:tcW w:w="1723" w:type="dxa"/>
          </w:tcPr>
          <w:p w:rsidR="00237563" w:rsidRPr="00D04777" w:rsidRDefault="00237563" w:rsidP="009D5A72">
            <w:pPr>
              <w:jc w:val="both"/>
            </w:pPr>
            <w:r w:rsidRPr="00D04777">
              <w:t>средняя</w:t>
            </w:r>
          </w:p>
        </w:tc>
        <w:tc>
          <w:tcPr>
            <w:tcW w:w="1359" w:type="dxa"/>
          </w:tcPr>
          <w:p w:rsidR="00237563" w:rsidRPr="00D04777" w:rsidRDefault="00237563" w:rsidP="009D5A72">
            <w:pPr>
              <w:jc w:val="both"/>
            </w:pPr>
            <w:r w:rsidRPr="00D04777">
              <w:t>средняя</w:t>
            </w:r>
          </w:p>
        </w:tc>
        <w:tc>
          <w:tcPr>
            <w:tcW w:w="3686" w:type="dxa"/>
          </w:tcPr>
          <w:p w:rsidR="00237563" w:rsidRPr="00D04777" w:rsidRDefault="00237563" w:rsidP="009D5A72">
            <w:pPr>
              <w:jc w:val="both"/>
            </w:pPr>
            <w:r w:rsidRPr="00D04777">
              <w:t>Повышение открытости за счёт информирования с использованием СМИ</w:t>
            </w:r>
          </w:p>
        </w:tc>
      </w:tr>
      <w:tr w:rsidR="00237563" w:rsidRPr="00864CDA" w:rsidTr="009D5A72">
        <w:trPr>
          <w:trHeight w:val="255"/>
        </w:trPr>
        <w:tc>
          <w:tcPr>
            <w:tcW w:w="2694" w:type="dxa"/>
          </w:tcPr>
          <w:p w:rsidR="00237563" w:rsidRPr="00D04777" w:rsidRDefault="00237563" w:rsidP="009D5A72">
            <w:r w:rsidRPr="00D04777">
              <w:t>Неправильная оценка и эффективности</w:t>
            </w:r>
          </w:p>
          <w:p w:rsidR="00237563" w:rsidRPr="00D04777" w:rsidRDefault="00237563" w:rsidP="009D5A72">
            <w:pPr>
              <w:rPr>
                <w:rFonts w:eastAsia="TimesNewRomanPSMT"/>
              </w:rPr>
            </w:pPr>
            <w:r w:rsidRPr="00D04777">
              <w:t>реализации мероприятий программы из-за получения недостоверной  информации</w:t>
            </w:r>
          </w:p>
        </w:tc>
        <w:tc>
          <w:tcPr>
            <w:tcW w:w="1723" w:type="dxa"/>
          </w:tcPr>
          <w:p w:rsidR="00237563" w:rsidRPr="00D04777" w:rsidRDefault="00237563" w:rsidP="009D5A72">
            <w:pPr>
              <w:jc w:val="both"/>
            </w:pPr>
            <w:r w:rsidRPr="00D04777">
              <w:t>средняя</w:t>
            </w:r>
          </w:p>
        </w:tc>
        <w:tc>
          <w:tcPr>
            <w:tcW w:w="1359" w:type="dxa"/>
          </w:tcPr>
          <w:p w:rsidR="00237563" w:rsidRPr="00D04777" w:rsidRDefault="00237563" w:rsidP="009D5A72">
            <w:pPr>
              <w:jc w:val="both"/>
            </w:pPr>
            <w:r w:rsidRPr="00D04777">
              <w:t>высокая</w:t>
            </w:r>
          </w:p>
        </w:tc>
        <w:tc>
          <w:tcPr>
            <w:tcW w:w="3686" w:type="dxa"/>
          </w:tcPr>
          <w:p w:rsidR="00237563" w:rsidRPr="00D04777" w:rsidRDefault="00237563" w:rsidP="009D5A72">
            <w:r w:rsidRPr="00D04777">
              <w:t xml:space="preserve">Разработка методик оценки развития в условиях неопределённости информации, </w:t>
            </w:r>
          </w:p>
          <w:p w:rsidR="00237563" w:rsidRPr="00D04777" w:rsidRDefault="00237563" w:rsidP="009D5A72">
            <w:r w:rsidRPr="00D04777">
              <w:t>Подписание соглашений с учреждениями о совместном сотрудничестве и информационном обмене;</w:t>
            </w:r>
          </w:p>
          <w:p w:rsidR="00237563" w:rsidRPr="00D04777" w:rsidRDefault="00237563" w:rsidP="009D5A72">
            <w:pPr>
              <w:rPr>
                <w:rFonts w:eastAsia="TimesNewRomanPSMT"/>
              </w:rPr>
            </w:pPr>
            <w:r w:rsidRPr="00D04777">
              <w:t>Возможность корректировки программных мероприятий</w:t>
            </w:r>
          </w:p>
        </w:tc>
      </w:tr>
    </w:tbl>
    <w:p w:rsidR="00237563" w:rsidRPr="003D1665" w:rsidRDefault="00237563" w:rsidP="00237563">
      <w:pPr>
        <w:autoSpaceDE w:val="0"/>
        <w:autoSpaceDN w:val="0"/>
        <w:adjustRightInd w:val="0"/>
        <w:jc w:val="both"/>
        <w:rPr>
          <w:rFonts w:eastAsia="TimesNewRomanPS-BoldMT"/>
          <w:bCs/>
          <w:sz w:val="28"/>
          <w:szCs w:val="28"/>
          <w:highlight w:val="yellow"/>
        </w:rPr>
      </w:pPr>
    </w:p>
    <w:p w:rsidR="00237563" w:rsidRDefault="00237563" w:rsidP="00237563">
      <w:pPr>
        <w:autoSpaceDE w:val="0"/>
        <w:autoSpaceDN w:val="0"/>
        <w:adjustRightInd w:val="0"/>
        <w:jc w:val="both"/>
        <w:rPr>
          <w:rFonts w:eastAsia="TimesNewRomanPS-BoldMT"/>
          <w:bCs/>
          <w:sz w:val="28"/>
          <w:szCs w:val="28"/>
          <w:highlight w:val="yellow"/>
        </w:rPr>
      </w:pPr>
    </w:p>
    <w:p w:rsidR="00237563" w:rsidRDefault="00237563" w:rsidP="00237563">
      <w:pPr>
        <w:autoSpaceDE w:val="0"/>
        <w:autoSpaceDN w:val="0"/>
        <w:adjustRightInd w:val="0"/>
        <w:jc w:val="both"/>
        <w:rPr>
          <w:rFonts w:eastAsia="TimesNewRomanPS-BoldMT"/>
          <w:bCs/>
          <w:sz w:val="28"/>
          <w:szCs w:val="28"/>
          <w:highlight w:val="yellow"/>
        </w:rPr>
      </w:pPr>
    </w:p>
    <w:p w:rsidR="00237563" w:rsidRDefault="00237563" w:rsidP="00237563">
      <w:pPr>
        <w:autoSpaceDE w:val="0"/>
        <w:autoSpaceDN w:val="0"/>
        <w:adjustRightInd w:val="0"/>
        <w:jc w:val="both"/>
        <w:rPr>
          <w:rFonts w:eastAsia="TimesNewRomanPS-BoldMT"/>
          <w:bCs/>
          <w:sz w:val="28"/>
          <w:szCs w:val="28"/>
          <w:highlight w:val="yellow"/>
        </w:rPr>
      </w:pPr>
    </w:p>
    <w:p w:rsidR="00237563" w:rsidRDefault="00237563" w:rsidP="00237563">
      <w:pPr>
        <w:autoSpaceDE w:val="0"/>
        <w:autoSpaceDN w:val="0"/>
        <w:adjustRightInd w:val="0"/>
        <w:jc w:val="both"/>
        <w:rPr>
          <w:rFonts w:eastAsia="TimesNewRomanPS-BoldMT"/>
          <w:bCs/>
          <w:sz w:val="28"/>
          <w:szCs w:val="28"/>
          <w:highlight w:val="yellow"/>
        </w:rPr>
      </w:pPr>
    </w:p>
    <w:p w:rsidR="00237563" w:rsidRDefault="00237563" w:rsidP="00237563">
      <w:pPr>
        <w:autoSpaceDE w:val="0"/>
        <w:autoSpaceDN w:val="0"/>
        <w:adjustRightInd w:val="0"/>
        <w:jc w:val="both"/>
        <w:rPr>
          <w:rFonts w:eastAsia="TimesNewRomanPS-BoldMT"/>
          <w:bCs/>
          <w:sz w:val="28"/>
          <w:szCs w:val="28"/>
          <w:highlight w:val="yellow"/>
        </w:rPr>
      </w:pPr>
    </w:p>
    <w:p w:rsidR="00237563" w:rsidRDefault="00237563" w:rsidP="00237563">
      <w:pPr>
        <w:autoSpaceDE w:val="0"/>
        <w:autoSpaceDN w:val="0"/>
        <w:adjustRightInd w:val="0"/>
        <w:jc w:val="both"/>
        <w:rPr>
          <w:rFonts w:eastAsia="TimesNewRomanPS-BoldMT"/>
          <w:bCs/>
          <w:sz w:val="28"/>
          <w:szCs w:val="28"/>
          <w:highlight w:val="yellow"/>
        </w:rPr>
      </w:pPr>
    </w:p>
    <w:p w:rsidR="00237563" w:rsidRDefault="00237563" w:rsidP="00237563">
      <w:pPr>
        <w:autoSpaceDE w:val="0"/>
        <w:autoSpaceDN w:val="0"/>
        <w:adjustRightInd w:val="0"/>
        <w:jc w:val="both"/>
        <w:rPr>
          <w:rFonts w:eastAsia="TimesNewRomanPS-BoldMT"/>
          <w:bCs/>
          <w:sz w:val="28"/>
          <w:szCs w:val="28"/>
          <w:highlight w:val="yellow"/>
        </w:rPr>
      </w:pPr>
    </w:p>
    <w:p w:rsidR="00237563" w:rsidRDefault="00237563" w:rsidP="00237563">
      <w:pPr>
        <w:autoSpaceDE w:val="0"/>
        <w:autoSpaceDN w:val="0"/>
        <w:adjustRightInd w:val="0"/>
        <w:jc w:val="both"/>
        <w:rPr>
          <w:rFonts w:eastAsia="TimesNewRomanPS-BoldMT"/>
          <w:bCs/>
          <w:sz w:val="28"/>
          <w:szCs w:val="28"/>
          <w:highlight w:val="yellow"/>
        </w:rPr>
      </w:pPr>
    </w:p>
    <w:p w:rsidR="00237563" w:rsidRDefault="00237563" w:rsidP="00237563">
      <w:pPr>
        <w:autoSpaceDE w:val="0"/>
        <w:autoSpaceDN w:val="0"/>
        <w:adjustRightInd w:val="0"/>
        <w:jc w:val="both"/>
        <w:rPr>
          <w:rFonts w:eastAsia="TimesNewRomanPS-BoldMT"/>
          <w:bCs/>
          <w:sz w:val="28"/>
          <w:szCs w:val="28"/>
          <w:highlight w:val="yellow"/>
        </w:rPr>
      </w:pPr>
    </w:p>
    <w:p w:rsidR="00237563" w:rsidRDefault="00237563" w:rsidP="00237563">
      <w:pPr>
        <w:autoSpaceDE w:val="0"/>
        <w:autoSpaceDN w:val="0"/>
        <w:adjustRightInd w:val="0"/>
        <w:jc w:val="both"/>
        <w:rPr>
          <w:rFonts w:eastAsia="TimesNewRomanPS-BoldMT"/>
          <w:bCs/>
          <w:sz w:val="28"/>
          <w:szCs w:val="28"/>
          <w:highlight w:val="yellow"/>
        </w:rPr>
      </w:pPr>
    </w:p>
    <w:p w:rsidR="00237563" w:rsidRDefault="00237563" w:rsidP="00237563">
      <w:pPr>
        <w:autoSpaceDE w:val="0"/>
        <w:autoSpaceDN w:val="0"/>
        <w:adjustRightInd w:val="0"/>
        <w:jc w:val="both"/>
        <w:rPr>
          <w:rFonts w:eastAsia="TimesNewRomanPS-BoldMT"/>
          <w:bCs/>
          <w:sz w:val="28"/>
          <w:szCs w:val="28"/>
          <w:highlight w:val="yellow"/>
        </w:rPr>
      </w:pPr>
    </w:p>
    <w:p w:rsidR="00237563" w:rsidRDefault="00237563" w:rsidP="00237563">
      <w:pPr>
        <w:autoSpaceDE w:val="0"/>
        <w:autoSpaceDN w:val="0"/>
        <w:adjustRightInd w:val="0"/>
        <w:jc w:val="both"/>
        <w:rPr>
          <w:rFonts w:eastAsia="TimesNewRomanPS-BoldMT"/>
          <w:bCs/>
          <w:sz w:val="28"/>
          <w:szCs w:val="28"/>
          <w:highlight w:val="yellow"/>
        </w:rPr>
      </w:pPr>
    </w:p>
    <w:p w:rsidR="00237563" w:rsidRDefault="00237563" w:rsidP="00237563">
      <w:pPr>
        <w:autoSpaceDE w:val="0"/>
        <w:autoSpaceDN w:val="0"/>
        <w:adjustRightInd w:val="0"/>
        <w:jc w:val="both"/>
        <w:rPr>
          <w:rFonts w:eastAsia="TimesNewRomanPS-BoldMT"/>
          <w:bCs/>
          <w:sz w:val="28"/>
          <w:szCs w:val="28"/>
          <w:highlight w:val="yellow"/>
        </w:rPr>
      </w:pPr>
    </w:p>
    <w:p w:rsidR="00237563" w:rsidRDefault="00237563" w:rsidP="00237563">
      <w:pPr>
        <w:autoSpaceDE w:val="0"/>
        <w:autoSpaceDN w:val="0"/>
        <w:adjustRightInd w:val="0"/>
        <w:jc w:val="both"/>
        <w:rPr>
          <w:rFonts w:eastAsia="TimesNewRomanPS-BoldMT"/>
          <w:bCs/>
          <w:sz w:val="28"/>
          <w:szCs w:val="28"/>
          <w:highlight w:val="yellow"/>
        </w:rPr>
      </w:pPr>
    </w:p>
    <w:p w:rsidR="00237563" w:rsidRDefault="00237563" w:rsidP="00237563">
      <w:pPr>
        <w:autoSpaceDE w:val="0"/>
        <w:autoSpaceDN w:val="0"/>
        <w:adjustRightInd w:val="0"/>
        <w:jc w:val="both"/>
        <w:rPr>
          <w:rFonts w:eastAsia="TimesNewRomanPS-BoldMT"/>
          <w:bCs/>
          <w:sz w:val="28"/>
          <w:szCs w:val="28"/>
          <w:highlight w:val="yellow"/>
        </w:rPr>
      </w:pPr>
    </w:p>
    <w:p w:rsidR="00237563" w:rsidRDefault="00237563" w:rsidP="00237563">
      <w:pPr>
        <w:autoSpaceDE w:val="0"/>
        <w:autoSpaceDN w:val="0"/>
        <w:adjustRightInd w:val="0"/>
        <w:jc w:val="both"/>
        <w:rPr>
          <w:rFonts w:eastAsia="TimesNewRomanPS-BoldMT"/>
          <w:bCs/>
          <w:sz w:val="28"/>
          <w:szCs w:val="28"/>
          <w:highlight w:val="yellow"/>
        </w:rPr>
      </w:pPr>
    </w:p>
    <w:p w:rsidR="00237563" w:rsidRDefault="00237563" w:rsidP="00237563">
      <w:pPr>
        <w:autoSpaceDE w:val="0"/>
        <w:autoSpaceDN w:val="0"/>
        <w:adjustRightInd w:val="0"/>
        <w:jc w:val="both"/>
        <w:rPr>
          <w:rFonts w:eastAsia="TimesNewRomanPS-BoldMT"/>
          <w:bCs/>
          <w:sz w:val="28"/>
          <w:szCs w:val="28"/>
          <w:highlight w:val="yellow"/>
        </w:rPr>
      </w:pPr>
    </w:p>
    <w:p w:rsidR="00237563" w:rsidRDefault="00237563" w:rsidP="00237563">
      <w:pPr>
        <w:autoSpaceDE w:val="0"/>
        <w:autoSpaceDN w:val="0"/>
        <w:adjustRightInd w:val="0"/>
        <w:jc w:val="both"/>
        <w:rPr>
          <w:rFonts w:eastAsia="TimesNewRomanPS-BoldMT"/>
          <w:bCs/>
          <w:sz w:val="28"/>
          <w:szCs w:val="28"/>
          <w:highlight w:val="yellow"/>
        </w:rPr>
      </w:pPr>
    </w:p>
    <w:p w:rsidR="00237563" w:rsidRDefault="00237563" w:rsidP="00237563">
      <w:pPr>
        <w:autoSpaceDE w:val="0"/>
        <w:autoSpaceDN w:val="0"/>
        <w:adjustRightInd w:val="0"/>
        <w:jc w:val="both"/>
        <w:rPr>
          <w:rFonts w:eastAsia="TimesNewRomanPS-BoldMT"/>
          <w:bCs/>
          <w:sz w:val="28"/>
          <w:szCs w:val="28"/>
          <w:highlight w:val="yellow"/>
        </w:rPr>
      </w:pPr>
    </w:p>
    <w:p w:rsidR="00237563" w:rsidRDefault="00237563" w:rsidP="00237563">
      <w:pPr>
        <w:autoSpaceDE w:val="0"/>
        <w:autoSpaceDN w:val="0"/>
        <w:adjustRightInd w:val="0"/>
        <w:jc w:val="both"/>
        <w:rPr>
          <w:rFonts w:eastAsia="TimesNewRomanPS-BoldMT"/>
          <w:bCs/>
          <w:sz w:val="28"/>
          <w:szCs w:val="28"/>
          <w:highlight w:val="yellow"/>
        </w:rPr>
      </w:pPr>
    </w:p>
    <w:p w:rsidR="00237563" w:rsidRDefault="00237563" w:rsidP="00237563">
      <w:pPr>
        <w:autoSpaceDE w:val="0"/>
        <w:autoSpaceDN w:val="0"/>
        <w:adjustRightInd w:val="0"/>
        <w:jc w:val="both"/>
        <w:rPr>
          <w:rFonts w:eastAsia="TimesNewRomanPS-BoldMT"/>
          <w:bCs/>
          <w:sz w:val="28"/>
          <w:szCs w:val="28"/>
          <w:highlight w:val="yellow"/>
        </w:rPr>
      </w:pPr>
    </w:p>
    <w:p w:rsidR="00237563" w:rsidRDefault="00237563" w:rsidP="00237563">
      <w:pPr>
        <w:autoSpaceDE w:val="0"/>
        <w:autoSpaceDN w:val="0"/>
        <w:adjustRightInd w:val="0"/>
        <w:jc w:val="both"/>
        <w:rPr>
          <w:rFonts w:eastAsia="TimesNewRomanPS-BoldMT"/>
          <w:bCs/>
          <w:sz w:val="28"/>
          <w:szCs w:val="28"/>
          <w:highlight w:val="yellow"/>
        </w:rPr>
      </w:pPr>
    </w:p>
    <w:p w:rsidR="00237563" w:rsidRPr="00D04777" w:rsidRDefault="00237563" w:rsidP="00237563">
      <w:pPr>
        <w:contextualSpacing/>
        <w:jc w:val="right"/>
      </w:pPr>
      <w:r w:rsidRPr="00D04777">
        <w:t xml:space="preserve">Приложение № 2 </w:t>
      </w:r>
      <w:proofErr w:type="gramStart"/>
      <w:r w:rsidRPr="00D04777">
        <w:t>к</w:t>
      </w:r>
      <w:proofErr w:type="gramEnd"/>
      <w:r w:rsidRPr="00D04777">
        <w:t xml:space="preserve"> </w:t>
      </w:r>
    </w:p>
    <w:p w:rsidR="00237563" w:rsidRPr="00D04777" w:rsidRDefault="00237563" w:rsidP="00237563">
      <w:pPr>
        <w:contextualSpacing/>
        <w:jc w:val="right"/>
      </w:pPr>
      <w:r w:rsidRPr="00D04777">
        <w:t>Муниципальной программе</w:t>
      </w:r>
    </w:p>
    <w:p w:rsidR="00237563" w:rsidRPr="00D04777" w:rsidRDefault="00237563" w:rsidP="00237563">
      <w:pPr>
        <w:contextualSpacing/>
        <w:jc w:val="right"/>
      </w:pPr>
      <w:r w:rsidRPr="00D04777">
        <w:t xml:space="preserve"> «Охрана окружающей среды </w:t>
      </w:r>
    </w:p>
    <w:p w:rsidR="00237563" w:rsidRPr="00D04777" w:rsidRDefault="00237563" w:rsidP="00237563">
      <w:pPr>
        <w:contextualSpacing/>
        <w:jc w:val="right"/>
      </w:pPr>
      <w:r w:rsidRPr="00D04777">
        <w:t>МО «Алданский район» на 2020-2024гг»</w:t>
      </w:r>
    </w:p>
    <w:p w:rsidR="00237563" w:rsidRPr="003D1665" w:rsidRDefault="00237563" w:rsidP="00237563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32"/>
          <w:szCs w:val="32"/>
        </w:rPr>
      </w:pPr>
    </w:p>
    <w:p w:rsidR="00237563" w:rsidRPr="003D1665" w:rsidRDefault="00237563" w:rsidP="00237563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32"/>
          <w:szCs w:val="32"/>
        </w:rPr>
      </w:pPr>
    </w:p>
    <w:p w:rsidR="00237563" w:rsidRPr="003D1665" w:rsidRDefault="00237563" w:rsidP="00237563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32"/>
          <w:szCs w:val="32"/>
        </w:rPr>
      </w:pPr>
    </w:p>
    <w:p w:rsidR="00237563" w:rsidRPr="003D1665" w:rsidRDefault="00237563" w:rsidP="00237563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32"/>
          <w:szCs w:val="32"/>
        </w:rPr>
      </w:pPr>
    </w:p>
    <w:p w:rsidR="00237563" w:rsidRPr="003D1665" w:rsidRDefault="00237563" w:rsidP="00237563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32"/>
          <w:szCs w:val="32"/>
        </w:rPr>
      </w:pPr>
    </w:p>
    <w:p w:rsidR="00237563" w:rsidRPr="003D1665" w:rsidRDefault="00237563" w:rsidP="00237563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32"/>
          <w:szCs w:val="32"/>
        </w:rPr>
      </w:pPr>
    </w:p>
    <w:p w:rsidR="00237563" w:rsidRPr="003D1665" w:rsidRDefault="00237563" w:rsidP="00237563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32"/>
          <w:szCs w:val="32"/>
        </w:rPr>
      </w:pPr>
    </w:p>
    <w:p w:rsidR="00237563" w:rsidRPr="003D1665" w:rsidRDefault="00237563" w:rsidP="00237563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32"/>
          <w:szCs w:val="32"/>
        </w:rPr>
      </w:pPr>
    </w:p>
    <w:p w:rsidR="00237563" w:rsidRPr="00D04777" w:rsidRDefault="00237563" w:rsidP="00237563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</w:p>
    <w:p w:rsidR="00237563" w:rsidRPr="00D04777" w:rsidRDefault="00237563" w:rsidP="00237563">
      <w:pPr>
        <w:autoSpaceDE w:val="0"/>
        <w:autoSpaceDN w:val="0"/>
        <w:adjustRightInd w:val="0"/>
        <w:contextualSpacing/>
        <w:jc w:val="center"/>
        <w:rPr>
          <w:rFonts w:eastAsia="TimesNewRomanPS-BoldMT"/>
          <w:b/>
          <w:bCs/>
        </w:rPr>
      </w:pPr>
      <w:r w:rsidRPr="00D04777">
        <w:rPr>
          <w:rFonts w:eastAsia="TimesNewRomanPS-BoldMT"/>
          <w:b/>
          <w:bCs/>
        </w:rPr>
        <w:t>ПОДПРОГРАММА</w:t>
      </w:r>
    </w:p>
    <w:p w:rsidR="00237563" w:rsidRDefault="00237563" w:rsidP="00237563">
      <w:pPr>
        <w:autoSpaceDE w:val="0"/>
        <w:autoSpaceDN w:val="0"/>
        <w:adjustRightInd w:val="0"/>
        <w:contextualSpacing/>
        <w:jc w:val="center"/>
        <w:rPr>
          <w:rFonts w:eastAsia="TimesNewRomanPS-BoldMT"/>
          <w:b/>
          <w:bCs/>
        </w:rPr>
      </w:pPr>
      <w:r w:rsidRPr="00D04777">
        <w:rPr>
          <w:rFonts w:eastAsia="TimesNewRomanPS-BoldMT"/>
          <w:b/>
          <w:bCs/>
        </w:rPr>
        <w:t>«ОСОБО ОХРАНЯЕМЫЕ ПРИРОДНЫЕ ТЕРР</w:t>
      </w:r>
      <w:r>
        <w:rPr>
          <w:rFonts w:eastAsia="TimesNewRomanPS-BoldMT"/>
          <w:b/>
          <w:bCs/>
        </w:rPr>
        <w:t xml:space="preserve">ИТОРИИ И </w:t>
      </w:r>
    </w:p>
    <w:p w:rsidR="00237563" w:rsidRDefault="00237563" w:rsidP="00237563">
      <w:pPr>
        <w:autoSpaceDE w:val="0"/>
        <w:autoSpaceDN w:val="0"/>
        <w:adjustRightInd w:val="0"/>
        <w:contextualSpacing/>
        <w:jc w:val="center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>БИОЛОГИЧЕСКИЕ РЕСУРСЫ»</w:t>
      </w:r>
    </w:p>
    <w:p w:rsidR="00237563" w:rsidRPr="00D04777" w:rsidRDefault="00237563" w:rsidP="00237563">
      <w:pPr>
        <w:autoSpaceDE w:val="0"/>
        <w:autoSpaceDN w:val="0"/>
        <w:adjustRightInd w:val="0"/>
        <w:contextualSpacing/>
        <w:jc w:val="center"/>
        <w:rPr>
          <w:rFonts w:eastAsia="TimesNewRomanPS-BoldMT"/>
          <w:b/>
          <w:bCs/>
        </w:rPr>
      </w:pPr>
      <w:r w:rsidRPr="00D04777">
        <w:rPr>
          <w:rFonts w:eastAsia="TimesNewRomanPS-BoldMT"/>
          <w:b/>
          <w:bCs/>
        </w:rPr>
        <w:t>МО «АЛДАНСКИЙ РАЙОН»</w:t>
      </w:r>
    </w:p>
    <w:p w:rsidR="00237563" w:rsidRPr="003D1665" w:rsidRDefault="00237563" w:rsidP="00237563">
      <w:pPr>
        <w:jc w:val="center"/>
        <w:rPr>
          <w:rFonts w:eastAsia="TimesNewRomanPS-BoldMT"/>
          <w:b/>
          <w:bCs/>
          <w:sz w:val="32"/>
          <w:szCs w:val="32"/>
        </w:rPr>
      </w:pPr>
    </w:p>
    <w:p w:rsidR="00237563" w:rsidRPr="003D1665" w:rsidRDefault="00237563" w:rsidP="00237563">
      <w:pPr>
        <w:jc w:val="center"/>
        <w:rPr>
          <w:rFonts w:eastAsia="TimesNewRomanPS-BoldMT"/>
          <w:b/>
          <w:bCs/>
          <w:sz w:val="32"/>
          <w:szCs w:val="32"/>
        </w:rPr>
      </w:pPr>
    </w:p>
    <w:p w:rsidR="00237563" w:rsidRPr="003D1665" w:rsidRDefault="00237563" w:rsidP="00237563">
      <w:pPr>
        <w:jc w:val="center"/>
        <w:rPr>
          <w:rFonts w:eastAsia="TimesNewRomanPS-BoldMT"/>
          <w:b/>
          <w:bCs/>
          <w:sz w:val="32"/>
          <w:szCs w:val="32"/>
        </w:rPr>
      </w:pPr>
    </w:p>
    <w:p w:rsidR="00237563" w:rsidRPr="003D1665" w:rsidRDefault="00237563" w:rsidP="00237563">
      <w:pPr>
        <w:jc w:val="center"/>
        <w:rPr>
          <w:rFonts w:eastAsia="TimesNewRomanPS-BoldMT"/>
          <w:b/>
          <w:bCs/>
          <w:sz w:val="32"/>
          <w:szCs w:val="32"/>
        </w:rPr>
      </w:pPr>
    </w:p>
    <w:p w:rsidR="00237563" w:rsidRPr="003D1665" w:rsidRDefault="00237563" w:rsidP="00237563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</w:rPr>
      </w:pPr>
    </w:p>
    <w:p w:rsidR="00237563" w:rsidRPr="003D1665" w:rsidRDefault="00237563" w:rsidP="00237563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</w:rPr>
      </w:pPr>
    </w:p>
    <w:p w:rsidR="00237563" w:rsidRDefault="00237563" w:rsidP="00237563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</w:rPr>
      </w:pPr>
    </w:p>
    <w:p w:rsidR="00237563" w:rsidRDefault="00237563" w:rsidP="00237563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</w:rPr>
      </w:pPr>
    </w:p>
    <w:p w:rsidR="00237563" w:rsidRDefault="00237563" w:rsidP="00237563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</w:rPr>
      </w:pPr>
    </w:p>
    <w:p w:rsidR="00237563" w:rsidRDefault="00237563" w:rsidP="00237563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</w:rPr>
      </w:pPr>
    </w:p>
    <w:p w:rsidR="00237563" w:rsidRDefault="00237563" w:rsidP="00237563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</w:rPr>
      </w:pPr>
    </w:p>
    <w:p w:rsidR="00237563" w:rsidRDefault="00237563" w:rsidP="00237563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</w:rPr>
      </w:pPr>
    </w:p>
    <w:p w:rsidR="00237563" w:rsidRDefault="00237563" w:rsidP="00237563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</w:rPr>
      </w:pPr>
    </w:p>
    <w:p w:rsidR="00237563" w:rsidRPr="003D1665" w:rsidRDefault="00237563" w:rsidP="00237563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</w:rPr>
      </w:pPr>
    </w:p>
    <w:p w:rsidR="00237563" w:rsidRPr="00D04777" w:rsidRDefault="00237563" w:rsidP="00237563">
      <w:pPr>
        <w:rPr>
          <w:rFonts w:eastAsia="TimesNewRomanPS-BoldMT"/>
          <w:bCs/>
        </w:rPr>
      </w:pPr>
      <w:r w:rsidRPr="00D04777">
        <w:rPr>
          <w:rFonts w:eastAsia="TimesNewRomanPS-BoldMT"/>
          <w:bCs/>
        </w:rPr>
        <w:t xml:space="preserve">Ответственный исполнитель: </w:t>
      </w:r>
    </w:p>
    <w:p w:rsidR="00237563" w:rsidRPr="00D04777" w:rsidRDefault="00237563" w:rsidP="00237563">
      <w:pPr>
        <w:rPr>
          <w:rFonts w:eastAsia="TimesNewRomanPS-BoldMT"/>
          <w:bCs/>
        </w:rPr>
      </w:pPr>
      <w:r w:rsidRPr="00D04777">
        <w:rPr>
          <w:rFonts w:eastAsia="TimesNewRomanPS-BoldMT"/>
          <w:bCs/>
        </w:rPr>
        <w:t>Заместитель главы по социальным вопросам администрации МО «Алданский район»</w:t>
      </w:r>
    </w:p>
    <w:p w:rsidR="00237563" w:rsidRPr="00D04777" w:rsidRDefault="00237563" w:rsidP="00237563">
      <w:pPr>
        <w:rPr>
          <w:rFonts w:eastAsia="TimesNewRomanPS-BoldMT"/>
          <w:bCs/>
        </w:rPr>
      </w:pPr>
      <w:r w:rsidRPr="00D04777">
        <w:rPr>
          <w:rFonts w:eastAsia="TimesNewRomanPS-BoldMT"/>
          <w:bCs/>
        </w:rPr>
        <w:t>Сахно И.В., тел. 3-50-36</w:t>
      </w:r>
    </w:p>
    <w:p w:rsidR="00237563" w:rsidRPr="00D04777" w:rsidRDefault="00237563" w:rsidP="00237563">
      <w:pPr>
        <w:rPr>
          <w:rFonts w:eastAsia="TimesNewRomanPS-BoldMT"/>
          <w:bCs/>
        </w:rPr>
      </w:pPr>
      <w:r w:rsidRPr="00D04777">
        <w:rPr>
          <w:rFonts w:eastAsia="TimesNewRomanPS-BoldMT"/>
          <w:bCs/>
        </w:rPr>
        <w:t>e-</w:t>
      </w:r>
      <w:proofErr w:type="spellStart"/>
      <w:r w:rsidRPr="00D04777">
        <w:rPr>
          <w:rFonts w:eastAsia="TimesNewRomanPS-BoldMT"/>
          <w:bCs/>
        </w:rPr>
        <w:t>mail</w:t>
      </w:r>
      <w:proofErr w:type="spellEnd"/>
      <w:r w:rsidRPr="00D04777">
        <w:rPr>
          <w:rFonts w:eastAsia="TimesNewRomanPS-BoldMT"/>
          <w:bCs/>
        </w:rPr>
        <w:t>: igor.sakhno@inbox.ru</w:t>
      </w:r>
    </w:p>
    <w:p w:rsidR="00237563" w:rsidRPr="003D1665" w:rsidRDefault="00237563" w:rsidP="00237563">
      <w:pPr>
        <w:rPr>
          <w:rFonts w:eastAsia="TimesNewRomanPS-BoldMT"/>
          <w:b/>
          <w:bCs/>
          <w:sz w:val="28"/>
          <w:szCs w:val="28"/>
        </w:rPr>
      </w:pPr>
    </w:p>
    <w:p w:rsidR="00237563" w:rsidRPr="003D1665" w:rsidRDefault="00237563" w:rsidP="00237563">
      <w:pPr>
        <w:rPr>
          <w:rFonts w:eastAsia="TimesNewRomanPS-BoldMT"/>
          <w:b/>
          <w:bCs/>
          <w:sz w:val="28"/>
          <w:szCs w:val="28"/>
        </w:rPr>
      </w:pPr>
    </w:p>
    <w:p w:rsidR="00237563" w:rsidRPr="003D1665" w:rsidRDefault="00237563" w:rsidP="00237563">
      <w:pPr>
        <w:jc w:val="center"/>
        <w:rPr>
          <w:rFonts w:eastAsia="TimesNewRomanPS-BoldMT"/>
          <w:b/>
          <w:bCs/>
          <w:sz w:val="28"/>
          <w:szCs w:val="28"/>
        </w:rPr>
      </w:pPr>
    </w:p>
    <w:p w:rsidR="00237563" w:rsidRPr="003D1665" w:rsidRDefault="00237563" w:rsidP="00237563">
      <w:pPr>
        <w:rPr>
          <w:rFonts w:eastAsia="TimesNewRomanPS-BoldMT"/>
          <w:b/>
          <w:bCs/>
          <w:sz w:val="28"/>
          <w:szCs w:val="28"/>
        </w:rPr>
      </w:pPr>
    </w:p>
    <w:p w:rsidR="00237563" w:rsidRPr="00D04777" w:rsidRDefault="00237563" w:rsidP="00237563">
      <w:pPr>
        <w:jc w:val="center"/>
        <w:rPr>
          <w:rFonts w:eastAsia="TimesNewRomanPS-BoldMT"/>
          <w:bCs/>
        </w:rPr>
      </w:pPr>
      <w:r w:rsidRPr="00D04777">
        <w:rPr>
          <w:rFonts w:eastAsia="TimesNewRomanPS-BoldMT"/>
          <w:bCs/>
        </w:rPr>
        <w:t>Алдан, 2019 г</w:t>
      </w:r>
    </w:p>
    <w:p w:rsidR="00237563" w:rsidRDefault="00237563" w:rsidP="00237563">
      <w:pPr>
        <w:contextualSpacing/>
        <w:jc w:val="center"/>
        <w:rPr>
          <w:rFonts w:eastAsia="TimesNewRomanPS-BoldMT"/>
          <w:b/>
          <w:bCs/>
        </w:rPr>
      </w:pPr>
    </w:p>
    <w:p w:rsidR="00237563" w:rsidRDefault="00237563" w:rsidP="00237563">
      <w:pPr>
        <w:contextualSpacing/>
        <w:jc w:val="center"/>
        <w:rPr>
          <w:rFonts w:eastAsia="TimesNewRomanPS-BoldMT"/>
          <w:b/>
          <w:bCs/>
        </w:rPr>
      </w:pPr>
    </w:p>
    <w:p w:rsidR="00237563" w:rsidRDefault="00237563" w:rsidP="00237563">
      <w:pPr>
        <w:contextualSpacing/>
        <w:jc w:val="center"/>
        <w:rPr>
          <w:rFonts w:eastAsia="TimesNewRomanPS-BoldMT"/>
          <w:b/>
          <w:bCs/>
        </w:rPr>
      </w:pPr>
    </w:p>
    <w:p w:rsidR="00237563" w:rsidRPr="00D04777" w:rsidRDefault="00237563" w:rsidP="00237563">
      <w:pPr>
        <w:contextualSpacing/>
        <w:jc w:val="center"/>
        <w:rPr>
          <w:rFonts w:eastAsia="TimesNewRomanPS-BoldMT"/>
          <w:b/>
          <w:bCs/>
        </w:rPr>
      </w:pPr>
      <w:bookmarkStart w:id="0" w:name="_GoBack"/>
      <w:bookmarkEnd w:id="0"/>
      <w:r w:rsidRPr="00D04777">
        <w:rPr>
          <w:rFonts w:eastAsia="TimesNewRomanPS-BoldMT"/>
          <w:b/>
          <w:bCs/>
        </w:rPr>
        <w:lastRenderedPageBreak/>
        <w:t>Паспорт подпрограммы</w:t>
      </w:r>
    </w:p>
    <w:p w:rsidR="00237563" w:rsidRDefault="00237563" w:rsidP="00237563">
      <w:pPr>
        <w:contextualSpacing/>
        <w:jc w:val="center"/>
      </w:pPr>
      <w:r w:rsidRPr="00D04777">
        <w:t xml:space="preserve">«Особо охраняемые природные территории и биологические ресурсы </w:t>
      </w:r>
    </w:p>
    <w:p w:rsidR="00237563" w:rsidRPr="00D04777" w:rsidRDefault="00237563" w:rsidP="00237563">
      <w:pPr>
        <w:contextualSpacing/>
        <w:jc w:val="center"/>
      </w:pPr>
      <w:r w:rsidRPr="00D04777">
        <w:t xml:space="preserve">МО «Алданский район» </w:t>
      </w:r>
    </w:p>
    <w:tbl>
      <w:tblPr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3274"/>
        <w:gridCol w:w="5414"/>
      </w:tblGrid>
      <w:tr w:rsidR="00237563" w:rsidRPr="003F5E3F" w:rsidTr="009D5A72">
        <w:trPr>
          <w:trHeight w:val="60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563" w:rsidRPr="003F5E3F" w:rsidRDefault="00237563" w:rsidP="009D5A72">
            <w:proofErr w:type="gramStart"/>
            <w:r w:rsidRPr="003F5E3F">
              <w:t>п</w:t>
            </w:r>
            <w:proofErr w:type="gramEnd"/>
            <w:r w:rsidRPr="003F5E3F">
              <w:t>/н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563" w:rsidRPr="003F5E3F" w:rsidRDefault="00237563" w:rsidP="009D5A72">
            <w:r>
              <w:t xml:space="preserve">Наименование </w:t>
            </w:r>
            <w:r w:rsidRPr="003F5E3F">
              <w:t>раздела паспорта подпрограммы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563" w:rsidRPr="003F5E3F" w:rsidRDefault="00237563" w:rsidP="009D5A72">
            <w:r w:rsidRPr="003F5E3F">
              <w:t>Содержание раздела паспорта подпрограммы</w:t>
            </w:r>
          </w:p>
        </w:tc>
      </w:tr>
      <w:tr w:rsidR="00237563" w:rsidRPr="003F5E3F" w:rsidTr="009D5A72">
        <w:trPr>
          <w:trHeight w:val="63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63" w:rsidRPr="003F5E3F" w:rsidRDefault="00237563" w:rsidP="00237563">
            <w:pPr>
              <w:pStyle w:val="a7"/>
              <w:numPr>
                <w:ilvl w:val="0"/>
                <w:numId w:val="21"/>
              </w:numPr>
            </w:pP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63" w:rsidRPr="003F5E3F" w:rsidRDefault="00237563" w:rsidP="009D5A72">
            <w:r w:rsidRPr="003F5E3F">
              <w:t>Наименование муниципальной подпрограммы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63" w:rsidRPr="003F5E3F" w:rsidRDefault="00237563" w:rsidP="009D5A72">
            <w:r w:rsidRPr="003F5E3F">
              <w:t>«Особо охраняемые природные тер</w:t>
            </w:r>
            <w:r>
              <w:t>ритории и биологические ресурсы</w:t>
            </w:r>
            <w:r w:rsidRPr="003F5E3F">
              <w:t xml:space="preserve"> МО «Алданский район»</w:t>
            </w:r>
          </w:p>
        </w:tc>
      </w:tr>
      <w:tr w:rsidR="00237563" w:rsidRPr="003F5E3F" w:rsidTr="009D5A72">
        <w:trPr>
          <w:trHeight w:val="63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63" w:rsidRPr="003F5E3F" w:rsidRDefault="00237563" w:rsidP="00237563">
            <w:pPr>
              <w:pStyle w:val="a7"/>
              <w:numPr>
                <w:ilvl w:val="0"/>
                <w:numId w:val="21"/>
              </w:numPr>
            </w:pP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63" w:rsidRPr="003F5E3F" w:rsidRDefault="00237563" w:rsidP="009D5A72">
            <w:r w:rsidRPr="003F5E3F">
              <w:t>Ответственный исполнитель муниципальной подпрограммы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63" w:rsidRPr="003F5E3F" w:rsidRDefault="00237563" w:rsidP="009D5A72">
            <w:r w:rsidRPr="003F5E3F">
              <w:t>Социальное управление администрации муниципального образования «Алданский район»</w:t>
            </w:r>
          </w:p>
          <w:p w:rsidR="00237563" w:rsidRPr="003F5E3F" w:rsidRDefault="00237563" w:rsidP="009D5A72"/>
        </w:tc>
      </w:tr>
      <w:tr w:rsidR="00237563" w:rsidRPr="003F5E3F" w:rsidTr="009D5A72">
        <w:trPr>
          <w:trHeight w:val="63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63" w:rsidRPr="003F5E3F" w:rsidRDefault="00237563" w:rsidP="00237563">
            <w:pPr>
              <w:pStyle w:val="a7"/>
              <w:numPr>
                <w:ilvl w:val="0"/>
                <w:numId w:val="21"/>
              </w:numPr>
            </w:pP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63" w:rsidRPr="003F5E3F" w:rsidRDefault="00237563" w:rsidP="009D5A72">
            <w:r w:rsidRPr="003F5E3F">
              <w:t>Участники муниципальной подпрограммы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63" w:rsidRPr="003F5E3F" w:rsidRDefault="00237563" w:rsidP="009D5A72">
            <w:proofErr w:type="gramStart"/>
            <w:r>
              <w:t>МУ АР</w:t>
            </w:r>
            <w:proofErr w:type="gramEnd"/>
            <w:r>
              <w:t xml:space="preserve"> </w:t>
            </w:r>
            <w:r w:rsidRPr="003F5E3F">
              <w:t xml:space="preserve">«Земельно-имущественное управление» </w:t>
            </w:r>
          </w:p>
        </w:tc>
      </w:tr>
      <w:tr w:rsidR="00237563" w:rsidRPr="003F5E3F" w:rsidTr="009D5A72">
        <w:trPr>
          <w:trHeight w:val="106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63" w:rsidRPr="003F5E3F" w:rsidRDefault="00237563" w:rsidP="00237563">
            <w:pPr>
              <w:pStyle w:val="a7"/>
              <w:numPr>
                <w:ilvl w:val="0"/>
                <w:numId w:val="21"/>
              </w:numPr>
            </w:pP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63" w:rsidRPr="003F5E3F" w:rsidRDefault="00237563" w:rsidP="009D5A72">
            <w:r w:rsidRPr="003F5E3F">
              <w:t>Цель подпрограммы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63" w:rsidRPr="003F5E3F" w:rsidRDefault="00237563" w:rsidP="009D5A72">
            <w:r w:rsidRPr="003F5E3F">
              <w:t xml:space="preserve">Сохранение естественной природной среды на территории МО «Алданский район» РС (Я) посредством эффективного управления ООПТ местного значения. </w:t>
            </w:r>
          </w:p>
        </w:tc>
      </w:tr>
      <w:tr w:rsidR="00237563" w:rsidRPr="003F5E3F" w:rsidTr="009D5A72">
        <w:trPr>
          <w:trHeight w:val="85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63" w:rsidRPr="003F5E3F" w:rsidRDefault="00237563" w:rsidP="00237563">
            <w:pPr>
              <w:pStyle w:val="a7"/>
              <w:numPr>
                <w:ilvl w:val="0"/>
                <w:numId w:val="21"/>
              </w:numPr>
            </w:pP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63" w:rsidRPr="003F5E3F" w:rsidRDefault="00237563" w:rsidP="009D5A72">
            <w:r>
              <w:t xml:space="preserve">Задачи </w:t>
            </w:r>
            <w:r w:rsidRPr="003F5E3F">
              <w:t>подпрограммы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63" w:rsidRPr="003F5E3F" w:rsidRDefault="00237563" w:rsidP="009D5A72">
            <w:r w:rsidRPr="003F5E3F">
              <w:t>Создание условий для сохранени</w:t>
            </w:r>
            <w:r>
              <w:t xml:space="preserve">я естественной природной среды </w:t>
            </w:r>
            <w:r w:rsidRPr="003F5E3F">
              <w:t xml:space="preserve">на территории МО «Алданский район» Республики Саха (Якутия) </w:t>
            </w:r>
          </w:p>
        </w:tc>
      </w:tr>
      <w:tr w:rsidR="00237563" w:rsidRPr="003F5E3F" w:rsidTr="009D5A72">
        <w:trPr>
          <w:trHeight w:val="55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63" w:rsidRPr="003F5E3F" w:rsidRDefault="00237563" w:rsidP="00237563">
            <w:pPr>
              <w:pStyle w:val="a7"/>
              <w:numPr>
                <w:ilvl w:val="0"/>
                <w:numId w:val="21"/>
              </w:numPr>
            </w:pP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63" w:rsidRPr="003F5E3F" w:rsidRDefault="00237563" w:rsidP="009D5A72">
            <w:r w:rsidRPr="003F5E3F">
              <w:t>Целевые показатели (индикаторы) подпрограммы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63" w:rsidRPr="003F5E3F" w:rsidRDefault="00237563" w:rsidP="009D5A72">
            <w:r w:rsidRPr="003F5E3F">
              <w:t>Количество ООПТ, охваченных учетными работами (ЗМУ) объектов животного мира.</w:t>
            </w:r>
          </w:p>
        </w:tc>
      </w:tr>
      <w:tr w:rsidR="00237563" w:rsidRPr="003F5E3F" w:rsidTr="009D5A72">
        <w:trPr>
          <w:trHeight w:val="488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63" w:rsidRPr="003F5E3F" w:rsidRDefault="00237563" w:rsidP="00237563">
            <w:pPr>
              <w:pStyle w:val="a7"/>
              <w:numPr>
                <w:ilvl w:val="0"/>
                <w:numId w:val="21"/>
              </w:numPr>
            </w:pP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63" w:rsidRPr="003F5E3F" w:rsidRDefault="00237563" w:rsidP="009D5A72">
            <w:r w:rsidRPr="003F5E3F">
              <w:t>Сроки реализации подпрограммы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63" w:rsidRPr="003F5E3F" w:rsidRDefault="00237563" w:rsidP="009D5A72">
            <w:r w:rsidRPr="003F5E3F">
              <w:t>2020-2024 годы</w:t>
            </w:r>
          </w:p>
        </w:tc>
      </w:tr>
      <w:tr w:rsidR="00237563" w:rsidRPr="003F5E3F" w:rsidTr="009D5A72">
        <w:trPr>
          <w:trHeight w:val="63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63" w:rsidRPr="003F5E3F" w:rsidRDefault="00237563" w:rsidP="00237563">
            <w:pPr>
              <w:pStyle w:val="a7"/>
              <w:numPr>
                <w:ilvl w:val="0"/>
                <w:numId w:val="21"/>
              </w:numPr>
            </w:pP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63" w:rsidRPr="003F5E3F" w:rsidRDefault="00237563" w:rsidP="009D5A72">
            <w:r w:rsidRPr="003F5E3F">
              <w:t>Объем финансового обеспечения подпрограммы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63" w:rsidRPr="003F5E3F" w:rsidRDefault="00237563" w:rsidP="009D5A72">
            <w:r w:rsidRPr="003F5E3F">
              <w:t>Общий объем средств, направленный на реализацию подпрограммы - средства бюджета муниципального образования «Алданский район».</w:t>
            </w:r>
          </w:p>
          <w:p w:rsidR="00237563" w:rsidRPr="003F5E3F" w:rsidRDefault="00237563" w:rsidP="009D5A72">
            <w:pPr>
              <w:autoSpaceDE w:val="0"/>
              <w:autoSpaceDN w:val="0"/>
              <w:adjustRightInd w:val="0"/>
            </w:pPr>
            <w:r w:rsidRPr="003F5E3F">
              <w:t xml:space="preserve">Всего: 3 570 000,00 руб. </w:t>
            </w:r>
          </w:p>
          <w:p w:rsidR="00237563" w:rsidRPr="003F5E3F" w:rsidRDefault="00237563" w:rsidP="009D5A72">
            <w:pPr>
              <w:autoSpaceDE w:val="0"/>
              <w:autoSpaceDN w:val="0"/>
              <w:adjustRightInd w:val="0"/>
            </w:pPr>
            <w:r w:rsidRPr="003F5E3F">
              <w:t>В том числе по годам:</w:t>
            </w:r>
          </w:p>
          <w:p w:rsidR="00237563" w:rsidRPr="003F5E3F" w:rsidRDefault="00237563" w:rsidP="009D5A72">
            <w:pPr>
              <w:autoSpaceDE w:val="0"/>
              <w:autoSpaceDN w:val="0"/>
              <w:adjustRightInd w:val="0"/>
            </w:pPr>
            <w:r w:rsidRPr="003F5E3F">
              <w:t>2020год –   714 000,00   руб.</w:t>
            </w:r>
          </w:p>
          <w:p w:rsidR="00237563" w:rsidRPr="003F5E3F" w:rsidRDefault="00237563" w:rsidP="009D5A72">
            <w:pPr>
              <w:autoSpaceDE w:val="0"/>
              <w:autoSpaceDN w:val="0"/>
              <w:adjustRightInd w:val="0"/>
            </w:pPr>
            <w:r w:rsidRPr="003F5E3F">
              <w:t>2021 год –  714 000,00  руб.</w:t>
            </w:r>
          </w:p>
          <w:p w:rsidR="00237563" w:rsidRPr="003F5E3F" w:rsidRDefault="00237563" w:rsidP="009D5A72">
            <w:pPr>
              <w:autoSpaceDE w:val="0"/>
              <w:autoSpaceDN w:val="0"/>
              <w:adjustRightInd w:val="0"/>
            </w:pPr>
            <w:r w:rsidRPr="003F5E3F">
              <w:t xml:space="preserve">2022 год –  714 000,00  </w:t>
            </w:r>
            <w:proofErr w:type="spellStart"/>
            <w:r w:rsidRPr="003F5E3F">
              <w:t>руб</w:t>
            </w:r>
            <w:proofErr w:type="spellEnd"/>
            <w:proofErr w:type="gramStart"/>
            <w:r w:rsidRPr="003F5E3F">
              <w:t xml:space="preserve"> .</w:t>
            </w:r>
            <w:proofErr w:type="gramEnd"/>
          </w:p>
          <w:p w:rsidR="00237563" w:rsidRPr="003F5E3F" w:rsidRDefault="00237563" w:rsidP="009D5A72">
            <w:pPr>
              <w:autoSpaceDE w:val="0"/>
              <w:autoSpaceDN w:val="0"/>
              <w:adjustRightInd w:val="0"/>
            </w:pPr>
            <w:r w:rsidRPr="003F5E3F">
              <w:t>2023 год –  714 000,00  руб.</w:t>
            </w:r>
          </w:p>
          <w:p w:rsidR="00237563" w:rsidRPr="003F5E3F" w:rsidRDefault="00237563" w:rsidP="009D5A72">
            <w:r w:rsidRPr="003F5E3F">
              <w:t xml:space="preserve">2024 год –  714 000,00  </w:t>
            </w:r>
            <w:proofErr w:type="spellStart"/>
            <w:r w:rsidRPr="003F5E3F">
              <w:t>руб</w:t>
            </w:r>
            <w:proofErr w:type="spellEnd"/>
          </w:p>
        </w:tc>
      </w:tr>
    </w:tbl>
    <w:p w:rsidR="00237563" w:rsidRPr="003F5E3F" w:rsidRDefault="00237563" w:rsidP="00237563"/>
    <w:p w:rsidR="00237563" w:rsidRDefault="00237563" w:rsidP="00237563">
      <w:pPr>
        <w:jc w:val="center"/>
        <w:rPr>
          <w:rFonts w:eastAsia="TimesNewRomanPS-BoldMT"/>
          <w:b/>
          <w:bCs/>
        </w:rPr>
      </w:pPr>
      <w:r w:rsidRPr="003F5E3F">
        <w:rPr>
          <w:rFonts w:eastAsia="TimesNewRomanPS-BoldMT"/>
          <w:b/>
          <w:bCs/>
        </w:rPr>
        <w:t xml:space="preserve">Раздел 1. Характеристика текущего состояния </w:t>
      </w:r>
    </w:p>
    <w:p w:rsidR="00237563" w:rsidRPr="003F5E3F" w:rsidRDefault="00237563" w:rsidP="00237563">
      <w:pPr>
        <w:jc w:val="center"/>
        <w:rPr>
          <w:rFonts w:eastAsia="TimesNewRomanPS-BoldMT"/>
          <w:b/>
          <w:bCs/>
        </w:rPr>
      </w:pPr>
      <w:r w:rsidRPr="003F5E3F">
        <w:rPr>
          <w:rFonts w:eastAsia="TimesNewRomanPS-BoldMT"/>
          <w:b/>
          <w:bCs/>
        </w:rPr>
        <w:t>«Обеспечение функционирования ООПТ местного значения»</w:t>
      </w:r>
    </w:p>
    <w:p w:rsidR="00237563" w:rsidRPr="003F5E3F" w:rsidRDefault="00237563" w:rsidP="00237563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3F5E3F">
        <w:rPr>
          <w:rFonts w:eastAsia="TimesNewRomanPSMT"/>
        </w:rPr>
        <w:t xml:space="preserve">Алданский район является одним из основных промышленных центров Республики Саха (Якутия), где ведущими отраслевыми комплексами являются: топливно-энергетический, горно-перерабатывающий, транспортный, торговый. Территория района являлся транзитной территорией освоения Якутии, и эта тенденция в последние годы только усиливается. </w:t>
      </w:r>
    </w:p>
    <w:p w:rsidR="00237563" w:rsidRPr="003F5E3F" w:rsidRDefault="00237563" w:rsidP="00237563">
      <w:pPr>
        <w:autoSpaceDE w:val="0"/>
        <w:autoSpaceDN w:val="0"/>
        <w:adjustRightInd w:val="0"/>
        <w:ind w:firstLine="567"/>
        <w:jc w:val="both"/>
      </w:pPr>
      <w:proofErr w:type="gramStart"/>
      <w:r w:rsidRPr="003F5E3F">
        <w:rPr>
          <w:rFonts w:eastAsia="TimesNewRomanPSMT"/>
        </w:rPr>
        <w:t>Согласно</w:t>
      </w:r>
      <w:proofErr w:type="gramEnd"/>
      <w:r w:rsidRPr="003F5E3F">
        <w:rPr>
          <w:rFonts w:eastAsia="TimesNewRomanPSMT"/>
        </w:rPr>
        <w:t xml:space="preserve"> Федерального закона «Об охоте и сохранении охотничьих ресурсов» произведено закрепление охотничьих угодий Алданского района, на которых 40 охот пользователей ведут свою хозяйственную деятельность по добыче пушнины и диких животных. Наиболее крупные</w:t>
      </w:r>
      <w:r w:rsidRPr="003F5E3F">
        <w:t xml:space="preserve"> охот пользователи: ООО «Промысловик», ФПК «Якутия», охотничье-промысловый концерн «</w:t>
      </w:r>
      <w:proofErr w:type="spellStart"/>
      <w:r w:rsidRPr="003F5E3F">
        <w:t>Сахабулт</w:t>
      </w:r>
      <w:proofErr w:type="spellEnd"/>
      <w:r w:rsidRPr="003F5E3F">
        <w:t>», ОАО «</w:t>
      </w:r>
      <w:proofErr w:type="spellStart"/>
      <w:r w:rsidRPr="003F5E3F">
        <w:t>Хатыстыр</w:t>
      </w:r>
      <w:proofErr w:type="spellEnd"/>
      <w:r w:rsidRPr="003F5E3F">
        <w:t>» и районное общество охотников и рыболовов. Крупнейшими охот пользователями района проводится ежегодный учет численности про</w:t>
      </w:r>
      <w:r>
        <w:t>мысловых зверей, но при этом по-прежнему</w:t>
      </w:r>
      <w:r w:rsidRPr="003F5E3F">
        <w:t xml:space="preserve"> не ведут</w:t>
      </w:r>
      <w:r>
        <w:t xml:space="preserve">ся восстановительные работы. По </w:t>
      </w:r>
      <w:r w:rsidRPr="003F5E3F">
        <w:t xml:space="preserve">существу, данными </w:t>
      </w:r>
      <w:proofErr w:type="spellStart"/>
      <w:r w:rsidRPr="003F5E3F">
        <w:t>охотпользователями</w:t>
      </w:r>
      <w:proofErr w:type="spellEnd"/>
      <w:r w:rsidRPr="003F5E3F">
        <w:t xml:space="preserve"> производится только </w:t>
      </w:r>
      <w:r w:rsidRPr="003F5E3F">
        <w:lastRenderedPageBreak/>
        <w:t xml:space="preserve">скупка пушнины у охотников-договорников и добыча штатными охотниками пушных зверей. Как таковое, промышленное рыболовство в районе отсутствует. Производился любительский лов рыбы в Алданском районе, в </w:t>
      </w:r>
      <w:proofErr w:type="spellStart"/>
      <w:r w:rsidRPr="003F5E3F">
        <w:t>т.ч</w:t>
      </w:r>
      <w:proofErr w:type="spellEnd"/>
      <w:r w:rsidRPr="003F5E3F">
        <w:t>. на территориях ООПТ. При этом</w:t>
      </w:r>
      <w:proofErr w:type="gramStart"/>
      <w:r w:rsidRPr="003F5E3F">
        <w:t>,</w:t>
      </w:r>
      <w:proofErr w:type="gramEnd"/>
      <w:r w:rsidRPr="003F5E3F">
        <w:t xml:space="preserve"> родовыми общинами КРО (СПК), занимающими более 30% площади района не в достаточной степени выполняется ст.40 Закона «О животном мире» РФ о представлении сведений о запасах промысловых животных на закрепленных за ними территориях.</w:t>
      </w:r>
    </w:p>
    <w:p w:rsidR="00237563" w:rsidRPr="003F5E3F" w:rsidRDefault="00237563" w:rsidP="00237563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3F5E3F">
        <w:rPr>
          <w:rFonts w:eastAsia="TimesNewRomanPSMT"/>
        </w:rPr>
        <w:t>Республика Саха (Якутия</w:t>
      </w:r>
      <w:r>
        <w:rPr>
          <w:rFonts w:eastAsia="TimesNewRomanPSMT"/>
        </w:rPr>
        <w:t xml:space="preserve">) </w:t>
      </w:r>
      <w:r w:rsidRPr="003F5E3F">
        <w:rPr>
          <w:rFonts w:eastAsia="TimesNewRomanPSMT"/>
        </w:rPr>
        <w:t>целенаправленн</w:t>
      </w:r>
      <w:r>
        <w:rPr>
          <w:rFonts w:eastAsia="TimesNewRomanPSMT"/>
        </w:rPr>
        <w:t xml:space="preserve">о проводит политику сохранения </w:t>
      </w:r>
      <w:r w:rsidRPr="003F5E3F">
        <w:rPr>
          <w:rFonts w:eastAsia="TimesNewRomanPSMT"/>
        </w:rPr>
        <w:t>типичных и уникальных природных комплексов, и</w:t>
      </w:r>
      <w:r>
        <w:rPr>
          <w:rFonts w:eastAsia="TimesNewRomanPSMT"/>
        </w:rPr>
        <w:t xml:space="preserve"> объектов, достопримечательных </w:t>
      </w:r>
      <w:r w:rsidRPr="003F5E3F">
        <w:rPr>
          <w:rFonts w:eastAsia="TimesNewRomanPSMT"/>
        </w:rPr>
        <w:t>природных образо</w:t>
      </w:r>
      <w:r>
        <w:rPr>
          <w:rFonts w:eastAsia="TimesNewRomanPSMT"/>
        </w:rPr>
        <w:t xml:space="preserve">ваний, биологических ресурсов, </w:t>
      </w:r>
      <w:r w:rsidRPr="003F5E3F">
        <w:rPr>
          <w:rFonts w:eastAsia="TimesNewRomanPSMT"/>
        </w:rPr>
        <w:t xml:space="preserve">их генетического </w:t>
      </w:r>
      <w:r>
        <w:rPr>
          <w:rFonts w:eastAsia="TimesNewRomanPSMT"/>
        </w:rPr>
        <w:t xml:space="preserve">разнообразия, сохранения среды </w:t>
      </w:r>
      <w:r w:rsidRPr="003F5E3F">
        <w:rPr>
          <w:rFonts w:eastAsia="TimesNewRomanPSMT"/>
        </w:rPr>
        <w:t xml:space="preserve">обитания и традиционного хозяйствования коренных народов республики. </w:t>
      </w:r>
    </w:p>
    <w:p w:rsidR="00237563" w:rsidRPr="003F5E3F" w:rsidRDefault="00237563" w:rsidP="00237563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3F5E3F">
        <w:rPr>
          <w:rFonts w:eastAsia="TimesNewRomanPSMT"/>
        </w:rPr>
        <w:t>Наличие особо охраняемых природных территорий является гарантом и источником восстановительного потенциала окружающей среды.</w:t>
      </w:r>
    </w:p>
    <w:p w:rsidR="00237563" w:rsidRPr="003F5E3F" w:rsidRDefault="00237563" w:rsidP="00237563">
      <w:pPr>
        <w:autoSpaceDE w:val="0"/>
        <w:autoSpaceDN w:val="0"/>
        <w:adjustRightInd w:val="0"/>
        <w:ind w:firstLine="567"/>
        <w:jc w:val="both"/>
      </w:pPr>
      <w:r w:rsidRPr="003F5E3F">
        <w:t>В соответствии с Указом президента, на территории Алданского района создана система особо охраняемых территорий, которая включает 11 ресурсных резерватов местного значения и одного охраняемого природного ландшафта и занимает около 28% территории района</w:t>
      </w:r>
      <w:r>
        <w:t xml:space="preserve">. На всех территориях ООПТ </w:t>
      </w:r>
      <w:r w:rsidRPr="003F5E3F">
        <w:t>обитает 27 видов животных и птиц, занесенных в Красную Книгу Р</w:t>
      </w:r>
      <w:proofErr w:type="gramStart"/>
      <w:r w:rsidRPr="003F5E3F">
        <w:t>С(</w:t>
      </w:r>
      <w:proofErr w:type="gramEnd"/>
      <w:r w:rsidRPr="003F5E3F">
        <w:t xml:space="preserve">Я) и </w:t>
      </w:r>
      <w:r>
        <w:t>39 видов растений.</w:t>
      </w:r>
      <w:r w:rsidRPr="003F5E3F">
        <w:t xml:space="preserve"> </w:t>
      </w:r>
      <w:proofErr w:type="gramStart"/>
      <w:r w:rsidRPr="003F5E3F">
        <w:t>Объявлены</w:t>
      </w:r>
      <w:proofErr w:type="gramEnd"/>
      <w:r w:rsidRPr="003F5E3F">
        <w:t xml:space="preserve"> особо охраняемыми ландшафтами 16 озер, зарыбленных карасем.</w:t>
      </w:r>
    </w:p>
    <w:p w:rsidR="00237563" w:rsidRPr="003F5E3F" w:rsidRDefault="00237563" w:rsidP="00237563">
      <w:pPr>
        <w:autoSpaceDE w:val="0"/>
        <w:autoSpaceDN w:val="0"/>
        <w:adjustRightInd w:val="0"/>
        <w:ind w:firstLine="567"/>
        <w:jc w:val="both"/>
      </w:pPr>
      <w:proofErr w:type="gramStart"/>
      <w:r w:rsidRPr="003F5E3F">
        <w:t>В соответствии с Распоряжением Правительства РС (</w:t>
      </w:r>
      <w:r>
        <w:t>Я) от 29.07.2009 года № 718–р</w:t>
      </w:r>
      <w:r w:rsidRPr="003F5E3F">
        <w:t xml:space="preserve"> «Об определении правообладателей зе</w:t>
      </w:r>
      <w:r>
        <w:t xml:space="preserve">мельных участков ООПТ РС (Я)», </w:t>
      </w:r>
      <w:r w:rsidRPr="003F5E3F">
        <w:t>Решением Алданского районного совета РС (Я) от 22 марта 2018 года за № 36-13</w:t>
      </w:r>
      <w:r>
        <w:t xml:space="preserve"> в </w:t>
      </w:r>
      <w:r w:rsidRPr="003F5E3F">
        <w:t>целях обеспечения сохранности животного и растительного фонда, был утв</w:t>
      </w:r>
      <w:r>
        <w:t xml:space="preserve">ержден реестр особо охраняемых </w:t>
      </w:r>
      <w:r w:rsidRPr="003F5E3F">
        <w:t>природных территорий местного значения МО «Алданский район» в пределах ранее установленных границ по 11 ООПТ.</w:t>
      </w:r>
      <w:proofErr w:type="gramEnd"/>
    </w:p>
    <w:p w:rsidR="00237563" w:rsidRDefault="00237563" w:rsidP="00237563">
      <w:pPr>
        <w:autoSpaceDE w:val="0"/>
        <w:autoSpaceDN w:val="0"/>
        <w:adjustRightInd w:val="0"/>
        <w:jc w:val="both"/>
      </w:pPr>
      <w:r w:rsidRPr="003F5E3F">
        <w:t xml:space="preserve"> </w:t>
      </w:r>
      <w:r w:rsidRPr="003F5E3F">
        <w:tab/>
        <w:t>В настоящее время реестр ООПТ местного значения МО «Алданский район» составляют следующие природные территории:</w:t>
      </w:r>
    </w:p>
    <w:p w:rsidR="00237563" w:rsidRPr="003F5E3F" w:rsidRDefault="00237563" w:rsidP="00237563">
      <w:pPr>
        <w:autoSpaceDE w:val="0"/>
        <w:autoSpaceDN w:val="0"/>
        <w:adjustRightInd w:val="0"/>
        <w:jc w:val="both"/>
      </w:pPr>
    </w:p>
    <w:tbl>
      <w:tblPr>
        <w:tblW w:w="6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"/>
        <w:gridCol w:w="3319"/>
        <w:gridCol w:w="2551"/>
      </w:tblGrid>
      <w:tr w:rsidR="00237563" w:rsidRPr="00864CDA" w:rsidTr="009D5A72">
        <w:trPr>
          <w:trHeight w:val="458"/>
          <w:jc w:val="center"/>
        </w:trPr>
        <w:tc>
          <w:tcPr>
            <w:tcW w:w="929" w:type="dxa"/>
            <w:vAlign w:val="center"/>
          </w:tcPr>
          <w:p w:rsidR="00237563" w:rsidRPr="003F5E3F" w:rsidRDefault="00237563" w:rsidP="009D5A72">
            <w:pPr>
              <w:pStyle w:val="a3"/>
              <w:jc w:val="center"/>
              <w:rPr>
                <w:b/>
                <w:sz w:val="22"/>
              </w:rPr>
            </w:pPr>
            <w:r w:rsidRPr="003F5E3F">
              <w:rPr>
                <w:b/>
                <w:sz w:val="22"/>
              </w:rPr>
              <w:t xml:space="preserve">№ </w:t>
            </w:r>
            <w:proofErr w:type="gramStart"/>
            <w:r w:rsidRPr="003F5E3F">
              <w:rPr>
                <w:b/>
                <w:sz w:val="22"/>
              </w:rPr>
              <w:t>п</w:t>
            </w:r>
            <w:proofErr w:type="gramEnd"/>
            <w:r w:rsidRPr="003F5E3F">
              <w:rPr>
                <w:b/>
                <w:sz w:val="22"/>
              </w:rPr>
              <w:t>/п</w:t>
            </w:r>
          </w:p>
        </w:tc>
        <w:tc>
          <w:tcPr>
            <w:tcW w:w="3319" w:type="dxa"/>
            <w:vAlign w:val="center"/>
          </w:tcPr>
          <w:p w:rsidR="00237563" w:rsidRPr="003F5E3F" w:rsidRDefault="00237563" w:rsidP="009D5A72">
            <w:pPr>
              <w:pStyle w:val="a3"/>
              <w:jc w:val="center"/>
              <w:rPr>
                <w:b/>
                <w:sz w:val="22"/>
              </w:rPr>
            </w:pPr>
            <w:r w:rsidRPr="003F5E3F">
              <w:rPr>
                <w:b/>
                <w:sz w:val="22"/>
              </w:rPr>
              <w:t>Название</w:t>
            </w:r>
          </w:p>
        </w:tc>
        <w:tc>
          <w:tcPr>
            <w:tcW w:w="2551" w:type="dxa"/>
            <w:vAlign w:val="center"/>
          </w:tcPr>
          <w:p w:rsidR="00237563" w:rsidRPr="003F5E3F" w:rsidRDefault="00237563" w:rsidP="009D5A72">
            <w:pPr>
              <w:pStyle w:val="a3"/>
              <w:jc w:val="center"/>
              <w:rPr>
                <w:b/>
                <w:sz w:val="22"/>
              </w:rPr>
            </w:pPr>
            <w:r w:rsidRPr="003F5E3F">
              <w:rPr>
                <w:b/>
                <w:sz w:val="22"/>
              </w:rPr>
              <w:t>Площадь (</w:t>
            </w:r>
            <w:proofErr w:type="gramStart"/>
            <w:r w:rsidRPr="003F5E3F">
              <w:rPr>
                <w:b/>
                <w:sz w:val="22"/>
              </w:rPr>
              <w:t>га</w:t>
            </w:r>
            <w:proofErr w:type="gramEnd"/>
            <w:r w:rsidRPr="003F5E3F">
              <w:rPr>
                <w:b/>
                <w:sz w:val="22"/>
              </w:rPr>
              <w:t>)</w:t>
            </w:r>
          </w:p>
        </w:tc>
      </w:tr>
      <w:tr w:rsidR="00237563" w:rsidRPr="00864CDA" w:rsidTr="009D5A72">
        <w:trPr>
          <w:trHeight w:val="283"/>
          <w:jc w:val="center"/>
        </w:trPr>
        <w:tc>
          <w:tcPr>
            <w:tcW w:w="929" w:type="dxa"/>
          </w:tcPr>
          <w:p w:rsidR="00237563" w:rsidRPr="003F5E3F" w:rsidRDefault="00237563" w:rsidP="00237563">
            <w:pPr>
              <w:pStyle w:val="a3"/>
              <w:numPr>
                <w:ilvl w:val="0"/>
                <w:numId w:val="25"/>
              </w:numPr>
              <w:rPr>
                <w:sz w:val="22"/>
              </w:rPr>
            </w:pPr>
          </w:p>
        </w:tc>
        <w:tc>
          <w:tcPr>
            <w:tcW w:w="3319" w:type="dxa"/>
            <w:vAlign w:val="center"/>
            <w:hideMark/>
          </w:tcPr>
          <w:p w:rsidR="00237563" w:rsidRPr="003F5E3F" w:rsidRDefault="00237563" w:rsidP="009D5A72">
            <w:pPr>
              <w:pStyle w:val="a3"/>
              <w:rPr>
                <w:sz w:val="22"/>
              </w:rPr>
            </w:pPr>
            <w:r w:rsidRPr="003F5E3F">
              <w:rPr>
                <w:sz w:val="22"/>
              </w:rPr>
              <w:t xml:space="preserve">Буфер </w:t>
            </w:r>
            <w:proofErr w:type="spellStart"/>
            <w:r w:rsidRPr="003F5E3F">
              <w:rPr>
                <w:sz w:val="22"/>
              </w:rPr>
              <w:t>Верхнеамгинск</w:t>
            </w:r>
            <w:proofErr w:type="spellEnd"/>
            <w:r w:rsidRPr="003F5E3F">
              <w:rPr>
                <w:sz w:val="22"/>
              </w:rPr>
              <w:t>.</w:t>
            </w:r>
          </w:p>
        </w:tc>
        <w:tc>
          <w:tcPr>
            <w:tcW w:w="2551" w:type="dxa"/>
            <w:vAlign w:val="center"/>
            <w:hideMark/>
          </w:tcPr>
          <w:p w:rsidR="00237563" w:rsidRPr="003F5E3F" w:rsidRDefault="00237563" w:rsidP="009D5A72">
            <w:pPr>
              <w:pStyle w:val="a3"/>
              <w:jc w:val="center"/>
              <w:rPr>
                <w:sz w:val="22"/>
              </w:rPr>
            </w:pPr>
            <w:r w:rsidRPr="003F5E3F">
              <w:rPr>
                <w:sz w:val="22"/>
              </w:rPr>
              <w:t>364662</w:t>
            </w:r>
          </w:p>
        </w:tc>
      </w:tr>
      <w:tr w:rsidR="00237563" w:rsidRPr="00864CDA" w:rsidTr="009D5A72">
        <w:trPr>
          <w:trHeight w:val="283"/>
          <w:jc w:val="center"/>
        </w:trPr>
        <w:tc>
          <w:tcPr>
            <w:tcW w:w="929" w:type="dxa"/>
          </w:tcPr>
          <w:p w:rsidR="00237563" w:rsidRPr="003F5E3F" w:rsidRDefault="00237563" w:rsidP="00237563">
            <w:pPr>
              <w:pStyle w:val="a3"/>
              <w:numPr>
                <w:ilvl w:val="0"/>
                <w:numId w:val="25"/>
              </w:numPr>
              <w:rPr>
                <w:sz w:val="22"/>
              </w:rPr>
            </w:pPr>
          </w:p>
        </w:tc>
        <w:tc>
          <w:tcPr>
            <w:tcW w:w="3319" w:type="dxa"/>
            <w:vAlign w:val="center"/>
          </w:tcPr>
          <w:p w:rsidR="00237563" w:rsidRPr="003F5E3F" w:rsidRDefault="00237563" w:rsidP="009D5A72">
            <w:pPr>
              <w:pStyle w:val="a3"/>
              <w:rPr>
                <w:sz w:val="22"/>
              </w:rPr>
            </w:pPr>
            <w:r w:rsidRPr="003F5E3F">
              <w:rPr>
                <w:sz w:val="22"/>
              </w:rPr>
              <w:t xml:space="preserve">Буфер </w:t>
            </w:r>
            <w:proofErr w:type="spellStart"/>
            <w:r w:rsidRPr="003F5E3F">
              <w:rPr>
                <w:sz w:val="22"/>
              </w:rPr>
              <w:t>Суннагино-Силиг</w:t>
            </w:r>
            <w:proofErr w:type="spellEnd"/>
          </w:p>
        </w:tc>
        <w:tc>
          <w:tcPr>
            <w:tcW w:w="2551" w:type="dxa"/>
            <w:vAlign w:val="center"/>
            <w:hideMark/>
          </w:tcPr>
          <w:p w:rsidR="00237563" w:rsidRPr="003F5E3F" w:rsidRDefault="00237563" w:rsidP="009D5A72">
            <w:pPr>
              <w:pStyle w:val="a3"/>
              <w:jc w:val="center"/>
              <w:rPr>
                <w:sz w:val="22"/>
              </w:rPr>
            </w:pPr>
            <w:r w:rsidRPr="003F5E3F">
              <w:rPr>
                <w:sz w:val="22"/>
              </w:rPr>
              <w:t>5287</w:t>
            </w:r>
          </w:p>
        </w:tc>
      </w:tr>
      <w:tr w:rsidR="00237563" w:rsidRPr="00864CDA" w:rsidTr="009D5A72">
        <w:trPr>
          <w:trHeight w:val="283"/>
          <w:jc w:val="center"/>
        </w:trPr>
        <w:tc>
          <w:tcPr>
            <w:tcW w:w="929" w:type="dxa"/>
          </w:tcPr>
          <w:p w:rsidR="00237563" w:rsidRPr="003F5E3F" w:rsidRDefault="00237563" w:rsidP="00237563">
            <w:pPr>
              <w:pStyle w:val="a3"/>
              <w:numPr>
                <w:ilvl w:val="0"/>
                <w:numId w:val="25"/>
              </w:numPr>
              <w:rPr>
                <w:sz w:val="22"/>
              </w:rPr>
            </w:pPr>
          </w:p>
        </w:tc>
        <w:tc>
          <w:tcPr>
            <w:tcW w:w="3319" w:type="dxa"/>
            <w:vAlign w:val="center"/>
            <w:hideMark/>
          </w:tcPr>
          <w:p w:rsidR="00237563" w:rsidRPr="003F5E3F" w:rsidRDefault="00237563" w:rsidP="009D5A72">
            <w:pPr>
              <w:pStyle w:val="a3"/>
              <w:rPr>
                <w:sz w:val="22"/>
              </w:rPr>
            </w:pPr>
            <w:r w:rsidRPr="003F5E3F">
              <w:rPr>
                <w:sz w:val="22"/>
              </w:rPr>
              <w:t>Гонам</w:t>
            </w:r>
          </w:p>
        </w:tc>
        <w:tc>
          <w:tcPr>
            <w:tcW w:w="2551" w:type="dxa"/>
            <w:vAlign w:val="center"/>
            <w:hideMark/>
          </w:tcPr>
          <w:p w:rsidR="00237563" w:rsidRPr="003F5E3F" w:rsidRDefault="00237563" w:rsidP="009D5A72">
            <w:pPr>
              <w:pStyle w:val="a3"/>
              <w:jc w:val="center"/>
              <w:rPr>
                <w:sz w:val="22"/>
              </w:rPr>
            </w:pPr>
            <w:r w:rsidRPr="003F5E3F">
              <w:rPr>
                <w:sz w:val="22"/>
              </w:rPr>
              <w:t>215128</w:t>
            </w:r>
          </w:p>
        </w:tc>
      </w:tr>
      <w:tr w:rsidR="00237563" w:rsidRPr="00864CDA" w:rsidTr="009D5A72">
        <w:trPr>
          <w:trHeight w:val="283"/>
          <w:jc w:val="center"/>
        </w:trPr>
        <w:tc>
          <w:tcPr>
            <w:tcW w:w="929" w:type="dxa"/>
          </w:tcPr>
          <w:p w:rsidR="00237563" w:rsidRPr="003F5E3F" w:rsidRDefault="00237563" w:rsidP="00237563">
            <w:pPr>
              <w:pStyle w:val="a3"/>
              <w:numPr>
                <w:ilvl w:val="0"/>
                <w:numId w:val="25"/>
              </w:numPr>
              <w:rPr>
                <w:sz w:val="22"/>
              </w:rPr>
            </w:pPr>
          </w:p>
        </w:tc>
        <w:tc>
          <w:tcPr>
            <w:tcW w:w="3319" w:type="dxa"/>
            <w:vAlign w:val="center"/>
            <w:hideMark/>
          </w:tcPr>
          <w:p w:rsidR="00237563" w:rsidRPr="003F5E3F" w:rsidRDefault="00237563" w:rsidP="009D5A72">
            <w:pPr>
              <w:pStyle w:val="a3"/>
              <w:rPr>
                <w:sz w:val="22"/>
              </w:rPr>
            </w:pPr>
            <w:proofErr w:type="spellStart"/>
            <w:r w:rsidRPr="003F5E3F">
              <w:rPr>
                <w:sz w:val="22"/>
              </w:rPr>
              <w:t>Гыным</w:t>
            </w:r>
            <w:proofErr w:type="spellEnd"/>
          </w:p>
        </w:tc>
        <w:tc>
          <w:tcPr>
            <w:tcW w:w="2551" w:type="dxa"/>
            <w:vAlign w:val="center"/>
            <w:hideMark/>
          </w:tcPr>
          <w:p w:rsidR="00237563" w:rsidRPr="003F5E3F" w:rsidRDefault="00237563" w:rsidP="009D5A72">
            <w:pPr>
              <w:pStyle w:val="a3"/>
              <w:jc w:val="center"/>
              <w:rPr>
                <w:sz w:val="22"/>
              </w:rPr>
            </w:pPr>
            <w:r w:rsidRPr="003F5E3F">
              <w:rPr>
                <w:sz w:val="22"/>
              </w:rPr>
              <w:t>581030</w:t>
            </w:r>
          </w:p>
        </w:tc>
      </w:tr>
      <w:tr w:rsidR="00237563" w:rsidRPr="00864CDA" w:rsidTr="009D5A72">
        <w:trPr>
          <w:trHeight w:val="283"/>
          <w:jc w:val="center"/>
        </w:trPr>
        <w:tc>
          <w:tcPr>
            <w:tcW w:w="929" w:type="dxa"/>
          </w:tcPr>
          <w:p w:rsidR="00237563" w:rsidRPr="003F5E3F" w:rsidRDefault="00237563" w:rsidP="00237563">
            <w:pPr>
              <w:pStyle w:val="a3"/>
              <w:numPr>
                <w:ilvl w:val="0"/>
                <w:numId w:val="25"/>
              </w:numPr>
              <w:rPr>
                <w:sz w:val="22"/>
              </w:rPr>
            </w:pPr>
          </w:p>
        </w:tc>
        <w:tc>
          <w:tcPr>
            <w:tcW w:w="3319" w:type="dxa"/>
            <w:vAlign w:val="center"/>
            <w:hideMark/>
          </w:tcPr>
          <w:p w:rsidR="00237563" w:rsidRPr="003F5E3F" w:rsidRDefault="00237563" w:rsidP="009D5A72">
            <w:pPr>
              <w:pStyle w:val="a3"/>
              <w:rPr>
                <w:sz w:val="22"/>
              </w:rPr>
            </w:pPr>
            <w:proofErr w:type="spellStart"/>
            <w:r w:rsidRPr="003F5E3F">
              <w:rPr>
                <w:sz w:val="22"/>
              </w:rPr>
              <w:t>Джанда</w:t>
            </w:r>
            <w:proofErr w:type="spellEnd"/>
          </w:p>
        </w:tc>
        <w:tc>
          <w:tcPr>
            <w:tcW w:w="2551" w:type="dxa"/>
            <w:vAlign w:val="center"/>
            <w:hideMark/>
          </w:tcPr>
          <w:p w:rsidR="00237563" w:rsidRPr="003F5E3F" w:rsidRDefault="00237563" w:rsidP="009D5A72">
            <w:pPr>
              <w:pStyle w:val="a3"/>
              <w:jc w:val="center"/>
              <w:rPr>
                <w:sz w:val="22"/>
              </w:rPr>
            </w:pPr>
            <w:r w:rsidRPr="003F5E3F">
              <w:rPr>
                <w:sz w:val="22"/>
              </w:rPr>
              <w:t>314813</w:t>
            </w:r>
          </w:p>
        </w:tc>
      </w:tr>
      <w:tr w:rsidR="00237563" w:rsidRPr="00864CDA" w:rsidTr="009D5A72">
        <w:trPr>
          <w:trHeight w:val="283"/>
          <w:jc w:val="center"/>
        </w:trPr>
        <w:tc>
          <w:tcPr>
            <w:tcW w:w="929" w:type="dxa"/>
          </w:tcPr>
          <w:p w:rsidR="00237563" w:rsidRPr="003F5E3F" w:rsidRDefault="00237563" w:rsidP="00237563">
            <w:pPr>
              <w:pStyle w:val="a3"/>
              <w:numPr>
                <w:ilvl w:val="0"/>
                <w:numId w:val="25"/>
              </w:numPr>
              <w:rPr>
                <w:sz w:val="22"/>
              </w:rPr>
            </w:pPr>
          </w:p>
        </w:tc>
        <w:tc>
          <w:tcPr>
            <w:tcW w:w="3319" w:type="dxa"/>
            <w:vAlign w:val="center"/>
            <w:hideMark/>
          </w:tcPr>
          <w:p w:rsidR="00237563" w:rsidRPr="003F5E3F" w:rsidRDefault="00237563" w:rsidP="009D5A72">
            <w:pPr>
              <w:pStyle w:val="a3"/>
              <w:rPr>
                <w:sz w:val="22"/>
              </w:rPr>
            </w:pPr>
            <w:r w:rsidRPr="003F5E3F">
              <w:rPr>
                <w:sz w:val="22"/>
              </w:rPr>
              <w:t>Кырбыкан</w:t>
            </w:r>
          </w:p>
        </w:tc>
        <w:tc>
          <w:tcPr>
            <w:tcW w:w="2551" w:type="dxa"/>
            <w:vAlign w:val="center"/>
            <w:hideMark/>
          </w:tcPr>
          <w:p w:rsidR="00237563" w:rsidRPr="003F5E3F" w:rsidRDefault="00237563" w:rsidP="009D5A72">
            <w:pPr>
              <w:pStyle w:val="a3"/>
              <w:jc w:val="center"/>
              <w:rPr>
                <w:sz w:val="22"/>
              </w:rPr>
            </w:pPr>
            <w:r w:rsidRPr="003F5E3F">
              <w:rPr>
                <w:sz w:val="22"/>
              </w:rPr>
              <w:t>564691</w:t>
            </w:r>
          </w:p>
        </w:tc>
      </w:tr>
      <w:tr w:rsidR="00237563" w:rsidRPr="00864CDA" w:rsidTr="009D5A72">
        <w:trPr>
          <w:trHeight w:val="283"/>
          <w:jc w:val="center"/>
        </w:trPr>
        <w:tc>
          <w:tcPr>
            <w:tcW w:w="929" w:type="dxa"/>
          </w:tcPr>
          <w:p w:rsidR="00237563" w:rsidRPr="003F5E3F" w:rsidRDefault="00237563" w:rsidP="00237563">
            <w:pPr>
              <w:pStyle w:val="a3"/>
              <w:numPr>
                <w:ilvl w:val="0"/>
                <w:numId w:val="25"/>
              </w:numPr>
              <w:rPr>
                <w:sz w:val="22"/>
              </w:rPr>
            </w:pPr>
          </w:p>
        </w:tc>
        <w:tc>
          <w:tcPr>
            <w:tcW w:w="3319" w:type="dxa"/>
            <w:vAlign w:val="center"/>
            <w:hideMark/>
          </w:tcPr>
          <w:p w:rsidR="00237563" w:rsidRPr="003F5E3F" w:rsidRDefault="00237563" w:rsidP="009D5A72">
            <w:pPr>
              <w:pStyle w:val="a3"/>
              <w:rPr>
                <w:sz w:val="22"/>
              </w:rPr>
            </w:pPr>
            <w:proofErr w:type="spellStart"/>
            <w:r w:rsidRPr="003F5E3F">
              <w:rPr>
                <w:sz w:val="22"/>
              </w:rPr>
              <w:t>Мундуруччу</w:t>
            </w:r>
            <w:proofErr w:type="spellEnd"/>
          </w:p>
        </w:tc>
        <w:tc>
          <w:tcPr>
            <w:tcW w:w="2551" w:type="dxa"/>
            <w:vAlign w:val="center"/>
            <w:hideMark/>
          </w:tcPr>
          <w:p w:rsidR="00237563" w:rsidRPr="003F5E3F" w:rsidRDefault="00237563" w:rsidP="009D5A72">
            <w:pPr>
              <w:pStyle w:val="a3"/>
              <w:jc w:val="center"/>
              <w:rPr>
                <w:sz w:val="22"/>
              </w:rPr>
            </w:pPr>
            <w:r w:rsidRPr="003F5E3F">
              <w:rPr>
                <w:sz w:val="22"/>
              </w:rPr>
              <w:t>417866</w:t>
            </w:r>
          </w:p>
        </w:tc>
      </w:tr>
      <w:tr w:rsidR="00237563" w:rsidRPr="00864CDA" w:rsidTr="009D5A72">
        <w:trPr>
          <w:trHeight w:val="283"/>
          <w:jc w:val="center"/>
        </w:trPr>
        <w:tc>
          <w:tcPr>
            <w:tcW w:w="929" w:type="dxa"/>
          </w:tcPr>
          <w:p w:rsidR="00237563" w:rsidRPr="003F5E3F" w:rsidRDefault="00237563" w:rsidP="00237563">
            <w:pPr>
              <w:pStyle w:val="a3"/>
              <w:numPr>
                <w:ilvl w:val="0"/>
                <w:numId w:val="25"/>
              </w:numPr>
              <w:rPr>
                <w:sz w:val="22"/>
              </w:rPr>
            </w:pPr>
          </w:p>
        </w:tc>
        <w:tc>
          <w:tcPr>
            <w:tcW w:w="3319" w:type="dxa"/>
            <w:vAlign w:val="center"/>
            <w:hideMark/>
          </w:tcPr>
          <w:p w:rsidR="00237563" w:rsidRPr="003F5E3F" w:rsidRDefault="00237563" w:rsidP="009D5A72">
            <w:pPr>
              <w:pStyle w:val="a3"/>
              <w:rPr>
                <w:sz w:val="22"/>
              </w:rPr>
            </w:pPr>
            <w:proofErr w:type="spellStart"/>
            <w:r w:rsidRPr="003F5E3F">
              <w:rPr>
                <w:sz w:val="22"/>
              </w:rPr>
              <w:t>Нимныр</w:t>
            </w:r>
            <w:proofErr w:type="spellEnd"/>
          </w:p>
        </w:tc>
        <w:tc>
          <w:tcPr>
            <w:tcW w:w="2551" w:type="dxa"/>
            <w:vAlign w:val="center"/>
            <w:hideMark/>
          </w:tcPr>
          <w:p w:rsidR="00237563" w:rsidRPr="003F5E3F" w:rsidRDefault="00237563" w:rsidP="009D5A72">
            <w:pPr>
              <w:pStyle w:val="a3"/>
              <w:jc w:val="center"/>
              <w:rPr>
                <w:sz w:val="22"/>
              </w:rPr>
            </w:pPr>
            <w:r w:rsidRPr="003F5E3F">
              <w:rPr>
                <w:sz w:val="22"/>
              </w:rPr>
              <w:t>487086</w:t>
            </w:r>
          </w:p>
        </w:tc>
      </w:tr>
      <w:tr w:rsidR="00237563" w:rsidRPr="00864CDA" w:rsidTr="009D5A72">
        <w:trPr>
          <w:trHeight w:val="283"/>
          <w:jc w:val="center"/>
        </w:trPr>
        <w:tc>
          <w:tcPr>
            <w:tcW w:w="929" w:type="dxa"/>
          </w:tcPr>
          <w:p w:rsidR="00237563" w:rsidRPr="003F5E3F" w:rsidRDefault="00237563" w:rsidP="00237563">
            <w:pPr>
              <w:pStyle w:val="a3"/>
              <w:numPr>
                <w:ilvl w:val="0"/>
                <w:numId w:val="25"/>
              </w:numPr>
              <w:rPr>
                <w:sz w:val="22"/>
              </w:rPr>
            </w:pPr>
          </w:p>
        </w:tc>
        <w:tc>
          <w:tcPr>
            <w:tcW w:w="3319" w:type="dxa"/>
            <w:vAlign w:val="center"/>
            <w:hideMark/>
          </w:tcPr>
          <w:p w:rsidR="00237563" w:rsidRPr="003F5E3F" w:rsidRDefault="00237563" w:rsidP="009D5A72">
            <w:pPr>
              <w:pStyle w:val="a3"/>
              <w:rPr>
                <w:sz w:val="22"/>
              </w:rPr>
            </w:pPr>
            <w:proofErr w:type="spellStart"/>
            <w:r w:rsidRPr="003F5E3F">
              <w:rPr>
                <w:sz w:val="22"/>
              </w:rPr>
              <w:t>Тыылаах</w:t>
            </w:r>
            <w:proofErr w:type="spellEnd"/>
          </w:p>
        </w:tc>
        <w:tc>
          <w:tcPr>
            <w:tcW w:w="2551" w:type="dxa"/>
            <w:vAlign w:val="center"/>
            <w:hideMark/>
          </w:tcPr>
          <w:p w:rsidR="00237563" w:rsidRPr="003F5E3F" w:rsidRDefault="00237563" w:rsidP="009D5A72">
            <w:pPr>
              <w:pStyle w:val="a3"/>
              <w:jc w:val="center"/>
              <w:rPr>
                <w:sz w:val="22"/>
              </w:rPr>
            </w:pPr>
            <w:r w:rsidRPr="003F5E3F">
              <w:rPr>
                <w:sz w:val="22"/>
              </w:rPr>
              <w:t>247979</w:t>
            </w:r>
          </w:p>
        </w:tc>
      </w:tr>
      <w:tr w:rsidR="00237563" w:rsidRPr="00864CDA" w:rsidTr="009D5A72">
        <w:trPr>
          <w:trHeight w:val="283"/>
          <w:jc w:val="center"/>
        </w:trPr>
        <w:tc>
          <w:tcPr>
            <w:tcW w:w="929" w:type="dxa"/>
          </w:tcPr>
          <w:p w:rsidR="00237563" w:rsidRPr="003F5E3F" w:rsidRDefault="00237563" w:rsidP="00237563">
            <w:pPr>
              <w:pStyle w:val="a3"/>
              <w:numPr>
                <w:ilvl w:val="0"/>
                <w:numId w:val="25"/>
              </w:numPr>
              <w:rPr>
                <w:sz w:val="22"/>
              </w:rPr>
            </w:pPr>
          </w:p>
        </w:tc>
        <w:tc>
          <w:tcPr>
            <w:tcW w:w="3319" w:type="dxa"/>
            <w:vAlign w:val="center"/>
            <w:hideMark/>
          </w:tcPr>
          <w:p w:rsidR="00237563" w:rsidRPr="003F5E3F" w:rsidRDefault="00237563" w:rsidP="009D5A72">
            <w:pPr>
              <w:pStyle w:val="a3"/>
              <w:rPr>
                <w:sz w:val="22"/>
              </w:rPr>
            </w:pPr>
            <w:proofErr w:type="spellStart"/>
            <w:r w:rsidRPr="003F5E3F">
              <w:rPr>
                <w:sz w:val="22"/>
              </w:rPr>
              <w:t>Улахан</w:t>
            </w:r>
            <w:proofErr w:type="spellEnd"/>
            <w:r w:rsidRPr="003F5E3F">
              <w:rPr>
                <w:sz w:val="22"/>
              </w:rPr>
              <w:t>-Тала</w:t>
            </w:r>
          </w:p>
        </w:tc>
        <w:tc>
          <w:tcPr>
            <w:tcW w:w="2551" w:type="dxa"/>
            <w:vAlign w:val="center"/>
            <w:hideMark/>
          </w:tcPr>
          <w:p w:rsidR="00237563" w:rsidRPr="003F5E3F" w:rsidRDefault="00237563" w:rsidP="009D5A72">
            <w:pPr>
              <w:pStyle w:val="a3"/>
              <w:jc w:val="center"/>
              <w:rPr>
                <w:sz w:val="22"/>
              </w:rPr>
            </w:pPr>
            <w:r w:rsidRPr="003F5E3F">
              <w:rPr>
                <w:sz w:val="22"/>
              </w:rPr>
              <w:t>191961</w:t>
            </w:r>
          </w:p>
        </w:tc>
      </w:tr>
      <w:tr w:rsidR="00237563" w:rsidRPr="00864CDA" w:rsidTr="009D5A72">
        <w:trPr>
          <w:trHeight w:val="283"/>
          <w:jc w:val="center"/>
        </w:trPr>
        <w:tc>
          <w:tcPr>
            <w:tcW w:w="929" w:type="dxa"/>
          </w:tcPr>
          <w:p w:rsidR="00237563" w:rsidRPr="003F5E3F" w:rsidRDefault="00237563" w:rsidP="00237563">
            <w:pPr>
              <w:pStyle w:val="a3"/>
              <w:numPr>
                <w:ilvl w:val="0"/>
                <w:numId w:val="25"/>
              </w:numPr>
              <w:rPr>
                <w:sz w:val="22"/>
              </w:rPr>
            </w:pPr>
          </w:p>
        </w:tc>
        <w:tc>
          <w:tcPr>
            <w:tcW w:w="3319" w:type="dxa"/>
            <w:vAlign w:val="center"/>
            <w:hideMark/>
          </w:tcPr>
          <w:p w:rsidR="00237563" w:rsidRPr="003F5E3F" w:rsidRDefault="00237563" w:rsidP="009D5A72">
            <w:pPr>
              <w:pStyle w:val="a3"/>
              <w:rPr>
                <w:sz w:val="22"/>
              </w:rPr>
            </w:pPr>
            <w:proofErr w:type="spellStart"/>
            <w:r w:rsidRPr="003F5E3F">
              <w:rPr>
                <w:sz w:val="22"/>
              </w:rPr>
              <w:t>Аппарах</w:t>
            </w:r>
            <w:proofErr w:type="spellEnd"/>
          </w:p>
        </w:tc>
        <w:tc>
          <w:tcPr>
            <w:tcW w:w="2551" w:type="dxa"/>
            <w:vAlign w:val="center"/>
            <w:hideMark/>
          </w:tcPr>
          <w:p w:rsidR="00237563" w:rsidRPr="003F5E3F" w:rsidRDefault="00237563" w:rsidP="009D5A72">
            <w:pPr>
              <w:pStyle w:val="a3"/>
              <w:jc w:val="center"/>
              <w:rPr>
                <w:sz w:val="22"/>
              </w:rPr>
            </w:pPr>
            <w:r w:rsidRPr="003F5E3F">
              <w:rPr>
                <w:sz w:val="22"/>
              </w:rPr>
              <w:t>97761</w:t>
            </w:r>
          </w:p>
        </w:tc>
      </w:tr>
    </w:tbl>
    <w:p w:rsidR="00237563" w:rsidRDefault="00237563" w:rsidP="00237563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237563" w:rsidRPr="00124B66" w:rsidRDefault="00237563" w:rsidP="00237563">
      <w:pPr>
        <w:autoSpaceDE w:val="0"/>
        <w:autoSpaceDN w:val="0"/>
        <w:adjustRightInd w:val="0"/>
        <w:ind w:firstLine="708"/>
        <w:jc w:val="both"/>
      </w:pPr>
      <w:r w:rsidRPr="00124B66">
        <w:t xml:space="preserve">В соответствии с Соглашением Минприроды РС (Я) и МО «Алданский район» до 2007 г на финансирование затрат по обеспечению охраны ООПТ местного значения, из местного бюджета выделялись финансовые средства в размере 300-450 тыс. рублей. </w:t>
      </w:r>
    </w:p>
    <w:p w:rsidR="00237563" w:rsidRPr="00124B66" w:rsidRDefault="00237563" w:rsidP="00237563">
      <w:pPr>
        <w:autoSpaceDE w:val="0"/>
        <w:autoSpaceDN w:val="0"/>
        <w:adjustRightInd w:val="0"/>
        <w:ind w:firstLine="708"/>
        <w:jc w:val="both"/>
      </w:pPr>
      <w:r w:rsidRPr="00124B66">
        <w:t>С 2008 г. РЦП «Сохранение объектов животного и растительного мира на ООПТ местного значения Алданского района» не включалась в программы приоритетного финансирования.</w:t>
      </w:r>
    </w:p>
    <w:p w:rsidR="00237563" w:rsidRPr="00124B66" w:rsidRDefault="00237563" w:rsidP="00237563">
      <w:pPr>
        <w:autoSpaceDE w:val="0"/>
        <w:autoSpaceDN w:val="0"/>
        <w:adjustRightInd w:val="0"/>
        <w:ind w:firstLine="708"/>
        <w:jc w:val="both"/>
      </w:pPr>
      <w:r w:rsidRPr="00124B66">
        <w:t xml:space="preserve">Между тем, ежегодно на территории Алданского </w:t>
      </w:r>
      <w:r>
        <w:t xml:space="preserve">района по лицензиям добывается </w:t>
      </w:r>
      <w:r w:rsidRPr="00124B66">
        <w:t xml:space="preserve">4000 - 4500 особей соболя и 170 - 200 особей диких копытных животных. Браконьерским способом добывается не менее трети пушнины и более половины копытных животных. При </w:t>
      </w:r>
      <w:r w:rsidRPr="00124B66">
        <w:lastRenderedPageBreak/>
        <w:t>этом практически 20% диких охотничьих животных добывается на особо охраняемых природных территориях местного значения.</w:t>
      </w:r>
      <w:r>
        <w:t xml:space="preserve"> Поэтому, создание оперативной </w:t>
      </w:r>
      <w:r w:rsidRPr="00124B66">
        <w:t>группы по соблюдению режима ООПТ местного значения с соответствующим финансированием и обеспечением</w:t>
      </w:r>
      <w:r>
        <w:t xml:space="preserve"> </w:t>
      </w:r>
      <w:r w:rsidRPr="00124B66">
        <w:t>материально-технической частью является одной из задач муниципального образования по сохранению природной среды Алданского района.</w:t>
      </w:r>
    </w:p>
    <w:p w:rsidR="00237563" w:rsidRPr="00124B66" w:rsidRDefault="00237563" w:rsidP="00237563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237563" w:rsidRPr="00124B66" w:rsidRDefault="00237563" w:rsidP="00237563">
      <w:pPr>
        <w:widowControl w:val="0"/>
        <w:autoSpaceDE w:val="0"/>
        <w:autoSpaceDN w:val="0"/>
        <w:adjustRightInd w:val="0"/>
        <w:ind w:firstLine="720"/>
        <w:jc w:val="center"/>
      </w:pPr>
      <w:r w:rsidRPr="00124B66">
        <w:rPr>
          <w:b/>
        </w:rPr>
        <w:t>SWOT-анализ</w:t>
      </w:r>
      <w:r w:rsidRPr="00124B66">
        <w:t xml:space="preserve"> текущего состояния </w:t>
      </w:r>
    </w:p>
    <w:p w:rsidR="00237563" w:rsidRPr="003D1665" w:rsidRDefault="00237563" w:rsidP="0023756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237563" w:rsidRPr="00864CDA" w:rsidTr="009D5A72">
        <w:trPr>
          <w:tblCellSpacing w:w="5" w:type="nil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63" w:rsidRPr="00124B66" w:rsidRDefault="00237563" w:rsidP="009D5A72">
            <w:pPr>
              <w:widowControl w:val="0"/>
              <w:autoSpaceDE w:val="0"/>
              <w:autoSpaceDN w:val="0"/>
              <w:adjustRightInd w:val="0"/>
            </w:pPr>
            <w:r w:rsidRPr="00124B66">
              <w:t>Сильные стороны (S)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63" w:rsidRPr="00124B66" w:rsidRDefault="00237563" w:rsidP="009D5A72">
            <w:pPr>
              <w:widowControl w:val="0"/>
              <w:autoSpaceDE w:val="0"/>
              <w:autoSpaceDN w:val="0"/>
              <w:adjustRightInd w:val="0"/>
            </w:pPr>
            <w:r w:rsidRPr="00124B66">
              <w:t>Слабые стороны (W)</w:t>
            </w:r>
          </w:p>
        </w:tc>
      </w:tr>
      <w:tr w:rsidR="00237563" w:rsidRPr="00864CDA" w:rsidTr="009D5A72">
        <w:trPr>
          <w:trHeight w:val="1998"/>
          <w:tblCellSpacing w:w="5" w:type="nil"/>
          <w:jc w:val="center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63" w:rsidRPr="00124B66" w:rsidRDefault="00237563" w:rsidP="009D5A72">
            <w:pPr>
              <w:widowControl w:val="0"/>
              <w:autoSpaceDE w:val="0"/>
              <w:autoSpaceDN w:val="0"/>
              <w:adjustRightInd w:val="0"/>
            </w:pPr>
            <w:r w:rsidRPr="00124B66">
              <w:t>Высокий уровень биологического разнообразия</w:t>
            </w:r>
          </w:p>
          <w:p w:rsidR="00237563" w:rsidRPr="00124B66" w:rsidRDefault="00237563" w:rsidP="009D5A72">
            <w:pPr>
              <w:widowControl w:val="0"/>
              <w:autoSpaceDE w:val="0"/>
              <w:autoSpaceDN w:val="0"/>
              <w:adjustRightInd w:val="0"/>
            </w:pPr>
            <w:r w:rsidRPr="00124B66">
              <w:t>Наличие на территориях ООПТ местного значения уникальных видов популяций объектов животного и растительного мира</w:t>
            </w:r>
          </w:p>
          <w:p w:rsidR="00237563" w:rsidRPr="00124B66" w:rsidRDefault="00237563" w:rsidP="009D5A72">
            <w:pPr>
              <w:widowControl w:val="0"/>
              <w:autoSpaceDE w:val="0"/>
              <w:autoSpaceDN w:val="0"/>
              <w:adjustRightInd w:val="0"/>
            </w:pPr>
            <w:r w:rsidRPr="00124B66">
              <w:t>Научная познавательная ценность территорий</w:t>
            </w:r>
          </w:p>
          <w:p w:rsidR="00237563" w:rsidRPr="00124B66" w:rsidRDefault="00237563" w:rsidP="009D5A72">
            <w:pPr>
              <w:widowControl w:val="0"/>
              <w:autoSpaceDE w:val="0"/>
              <w:autoSpaceDN w:val="0"/>
              <w:adjustRightInd w:val="0"/>
            </w:pPr>
            <w:r w:rsidRPr="00124B66">
              <w:t>Обладает природным потенциалом для развития экологического туризма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63" w:rsidRPr="00124B66" w:rsidRDefault="00237563" w:rsidP="009D5A72">
            <w:r w:rsidRPr="00124B66">
              <w:t xml:space="preserve">Отсутствие финансирование мероприятий, </w:t>
            </w:r>
            <w:r>
              <w:t>п</w:t>
            </w:r>
            <w:r w:rsidRPr="00124B66">
              <w:t>роводимых на ООПТ местного значения;</w:t>
            </w:r>
          </w:p>
          <w:p w:rsidR="00237563" w:rsidRPr="00124B66" w:rsidRDefault="00237563" w:rsidP="009D5A72">
            <w:r w:rsidRPr="00124B66">
              <w:t>Труднодоступность территорий;</w:t>
            </w:r>
          </w:p>
          <w:p w:rsidR="00237563" w:rsidRPr="00124B66" w:rsidRDefault="00237563" w:rsidP="009D5A72">
            <w:r w:rsidRPr="00124B66">
              <w:t xml:space="preserve">Отсутствие связи с отдаленными участками; </w:t>
            </w:r>
          </w:p>
          <w:p w:rsidR="00237563" w:rsidRPr="00124B66" w:rsidRDefault="00237563" w:rsidP="00237563">
            <w:pPr>
              <w:numPr>
                <w:ilvl w:val="0"/>
                <w:numId w:val="6"/>
              </w:numPr>
              <w:ind w:left="0"/>
            </w:pPr>
            <w:r w:rsidRPr="00124B66">
              <w:t>Отсутствие кордонов на ООПТ местного значения</w:t>
            </w:r>
          </w:p>
          <w:p w:rsidR="00237563" w:rsidRPr="00124B66" w:rsidRDefault="00237563" w:rsidP="009D5A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7563" w:rsidRPr="00864CDA" w:rsidTr="009D5A72">
        <w:trPr>
          <w:tblCellSpacing w:w="5" w:type="nil"/>
          <w:jc w:val="center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63" w:rsidRPr="00124B66" w:rsidRDefault="00237563" w:rsidP="009D5A72">
            <w:pPr>
              <w:widowControl w:val="0"/>
              <w:autoSpaceDE w:val="0"/>
              <w:autoSpaceDN w:val="0"/>
              <w:adjustRightInd w:val="0"/>
            </w:pPr>
            <w:r w:rsidRPr="00124B66">
              <w:t>Возможности (O)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63" w:rsidRPr="00124B66" w:rsidRDefault="00237563" w:rsidP="009D5A72">
            <w:pPr>
              <w:widowControl w:val="0"/>
              <w:autoSpaceDE w:val="0"/>
              <w:autoSpaceDN w:val="0"/>
              <w:adjustRightInd w:val="0"/>
            </w:pPr>
            <w:r w:rsidRPr="00124B66">
              <w:t>Угрозы (T)</w:t>
            </w:r>
          </w:p>
        </w:tc>
      </w:tr>
      <w:tr w:rsidR="00237563" w:rsidRPr="00864CDA" w:rsidTr="009D5A72">
        <w:trPr>
          <w:trHeight w:val="2000"/>
          <w:tblCellSpacing w:w="5" w:type="nil"/>
          <w:jc w:val="center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63" w:rsidRPr="00124B66" w:rsidRDefault="00237563" w:rsidP="009D5A7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Повышение общественного интереса к </w:t>
            </w:r>
            <w:r w:rsidRPr="00124B66">
              <w:rPr>
                <w:rFonts w:eastAsia="TimesNewRomanPSMT"/>
              </w:rPr>
              <w:t>проблемам охраны</w:t>
            </w:r>
          </w:p>
          <w:p w:rsidR="00237563" w:rsidRPr="00124B66" w:rsidRDefault="00237563" w:rsidP="009D5A72">
            <w:pPr>
              <w:widowControl w:val="0"/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124B66">
              <w:rPr>
                <w:rFonts w:eastAsia="TimesNewRomanPSMT"/>
              </w:rPr>
              <w:t>окружающей среды;</w:t>
            </w:r>
          </w:p>
          <w:p w:rsidR="00237563" w:rsidRPr="00124B66" w:rsidRDefault="00237563" w:rsidP="009D5A72">
            <w:pPr>
              <w:widowControl w:val="0"/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124B66">
              <w:rPr>
                <w:rFonts w:eastAsia="TimesNewRomanPSMT"/>
              </w:rPr>
              <w:t>Регулирование численности отдельных видов животных;</w:t>
            </w:r>
          </w:p>
          <w:p w:rsidR="00237563" w:rsidRPr="00124B66" w:rsidRDefault="00237563" w:rsidP="009D5A72">
            <w:pPr>
              <w:widowControl w:val="0"/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124B66">
              <w:rPr>
                <w:rFonts w:eastAsia="TimesNewRomanPSMT"/>
              </w:rPr>
              <w:t>Управление хозяйственной деятельности;</w:t>
            </w:r>
          </w:p>
          <w:p w:rsidR="00237563" w:rsidRPr="00124B66" w:rsidRDefault="00237563" w:rsidP="009D5A72">
            <w:pPr>
              <w:widowControl w:val="0"/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124B66">
              <w:rPr>
                <w:rFonts w:eastAsia="TimesNewRomanPSMT"/>
              </w:rPr>
              <w:t>Поддержание в сохранности естественных экосистем привлечет внимание представителей научных организаций.</w:t>
            </w:r>
          </w:p>
          <w:p w:rsidR="00237563" w:rsidRPr="00124B66" w:rsidRDefault="00237563" w:rsidP="009D5A72">
            <w:pPr>
              <w:widowControl w:val="0"/>
              <w:autoSpaceDE w:val="0"/>
              <w:autoSpaceDN w:val="0"/>
              <w:adjustRightInd w:val="0"/>
            </w:pPr>
            <w:r w:rsidRPr="00124B66">
              <w:rPr>
                <w:rFonts w:eastAsia="TimesNewRomanPSMT"/>
              </w:rPr>
              <w:t>Повышение экологической культуры населения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63" w:rsidRPr="00124B66" w:rsidRDefault="00237563" w:rsidP="00237563">
            <w:pPr>
              <w:numPr>
                <w:ilvl w:val="0"/>
                <w:numId w:val="8"/>
              </w:numPr>
              <w:ind w:left="0"/>
            </w:pPr>
            <w:r w:rsidRPr="00124B66">
              <w:t>Увеличение случаев браконьерства;</w:t>
            </w:r>
          </w:p>
          <w:p w:rsidR="00237563" w:rsidRPr="00124B66" w:rsidRDefault="00237563" w:rsidP="00237563">
            <w:pPr>
              <w:numPr>
                <w:ilvl w:val="0"/>
                <w:numId w:val="8"/>
              </w:numPr>
              <w:ind w:left="0"/>
            </w:pPr>
            <w:r w:rsidRPr="00124B66">
              <w:t>Снижение численности поголовья животных;</w:t>
            </w:r>
          </w:p>
          <w:p w:rsidR="00237563" w:rsidRPr="00124B66" w:rsidRDefault="00237563" w:rsidP="009D5A7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Высокий </w:t>
            </w:r>
            <w:r w:rsidRPr="00124B66">
              <w:rPr>
                <w:rFonts w:eastAsia="TimesNewRomanPSMT"/>
              </w:rPr>
              <w:t xml:space="preserve">риск </w:t>
            </w:r>
            <w:proofErr w:type="gramStart"/>
            <w:r w:rsidRPr="00124B66">
              <w:rPr>
                <w:rFonts w:eastAsia="TimesNewRomanPSMT"/>
              </w:rPr>
              <w:t>пожароопасной</w:t>
            </w:r>
            <w:proofErr w:type="gramEnd"/>
          </w:p>
          <w:p w:rsidR="00237563" w:rsidRPr="00124B66" w:rsidRDefault="00237563" w:rsidP="009D5A7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124B66">
              <w:rPr>
                <w:rFonts w:eastAsia="TimesNewRomanPSMT"/>
              </w:rPr>
              <w:t>ситуации в лесах;</w:t>
            </w:r>
          </w:p>
          <w:p w:rsidR="00237563" w:rsidRPr="00124B66" w:rsidRDefault="00237563" w:rsidP="009D5A72">
            <w:pPr>
              <w:autoSpaceDE w:val="0"/>
              <w:autoSpaceDN w:val="0"/>
              <w:adjustRightInd w:val="0"/>
            </w:pPr>
            <w:r w:rsidRPr="00124B66">
              <w:rPr>
                <w:rFonts w:eastAsia="TimesNewRomanPSMT"/>
              </w:rPr>
              <w:t>Отсутствие оперативной информации по ситуации на ООПТ местного значения;</w:t>
            </w:r>
          </w:p>
          <w:p w:rsidR="00237563" w:rsidRPr="00124B66" w:rsidRDefault="00237563" w:rsidP="00237563">
            <w:pPr>
              <w:numPr>
                <w:ilvl w:val="0"/>
                <w:numId w:val="8"/>
              </w:numPr>
              <w:ind w:left="0"/>
            </w:pPr>
          </w:p>
        </w:tc>
      </w:tr>
    </w:tbl>
    <w:p w:rsidR="00237563" w:rsidRPr="003D1665" w:rsidRDefault="00237563" w:rsidP="0023756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D1665">
        <w:rPr>
          <w:b/>
          <w:sz w:val="28"/>
          <w:szCs w:val="28"/>
        </w:rPr>
        <w:t xml:space="preserve"> </w:t>
      </w:r>
    </w:p>
    <w:p w:rsidR="00237563" w:rsidRPr="00124B66" w:rsidRDefault="00237563" w:rsidP="00237563">
      <w:pPr>
        <w:autoSpaceDE w:val="0"/>
        <w:autoSpaceDN w:val="0"/>
        <w:adjustRightInd w:val="0"/>
        <w:jc w:val="center"/>
        <w:rPr>
          <w:b/>
        </w:rPr>
      </w:pPr>
      <w:r w:rsidRPr="00124B66">
        <w:rPr>
          <w:b/>
        </w:rPr>
        <w:t>Раздел 2. Цели и стратегические направления подпрограммы</w:t>
      </w:r>
    </w:p>
    <w:p w:rsidR="00237563" w:rsidRPr="00124B66" w:rsidRDefault="00237563" w:rsidP="00237563">
      <w:pPr>
        <w:pStyle w:val="a3"/>
        <w:ind w:firstLine="708"/>
        <w:jc w:val="both"/>
        <w:rPr>
          <w:rFonts w:eastAsia="TimesNewRomanPSMT"/>
        </w:rPr>
      </w:pPr>
      <w:r w:rsidRPr="00124B66">
        <w:rPr>
          <w:rFonts w:eastAsia="TimesNewRomanPS-BoldMT"/>
          <w:b/>
          <w:bCs/>
        </w:rPr>
        <w:t xml:space="preserve">Цель </w:t>
      </w:r>
      <w:r>
        <w:rPr>
          <w:rFonts w:eastAsia="TimesNewRomanPS-BoldMT"/>
        </w:rPr>
        <w:t>–</w:t>
      </w:r>
      <w:r w:rsidRPr="00124B66">
        <w:rPr>
          <w:rFonts w:eastAsia="TimesNewRomanPS-BoldMT"/>
        </w:rPr>
        <w:t xml:space="preserve"> </w:t>
      </w:r>
      <w:r w:rsidRPr="00124B66">
        <w:t>Сохранение естественной природной среды на территории МО «Алданский район» РС (Я) поср</w:t>
      </w:r>
      <w:r>
        <w:t>едством эффективного управления</w:t>
      </w:r>
      <w:r w:rsidRPr="00124B66">
        <w:t xml:space="preserve"> ООПТ местного значения </w:t>
      </w:r>
    </w:p>
    <w:p w:rsidR="00237563" w:rsidRPr="00124B66" w:rsidRDefault="00237563" w:rsidP="00237563">
      <w:pPr>
        <w:pStyle w:val="a3"/>
        <w:ind w:firstLine="708"/>
        <w:jc w:val="both"/>
        <w:rPr>
          <w:rFonts w:eastAsia="TimesNewRomanPSMT"/>
        </w:rPr>
      </w:pPr>
      <w:r w:rsidRPr="00124B66">
        <w:rPr>
          <w:rFonts w:eastAsia="TimesNewRomanPSMT"/>
          <w:b/>
        </w:rPr>
        <w:t>Задача</w:t>
      </w:r>
      <w:r w:rsidRPr="00124B66">
        <w:rPr>
          <w:rFonts w:eastAsia="TimesNewRomanPSMT"/>
        </w:rPr>
        <w:t>:</w:t>
      </w:r>
      <w:r w:rsidRPr="00124B66">
        <w:rPr>
          <w:rFonts w:eastAsia="TimesNewRomanPS-BoldMT"/>
        </w:rPr>
        <w:t xml:space="preserve"> Создание условий для с</w:t>
      </w:r>
      <w:r>
        <w:rPr>
          <w:rFonts w:eastAsia="TimesNewRomanPSMT"/>
        </w:rPr>
        <w:t>охранения природной среды</w:t>
      </w:r>
      <w:r w:rsidRPr="00124B66">
        <w:rPr>
          <w:rFonts w:eastAsia="TimesNewRomanPSMT"/>
        </w:rPr>
        <w:t xml:space="preserve"> (</w:t>
      </w:r>
      <w:r w:rsidRPr="00124B66">
        <w:t xml:space="preserve">объектов животного и растительного мира) </w:t>
      </w:r>
      <w:r w:rsidRPr="00124B66">
        <w:rPr>
          <w:rFonts w:eastAsia="TimesNewRomanPSMT"/>
        </w:rPr>
        <w:t>на территории МО «Алданский район».</w:t>
      </w:r>
    </w:p>
    <w:p w:rsidR="00237563" w:rsidRPr="00124B66" w:rsidRDefault="00237563" w:rsidP="00237563">
      <w:pPr>
        <w:pStyle w:val="a3"/>
        <w:ind w:firstLine="708"/>
        <w:jc w:val="both"/>
      </w:pPr>
      <w:r w:rsidRPr="00124B66">
        <w:rPr>
          <w:bCs/>
        </w:rPr>
        <w:t>Решение поставленной задачи будет обеспеч</w:t>
      </w:r>
      <w:r>
        <w:rPr>
          <w:bCs/>
        </w:rPr>
        <w:t xml:space="preserve">ено путем проведения комплекса следующих мероприятий, </w:t>
      </w:r>
      <w:r w:rsidRPr="00124B66">
        <w:rPr>
          <w:bCs/>
        </w:rPr>
        <w:t xml:space="preserve">необходимых </w:t>
      </w:r>
      <w:r w:rsidRPr="00124B66">
        <w:rPr>
          <w:rFonts w:eastAsia="TimesNewRomanPSMT"/>
        </w:rPr>
        <w:t>для сохранения и обогащения биоразнообразия Алданского района</w:t>
      </w:r>
      <w:r w:rsidRPr="00124B66">
        <w:rPr>
          <w:bCs/>
        </w:rPr>
        <w:t>:</w:t>
      </w:r>
      <w:r w:rsidRPr="00124B66">
        <w:t xml:space="preserve"> </w:t>
      </w:r>
    </w:p>
    <w:p w:rsidR="00237563" w:rsidRPr="00124B66" w:rsidRDefault="00237563" w:rsidP="00237563">
      <w:pPr>
        <w:pStyle w:val="a3"/>
        <w:jc w:val="both"/>
      </w:pPr>
    </w:p>
    <w:p w:rsidR="00237563" w:rsidRPr="00124B66" w:rsidRDefault="00237563" w:rsidP="00237563">
      <w:pPr>
        <w:pStyle w:val="a3"/>
        <w:ind w:firstLine="644"/>
        <w:jc w:val="both"/>
      </w:pPr>
      <w:r w:rsidRPr="00E21CA4">
        <w:rPr>
          <w:bCs/>
        </w:rPr>
        <w:t xml:space="preserve">Комплекс мероприятий, направленных на обеспечение </w:t>
      </w:r>
      <w:r w:rsidRPr="00E21CA4">
        <w:t>функционирования ООПТ местного значения</w:t>
      </w:r>
      <w:r>
        <w:t xml:space="preserve"> в</w:t>
      </w:r>
      <w:r w:rsidRPr="00124B66">
        <w:t>ключает:</w:t>
      </w:r>
    </w:p>
    <w:p w:rsidR="00237563" w:rsidRPr="00124B66" w:rsidRDefault="00237563" w:rsidP="00237563">
      <w:pPr>
        <w:pStyle w:val="a3"/>
        <w:numPr>
          <w:ilvl w:val="0"/>
          <w:numId w:val="36"/>
        </w:numPr>
        <w:jc w:val="both"/>
      </w:pPr>
      <w:r>
        <w:t>Проведение зимне-маршрутных учетов (ЗМУ)</w:t>
      </w:r>
      <w:r w:rsidRPr="00124B66">
        <w:t xml:space="preserve"> и патрулирования в ООПТ местного значения (в том числе установка информационных аншлагов, информирование в СМИ).</w:t>
      </w:r>
    </w:p>
    <w:p w:rsidR="00237563" w:rsidRPr="00124B66" w:rsidRDefault="00237563" w:rsidP="00237563">
      <w:pPr>
        <w:pStyle w:val="a3"/>
        <w:ind w:firstLine="360"/>
        <w:jc w:val="both"/>
      </w:pPr>
      <w:r>
        <w:t xml:space="preserve">ЗМУ </w:t>
      </w:r>
      <w:r w:rsidRPr="00124B66">
        <w:t>- комплекс мероприятий, проводимых после промыслового сезона добычи охотничьих ресурсов для дальнейшего определения квот добычи на предстоящий охотничий сезон и сравнения с показателями предыдущих годов с целью определения увеличения или уменьшения охотничьих ресурсов.</w:t>
      </w:r>
    </w:p>
    <w:p w:rsidR="00237563" w:rsidRPr="00124B66" w:rsidRDefault="00237563" w:rsidP="00237563">
      <w:pPr>
        <w:pStyle w:val="a3"/>
        <w:ind w:firstLine="360"/>
        <w:jc w:val="both"/>
      </w:pPr>
      <w:r w:rsidRPr="00124B66">
        <w:t>Проведение ЗМУ и патрулирования на ООПТ будет способствовать обеспеч</w:t>
      </w:r>
      <w:r>
        <w:t xml:space="preserve">ению сохранения среды обитания </w:t>
      </w:r>
      <w:r w:rsidRPr="00124B66">
        <w:t>редких животных, (в том числе охотничьих животных), поддержание их численности на оптимальном уровне, обогащение ими прилегающих охотничьих угодий, бор</w:t>
      </w:r>
      <w:r>
        <w:t>ьба с браконьерством.</w:t>
      </w:r>
    </w:p>
    <w:p w:rsidR="00237563" w:rsidRPr="00E21CA4" w:rsidRDefault="00237563" w:rsidP="00237563">
      <w:pPr>
        <w:pStyle w:val="a3"/>
        <w:ind w:firstLine="360"/>
        <w:jc w:val="both"/>
        <w:rPr>
          <w:rFonts w:eastAsia="TimesNewRomanPS-BoldMT"/>
          <w:bCs/>
        </w:rPr>
      </w:pPr>
      <w:r w:rsidRPr="00E21CA4">
        <w:rPr>
          <w:rFonts w:eastAsia="TimesNewRomanPS-BoldMT"/>
          <w:bCs/>
        </w:rPr>
        <w:lastRenderedPageBreak/>
        <w:t>От реализации мероприятий программы за 2020-2024 годы ожидаются следующие практические результаты:</w:t>
      </w:r>
    </w:p>
    <w:p w:rsidR="00237563" w:rsidRPr="00124B66" w:rsidRDefault="00237563" w:rsidP="00237563">
      <w:pPr>
        <w:pStyle w:val="a3"/>
        <w:jc w:val="both"/>
        <w:rPr>
          <w:rFonts w:eastAsia="TimesNewRomanPSMT"/>
        </w:rPr>
      </w:pPr>
      <w:r w:rsidRPr="00124B66">
        <w:rPr>
          <w:rFonts w:eastAsia="TimesNewRomanPSMT"/>
        </w:rPr>
        <w:t>- развитие отраслей традиционного природопользования (оленеводство, охота);</w:t>
      </w:r>
    </w:p>
    <w:p w:rsidR="00237563" w:rsidRPr="00124B66" w:rsidRDefault="00237563" w:rsidP="00237563">
      <w:pPr>
        <w:pStyle w:val="a3"/>
        <w:jc w:val="both"/>
      </w:pPr>
      <w:r>
        <w:t xml:space="preserve">- профилактика в </w:t>
      </w:r>
      <w:r w:rsidRPr="00124B66">
        <w:t>пожароопасный период и как следствие уменьшение пожаров;</w:t>
      </w:r>
    </w:p>
    <w:p w:rsidR="00237563" w:rsidRPr="00124B66" w:rsidRDefault="00237563" w:rsidP="00237563">
      <w:pPr>
        <w:pStyle w:val="a3"/>
        <w:jc w:val="both"/>
      </w:pPr>
      <w:r w:rsidRPr="00124B66">
        <w:t>- создание информационной базы учета попул</w:t>
      </w:r>
      <w:r>
        <w:t xml:space="preserve">яций диких животных и объектов </w:t>
      </w:r>
      <w:r w:rsidRPr="00124B66">
        <w:t>растительного мира;</w:t>
      </w:r>
    </w:p>
    <w:p w:rsidR="00237563" w:rsidRPr="00124B66" w:rsidRDefault="00237563" w:rsidP="00237563">
      <w:pPr>
        <w:pStyle w:val="a3"/>
        <w:jc w:val="both"/>
      </w:pPr>
      <w:r w:rsidRPr="00124B66">
        <w:rPr>
          <w:rFonts w:eastAsia="TimesNewRomanPS-BoldMT"/>
        </w:rPr>
        <w:t>- регулирование охотничьего хозяйства;</w:t>
      </w:r>
    </w:p>
    <w:p w:rsidR="00237563" w:rsidRPr="00124B66" w:rsidRDefault="00237563" w:rsidP="00237563">
      <w:pPr>
        <w:pStyle w:val="a3"/>
        <w:jc w:val="both"/>
        <w:rPr>
          <w:rFonts w:eastAsia="TimesNewRomanPSMT"/>
        </w:rPr>
      </w:pPr>
      <w:r w:rsidRPr="00124B66">
        <w:rPr>
          <w:rFonts w:eastAsia="TimesNewRomanPSMT"/>
        </w:rPr>
        <w:t xml:space="preserve">- Смягчение </w:t>
      </w:r>
      <w:r>
        <w:rPr>
          <w:rFonts w:eastAsia="TimesNewRomanPSMT"/>
        </w:rPr>
        <w:t xml:space="preserve">или ликвидация неблагоприятных </w:t>
      </w:r>
      <w:r w:rsidRPr="00124B66">
        <w:rPr>
          <w:rFonts w:eastAsia="TimesNewRomanPSMT"/>
        </w:rPr>
        <w:t>факторов среды, сюда</w:t>
      </w:r>
      <w:r w:rsidRPr="00124B66">
        <w:t xml:space="preserve"> </w:t>
      </w:r>
      <w:r>
        <w:rPr>
          <w:rFonts w:eastAsia="TimesNewRomanPSMT"/>
        </w:rPr>
        <w:t>входит истребление хищников, борьба с браконьерством</w:t>
      </w:r>
      <w:r w:rsidRPr="00124B66">
        <w:rPr>
          <w:rFonts w:eastAsia="TimesNewRomanPSMT"/>
        </w:rPr>
        <w:t xml:space="preserve"> и подкормка животных; </w:t>
      </w:r>
    </w:p>
    <w:p w:rsidR="00237563" w:rsidRPr="00124B66" w:rsidRDefault="00237563" w:rsidP="00237563">
      <w:pPr>
        <w:pStyle w:val="a3"/>
        <w:jc w:val="both"/>
        <w:rPr>
          <w:rFonts w:eastAsia="TimesNewRomanPSMT"/>
        </w:rPr>
      </w:pPr>
      <w:r w:rsidRPr="00124B66">
        <w:rPr>
          <w:rFonts w:eastAsia="TimesNewRomanPSMT"/>
        </w:rPr>
        <w:t>- улу</w:t>
      </w:r>
      <w:r>
        <w:rPr>
          <w:rFonts w:eastAsia="TimesNewRomanPSMT"/>
        </w:rPr>
        <w:t xml:space="preserve">чшение качества угодий, т.е. повышение </w:t>
      </w:r>
      <w:r w:rsidRPr="00124B66">
        <w:rPr>
          <w:rFonts w:eastAsia="TimesNewRomanPSMT"/>
        </w:rPr>
        <w:t xml:space="preserve">его кормовых, защитных и </w:t>
      </w:r>
      <w:r>
        <w:rPr>
          <w:rFonts w:eastAsia="TimesNewRomanPSMT"/>
        </w:rPr>
        <w:t xml:space="preserve">санитарных </w:t>
      </w:r>
      <w:r w:rsidRPr="00124B66">
        <w:rPr>
          <w:rFonts w:eastAsia="TimesNewRomanPSMT"/>
        </w:rPr>
        <w:t>свойств</w:t>
      </w:r>
    </w:p>
    <w:p w:rsidR="00237563" w:rsidRPr="00124B66" w:rsidRDefault="00237563" w:rsidP="00237563">
      <w:pPr>
        <w:pStyle w:val="a3"/>
        <w:jc w:val="both"/>
        <w:rPr>
          <w:rFonts w:eastAsia="TimesNewRomanPS-BoldMT"/>
        </w:rPr>
      </w:pPr>
    </w:p>
    <w:p w:rsidR="00237563" w:rsidRPr="00124B66" w:rsidRDefault="00237563" w:rsidP="00237563">
      <w:pPr>
        <w:autoSpaceDE w:val="0"/>
        <w:autoSpaceDN w:val="0"/>
        <w:adjustRightInd w:val="0"/>
        <w:jc w:val="center"/>
        <w:rPr>
          <w:b/>
        </w:rPr>
      </w:pPr>
      <w:r w:rsidRPr="00124B66">
        <w:rPr>
          <w:b/>
        </w:rPr>
        <w:t>Раздел 3. Ресу</w:t>
      </w:r>
      <w:r>
        <w:rPr>
          <w:b/>
        </w:rPr>
        <w:t>рсное обеспечение</w:t>
      </w:r>
      <w:r w:rsidRPr="00124B66">
        <w:rPr>
          <w:b/>
        </w:rPr>
        <w:t xml:space="preserve"> подпрограммы</w:t>
      </w:r>
    </w:p>
    <w:p w:rsidR="00237563" w:rsidRPr="00124B66" w:rsidRDefault="00237563" w:rsidP="00237563">
      <w:pPr>
        <w:pStyle w:val="a3"/>
        <w:ind w:firstLine="708"/>
        <w:jc w:val="both"/>
      </w:pPr>
      <w:r w:rsidRPr="00124B66">
        <w:t>Ресурсное обеспечение программы представлено в приложении № 4</w:t>
      </w:r>
    </w:p>
    <w:p w:rsidR="00237563" w:rsidRPr="00124B66" w:rsidRDefault="00237563" w:rsidP="00237563">
      <w:pPr>
        <w:pStyle w:val="a3"/>
        <w:ind w:firstLine="708"/>
        <w:jc w:val="both"/>
      </w:pPr>
      <w:r w:rsidRPr="00124B66">
        <w:t>Выбор мероприятий программы и определение объемов их финансирования обусловлены оценкой их вклада в задачу программы.</w:t>
      </w:r>
    </w:p>
    <w:p w:rsidR="00237563" w:rsidRPr="00124B66" w:rsidRDefault="00237563" w:rsidP="00237563">
      <w:pPr>
        <w:pStyle w:val="a3"/>
        <w:ind w:firstLine="708"/>
        <w:jc w:val="both"/>
      </w:pPr>
      <w:r w:rsidRPr="00124B66">
        <w:t>Программные мероприятия сформированы по направлениям, обеспечивающим сохранение уникальной природной среды Алданского райо</w:t>
      </w:r>
      <w:r>
        <w:t xml:space="preserve">на, в том числе среды обитания редких животных, </w:t>
      </w:r>
      <w:r w:rsidRPr="00124B66">
        <w:t>поддержание их численности на оптимальном уровне, обогащение ими прилегающих охотничьих угодий, бор</w:t>
      </w:r>
      <w:r>
        <w:t>ьба с браконьерством;</w:t>
      </w:r>
    </w:p>
    <w:p w:rsidR="00237563" w:rsidRPr="00124B66" w:rsidRDefault="00237563" w:rsidP="00237563">
      <w:pPr>
        <w:pStyle w:val="a3"/>
        <w:ind w:firstLine="708"/>
        <w:jc w:val="both"/>
      </w:pPr>
      <w:r>
        <w:t>Показатели финансирования</w:t>
      </w:r>
      <w:r w:rsidRPr="00124B66">
        <w:t xml:space="preserve"> муниципальной программы определены исходя из за</w:t>
      </w:r>
      <w:r>
        <w:t>трат на проведение мероприятий,</w:t>
      </w:r>
      <w:r w:rsidRPr="00124B66">
        <w:t xml:space="preserve"> без учета прогнозируемого роста расходов на эти цели.   Плановые мероприятия соответствуют решению задачи, поставленной программой. </w:t>
      </w:r>
    </w:p>
    <w:p w:rsidR="00237563" w:rsidRDefault="00237563" w:rsidP="00237563">
      <w:pPr>
        <w:ind w:left="360"/>
        <w:jc w:val="center"/>
        <w:rPr>
          <w:b/>
        </w:rPr>
      </w:pPr>
    </w:p>
    <w:p w:rsidR="00237563" w:rsidRPr="00124B66" w:rsidRDefault="00237563" w:rsidP="00237563">
      <w:pPr>
        <w:ind w:left="360"/>
        <w:jc w:val="center"/>
        <w:rPr>
          <w:b/>
        </w:rPr>
      </w:pPr>
      <w:r w:rsidRPr="00124B66">
        <w:rPr>
          <w:b/>
        </w:rPr>
        <w:t>Раздел 4. Перечень целевых индикаторов и показателей</w:t>
      </w:r>
    </w:p>
    <w:p w:rsidR="00237563" w:rsidRPr="00124B66" w:rsidRDefault="00237563" w:rsidP="00237563">
      <w:pPr>
        <w:autoSpaceDE w:val="0"/>
        <w:autoSpaceDN w:val="0"/>
        <w:adjustRightInd w:val="0"/>
        <w:ind w:firstLine="360"/>
        <w:jc w:val="both"/>
        <w:rPr>
          <w:b/>
        </w:rPr>
      </w:pPr>
      <w:r>
        <w:rPr>
          <w:rFonts w:eastAsia="TimesNewRomanPSMT"/>
        </w:rPr>
        <w:t>Целевыми</w:t>
      </w:r>
      <w:r w:rsidRPr="00124B66">
        <w:rPr>
          <w:rFonts w:eastAsia="TimesNewRomanPSMT"/>
        </w:rPr>
        <w:t xml:space="preserve"> индикаторами, отражающими реализацию п</w:t>
      </w:r>
      <w:r>
        <w:rPr>
          <w:rFonts w:eastAsia="TimesNewRomanPSMT"/>
        </w:rPr>
        <w:t xml:space="preserve">одпрограммы, приняты следующие </w:t>
      </w:r>
      <w:r w:rsidRPr="00124B66">
        <w:rPr>
          <w:rFonts w:eastAsia="TimesNewRomanPSMT"/>
        </w:rPr>
        <w:t>показатели:</w:t>
      </w:r>
    </w:p>
    <w:p w:rsidR="00237563" w:rsidRPr="00124B66" w:rsidRDefault="00237563" w:rsidP="00237563">
      <w:pPr>
        <w:numPr>
          <w:ilvl w:val="0"/>
          <w:numId w:val="9"/>
        </w:numPr>
        <w:contextualSpacing/>
        <w:jc w:val="both"/>
      </w:pPr>
      <w:r>
        <w:t xml:space="preserve">Количество </w:t>
      </w:r>
      <w:r w:rsidRPr="00124B66">
        <w:t>ООПТ, охваченных учетными работами (ЗМУ) объектов животного мира;</w:t>
      </w:r>
    </w:p>
    <w:p w:rsidR="00237563" w:rsidRPr="00124B66" w:rsidRDefault="00237563" w:rsidP="00237563">
      <w:pPr>
        <w:autoSpaceDE w:val="0"/>
        <w:autoSpaceDN w:val="0"/>
        <w:adjustRightInd w:val="0"/>
        <w:jc w:val="both"/>
        <w:rPr>
          <w:rFonts w:eastAsia="TimesNewRomanPS-BoldMT"/>
          <w:b/>
        </w:rPr>
      </w:pPr>
    </w:p>
    <w:p w:rsidR="00237563" w:rsidRPr="00124B66" w:rsidRDefault="00237563" w:rsidP="00237563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124B66">
        <w:rPr>
          <w:b/>
          <w:bCs/>
        </w:rPr>
        <w:t xml:space="preserve">Раздел 5. Анализ управления подпрограммой </w:t>
      </w:r>
    </w:p>
    <w:p w:rsidR="00237563" w:rsidRPr="00124B66" w:rsidRDefault="00237563" w:rsidP="00237563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124B66">
        <w:rPr>
          <w:b/>
          <w:bCs/>
        </w:rPr>
        <w:t>с указанием рисков реализации подпрограммы и описание мер управления рисками реализации подпрограммы</w:t>
      </w:r>
    </w:p>
    <w:p w:rsidR="00237563" w:rsidRPr="00124B66" w:rsidRDefault="00237563" w:rsidP="00237563">
      <w:pPr>
        <w:autoSpaceDE w:val="0"/>
        <w:autoSpaceDN w:val="0"/>
        <w:adjustRightInd w:val="0"/>
        <w:ind w:firstLine="708"/>
        <w:jc w:val="both"/>
      </w:pPr>
      <w:r>
        <w:t xml:space="preserve">Текущее управление реализацией </w:t>
      </w:r>
      <w:r w:rsidRPr="00124B66">
        <w:t>подпрограммы осуществ</w:t>
      </w:r>
      <w:r>
        <w:t>ляется</w:t>
      </w:r>
      <w:r w:rsidRPr="00124B66">
        <w:t xml:space="preserve"> ответственным</w:t>
      </w:r>
      <w:r>
        <w:t xml:space="preserve"> исполнителем – Администрацией </w:t>
      </w:r>
      <w:r w:rsidRPr="00124B66">
        <w:t>МО «Алданский район» с учетом рекомендаций Совета по охоте и рыболовству МО «Алданский район».</w:t>
      </w:r>
    </w:p>
    <w:p w:rsidR="00237563" w:rsidRPr="00124B66" w:rsidRDefault="00237563" w:rsidP="00237563">
      <w:pPr>
        <w:autoSpaceDE w:val="0"/>
        <w:autoSpaceDN w:val="0"/>
        <w:adjustRightInd w:val="0"/>
        <w:ind w:firstLine="708"/>
        <w:jc w:val="both"/>
      </w:pPr>
      <w:r w:rsidRPr="00124B66">
        <w:t>Контроль над ходом реализации подпрограммы осуществляется ответственны</w:t>
      </w:r>
      <w:r>
        <w:t>м исполнителем подпрограммы.</w:t>
      </w:r>
    </w:p>
    <w:p w:rsidR="00237563" w:rsidRPr="00124B66" w:rsidRDefault="00237563" w:rsidP="00237563">
      <w:pPr>
        <w:autoSpaceDE w:val="0"/>
        <w:autoSpaceDN w:val="0"/>
        <w:adjustRightInd w:val="0"/>
        <w:ind w:firstLine="708"/>
        <w:jc w:val="both"/>
        <w:outlineLvl w:val="1"/>
        <w:rPr>
          <w:bCs/>
        </w:rPr>
      </w:pPr>
      <w:r w:rsidRPr="00124B66">
        <w:rPr>
          <w:bCs/>
        </w:rPr>
        <w:t>Также контроль н</w:t>
      </w:r>
      <w:r>
        <w:rPr>
          <w:bCs/>
        </w:rPr>
        <w:t xml:space="preserve">ад ходом реализации мероприятий и координация </w:t>
      </w:r>
      <w:r w:rsidRPr="00124B66">
        <w:rPr>
          <w:bCs/>
        </w:rPr>
        <w:t xml:space="preserve">мероприятий подпрограммы осуществляется </w:t>
      </w:r>
      <w:proofErr w:type="spellStart"/>
      <w:r w:rsidRPr="00124B66">
        <w:rPr>
          <w:bCs/>
        </w:rPr>
        <w:t>Алданским</w:t>
      </w:r>
      <w:proofErr w:type="spellEnd"/>
      <w:r w:rsidRPr="00124B66">
        <w:rPr>
          <w:bCs/>
        </w:rPr>
        <w:t xml:space="preserve"> КОП Министерства охраны природы Республики Саха (Якутия).</w:t>
      </w:r>
    </w:p>
    <w:p w:rsidR="00237563" w:rsidRPr="00124B66" w:rsidRDefault="00237563" w:rsidP="00237563">
      <w:pPr>
        <w:autoSpaceDE w:val="0"/>
        <w:autoSpaceDN w:val="0"/>
        <w:adjustRightInd w:val="0"/>
        <w:jc w:val="both"/>
      </w:pPr>
      <w:r>
        <w:t xml:space="preserve">Ответственный исполнитель </w:t>
      </w:r>
      <w:r w:rsidRPr="00124B66">
        <w:t>подпрограммы:</w:t>
      </w:r>
    </w:p>
    <w:p w:rsidR="00237563" w:rsidRPr="00124B66" w:rsidRDefault="00237563" w:rsidP="00237563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</w:pPr>
      <w:r w:rsidRPr="00124B66">
        <w:t>обеспечивает разработку подпрограммы, ее согласование и внесение в установленном порядке на утверждение главе МО «Алданский район»;</w:t>
      </w:r>
    </w:p>
    <w:p w:rsidR="00237563" w:rsidRPr="00124B66" w:rsidRDefault="00237563" w:rsidP="00237563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</w:pPr>
      <w:r w:rsidRPr="00124B66">
        <w:t>организует реализацию подпрограммы, вносит изменения в подпрограмму в соответствии с установленными настоящим Порядком требованиями и несет ответственность за достижение целевых индикаторов и показателей подпрограммы, а также конечных результатов ее реализации;</w:t>
      </w:r>
    </w:p>
    <w:p w:rsidR="00237563" w:rsidRPr="00124B66" w:rsidRDefault="00237563" w:rsidP="00237563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</w:pPr>
      <w:r w:rsidRPr="00124B66">
        <w:t xml:space="preserve">предоставляет по запросу Управления экономики администрации МО «Алданский район» </w:t>
      </w:r>
      <w:r>
        <w:t xml:space="preserve">(далее - Управление экономики) </w:t>
      </w:r>
      <w:r w:rsidRPr="00124B66">
        <w:t>сведения, необходимые для проведения мониторинга реализации подпрограммы;</w:t>
      </w:r>
    </w:p>
    <w:p w:rsidR="00237563" w:rsidRPr="00124B66" w:rsidRDefault="00237563" w:rsidP="00237563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</w:pPr>
      <w:r w:rsidRPr="00124B66">
        <w:t>подготавливает годовой отчет и представляет в Управление экономики.</w:t>
      </w:r>
    </w:p>
    <w:p w:rsidR="00237563" w:rsidRPr="00124B66" w:rsidRDefault="00237563" w:rsidP="00237563">
      <w:pPr>
        <w:autoSpaceDE w:val="0"/>
        <w:autoSpaceDN w:val="0"/>
        <w:adjustRightInd w:val="0"/>
        <w:ind w:firstLine="426"/>
        <w:jc w:val="both"/>
      </w:pPr>
      <w:r w:rsidRPr="00124B66">
        <w:t>Ответственный со</w:t>
      </w:r>
      <w:r>
        <w:t xml:space="preserve">исполнитель </w:t>
      </w:r>
      <w:r w:rsidRPr="00124B66">
        <w:t>подпрограммы</w:t>
      </w:r>
      <w:r>
        <w:t xml:space="preserve"> </w:t>
      </w:r>
    </w:p>
    <w:p w:rsidR="00237563" w:rsidRPr="00124B66" w:rsidRDefault="00237563" w:rsidP="00237563">
      <w:pPr>
        <w:autoSpaceDE w:val="0"/>
        <w:autoSpaceDN w:val="0"/>
        <w:adjustRightInd w:val="0"/>
        <w:ind w:firstLine="426"/>
        <w:jc w:val="both"/>
      </w:pPr>
      <w:r>
        <w:lastRenderedPageBreak/>
        <w:t xml:space="preserve">- </w:t>
      </w:r>
      <w:r w:rsidRPr="00124B66">
        <w:t>несет ответственность за качественное и своевременное исполнение мероприятий, эффективное использование финансовых средств и ресурсов, выделяемых на реализацию подпрограммы.</w:t>
      </w:r>
    </w:p>
    <w:p w:rsidR="00237563" w:rsidRPr="00124B66" w:rsidRDefault="00237563" w:rsidP="00237563">
      <w:pPr>
        <w:autoSpaceDE w:val="0"/>
        <w:autoSpaceDN w:val="0"/>
        <w:adjustRightInd w:val="0"/>
        <w:ind w:firstLine="426"/>
        <w:jc w:val="both"/>
      </w:pPr>
      <w:r w:rsidRPr="00124B66">
        <w:t>- разрабатывает в пределах своих полномочий проекты нормативных правовых актов, необходимых для реализации подпрограммы;</w:t>
      </w:r>
    </w:p>
    <w:p w:rsidR="00237563" w:rsidRPr="00124B66" w:rsidRDefault="00237563" w:rsidP="00237563">
      <w:pPr>
        <w:autoSpaceDE w:val="0"/>
        <w:autoSpaceDN w:val="0"/>
        <w:adjustRightInd w:val="0"/>
        <w:jc w:val="both"/>
      </w:pPr>
      <w:r w:rsidRPr="00124B66">
        <w:t>размещает в средствах массовой информации и в электронном виде информацию о ходе и результатах реализации подпрограммы, финансировании мероприятий подпрограммы;</w:t>
      </w:r>
    </w:p>
    <w:p w:rsidR="00237563" w:rsidRPr="00124B66" w:rsidRDefault="00237563" w:rsidP="00237563">
      <w:pPr>
        <w:autoSpaceDE w:val="0"/>
        <w:autoSpaceDN w:val="0"/>
        <w:adjustRightInd w:val="0"/>
        <w:ind w:firstLine="426"/>
        <w:jc w:val="both"/>
      </w:pPr>
      <w:r w:rsidRPr="00124B66">
        <w:t>- готовит предложения по корректировке целевых показателей, подпрограммных мероприятий, сроков их исполнения;</w:t>
      </w:r>
    </w:p>
    <w:p w:rsidR="00237563" w:rsidRDefault="00237563" w:rsidP="00237563">
      <w:pPr>
        <w:jc w:val="center"/>
        <w:rPr>
          <w:b/>
        </w:rPr>
      </w:pPr>
    </w:p>
    <w:p w:rsidR="00237563" w:rsidRPr="00124B66" w:rsidRDefault="00237563" w:rsidP="00237563">
      <w:pPr>
        <w:jc w:val="center"/>
        <w:rPr>
          <w:b/>
        </w:rPr>
      </w:pPr>
      <w:r w:rsidRPr="00124B66">
        <w:rPr>
          <w:b/>
        </w:rPr>
        <w:t>Риски невыполнения программы</w:t>
      </w:r>
    </w:p>
    <w:p w:rsidR="00237563" w:rsidRPr="00124B66" w:rsidRDefault="00237563" w:rsidP="00237563">
      <w:pPr>
        <w:ind w:firstLine="708"/>
        <w:jc w:val="both"/>
        <w:rPr>
          <w:b/>
        </w:rPr>
      </w:pPr>
      <w:r w:rsidRPr="00124B66">
        <w:t>При реализации муниципальной программы могут возникнуть следующие риски</w:t>
      </w:r>
    </w:p>
    <w:p w:rsidR="00237563" w:rsidRPr="003D1665" w:rsidRDefault="00237563" w:rsidP="00237563">
      <w:pPr>
        <w:ind w:firstLine="708"/>
        <w:jc w:val="both"/>
        <w:rPr>
          <w:sz w:val="28"/>
          <w:szCs w:val="28"/>
        </w:rPr>
      </w:pP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0"/>
        <w:gridCol w:w="1503"/>
        <w:gridCol w:w="1194"/>
        <w:gridCol w:w="3603"/>
      </w:tblGrid>
      <w:tr w:rsidR="00237563" w:rsidRPr="00864CDA" w:rsidTr="009D5A72">
        <w:trPr>
          <w:trHeight w:val="472"/>
          <w:jc w:val="center"/>
        </w:trPr>
        <w:tc>
          <w:tcPr>
            <w:tcW w:w="3170" w:type="dxa"/>
          </w:tcPr>
          <w:p w:rsidR="00237563" w:rsidRPr="00B96662" w:rsidRDefault="00237563" w:rsidP="009D5A72">
            <w:pPr>
              <w:jc w:val="center"/>
            </w:pPr>
            <w:r w:rsidRPr="00B96662">
              <w:t>Наименование риска</w:t>
            </w:r>
          </w:p>
        </w:tc>
        <w:tc>
          <w:tcPr>
            <w:tcW w:w="1503" w:type="dxa"/>
          </w:tcPr>
          <w:p w:rsidR="00237563" w:rsidRPr="00B96662" w:rsidRDefault="00237563" w:rsidP="009D5A72">
            <w:pPr>
              <w:jc w:val="center"/>
            </w:pPr>
            <w:r w:rsidRPr="00B96662">
              <w:t>Вероятность</w:t>
            </w:r>
          </w:p>
        </w:tc>
        <w:tc>
          <w:tcPr>
            <w:tcW w:w="1194" w:type="dxa"/>
          </w:tcPr>
          <w:p w:rsidR="00237563" w:rsidRPr="00B96662" w:rsidRDefault="00237563" w:rsidP="009D5A72">
            <w:pPr>
              <w:jc w:val="center"/>
            </w:pPr>
            <w:r w:rsidRPr="00B96662">
              <w:t>Сила</w:t>
            </w:r>
          </w:p>
        </w:tc>
        <w:tc>
          <w:tcPr>
            <w:tcW w:w="3603" w:type="dxa"/>
          </w:tcPr>
          <w:p w:rsidR="00237563" w:rsidRPr="00B96662" w:rsidRDefault="00237563" w:rsidP="009D5A72">
            <w:pPr>
              <w:jc w:val="center"/>
            </w:pPr>
            <w:r w:rsidRPr="00B96662">
              <w:t>Способ преодоления</w:t>
            </w:r>
          </w:p>
        </w:tc>
      </w:tr>
      <w:tr w:rsidR="00237563" w:rsidRPr="00864CDA" w:rsidTr="009D5A72">
        <w:trPr>
          <w:trHeight w:val="306"/>
          <w:jc w:val="center"/>
        </w:trPr>
        <w:tc>
          <w:tcPr>
            <w:tcW w:w="9470" w:type="dxa"/>
            <w:gridSpan w:val="4"/>
          </w:tcPr>
          <w:p w:rsidR="00237563" w:rsidRPr="00B96662" w:rsidRDefault="00237563" w:rsidP="009D5A72">
            <w:pPr>
              <w:rPr>
                <w:b/>
              </w:rPr>
            </w:pPr>
            <w:r w:rsidRPr="00B96662">
              <w:rPr>
                <w:b/>
              </w:rPr>
              <w:t>Внешние риски</w:t>
            </w:r>
          </w:p>
        </w:tc>
      </w:tr>
      <w:tr w:rsidR="00237563" w:rsidRPr="00864CDA" w:rsidTr="009D5A72">
        <w:trPr>
          <w:trHeight w:val="315"/>
          <w:jc w:val="center"/>
        </w:trPr>
        <w:tc>
          <w:tcPr>
            <w:tcW w:w="3170" w:type="dxa"/>
          </w:tcPr>
          <w:p w:rsidR="00237563" w:rsidRPr="00B96662" w:rsidRDefault="00237563" w:rsidP="009D5A72">
            <w:r w:rsidRPr="00B96662">
              <w:t>Недофинансирование</w:t>
            </w:r>
            <w:r>
              <w:t xml:space="preserve"> </w:t>
            </w:r>
            <w:r w:rsidRPr="00B96662">
              <w:t>из бюджета Алданского района</w:t>
            </w:r>
          </w:p>
        </w:tc>
        <w:tc>
          <w:tcPr>
            <w:tcW w:w="1503" w:type="dxa"/>
            <w:vAlign w:val="center"/>
          </w:tcPr>
          <w:p w:rsidR="00237563" w:rsidRPr="00B96662" w:rsidRDefault="00237563" w:rsidP="009D5A72">
            <w:r w:rsidRPr="00B96662">
              <w:t>высокая</w:t>
            </w:r>
          </w:p>
        </w:tc>
        <w:tc>
          <w:tcPr>
            <w:tcW w:w="1194" w:type="dxa"/>
            <w:vAlign w:val="center"/>
          </w:tcPr>
          <w:p w:rsidR="00237563" w:rsidRPr="00B96662" w:rsidRDefault="00237563" w:rsidP="009D5A72">
            <w:r w:rsidRPr="00B96662">
              <w:t>высокая</w:t>
            </w:r>
          </w:p>
        </w:tc>
        <w:tc>
          <w:tcPr>
            <w:tcW w:w="3603" w:type="dxa"/>
          </w:tcPr>
          <w:p w:rsidR="00237563" w:rsidRPr="00B96662" w:rsidRDefault="00237563" w:rsidP="009D5A72">
            <w:r w:rsidRPr="00B96662">
              <w:t>Определение приоритетов для первоочередного</w:t>
            </w:r>
            <w:r>
              <w:t xml:space="preserve"> </w:t>
            </w:r>
            <w:r w:rsidRPr="00B96662">
              <w:t>финансирования.</w:t>
            </w:r>
          </w:p>
          <w:p w:rsidR="00237563" w:rsidRPr="00B96662" w:rsidRDefault="00237563" w:rsidP="009D5A72">
            <w:r w:rsidRPr="00B96662">
              <w:t>Оценка эффективности</w:t>
            </w:r>
            <w:r>
              <w:t xml:space="preserve"> </w:t>
            </w:r>
            <w:r w:rsidRPr="00B96662">
              <w:t>бюджетных вложений</w:t>
            </w:r>
          </w:p>
        </w:tc>
      </w:tr>
      <w:tr w:rsidR="00237563" w:rsidRPr="00864CDA" w:rsidTr="009D5A72">
        <w:trPr>
          <w:trHeight w:val="261"/>
          <w:jc w:val="center"/>
        </w:trPr>
        <w:tc>
          <w:tcPr>
            <w:tcW w:w="3170" w:type="dxa"/>
          </w:tcPr>
          <w:p w:rsidR="00237563" w:rsidRPr="00B96662" w:rsidRDefault="00237563" w:rsidP="009D5A72">
            <w:r w:rsidRPr="00B96662">
              <w:t>Устаревание мероприятий программы</w:t>
            </w:r>
          </w:p>
        </w:tc>
        <w:tc>
          <w:tcPr>
            <w:tcW w:w="1503" w:type="dxa"/>
            <w:vAlign w:val="center"/>
          </w:tcPr>
          <w:p w:rsidR="00237563" w:rsidRPr="00B96662" w:rsidRDefault="00237563" w:rsidP="009D5A72">
            <w:r w:rsidRPr="00B96662">
              <w:t>средняя</w:t>
            </w:r>
          </w:p>
        </w:tc>
        <w:tc>
          <w:tcPr>
            <w:tcW w:w="1194" w:type="dxa"/>
            <w:vAlign w:val="center"/>
          </w:tcPr>
          <w:p w:rsidR="00237563" w:rsidRPr="00B96662" w:rsidRDefault="00237563" w:rsidP="009D5A72">
            <w:r w:rsidRPr="00B96662">
              <w:t>высокая</w:t>
            </w:r>
          </w:p>
        </w:tc>
        <w:tc>
          <w:tcPr>
            <w:tcW w:w="3603" w:type="dxa"/>
          </w:tcPr>
          <w:p w:rsidR="00237563" w:rsidRPr="00B96662" w:rsidRDefault="00237563" w:rsidP="009D5A72">
            <w:r w:rsidRPr="00B96662">
              <w:t>Ежегодный анализ</w:t>
            </w:r>
            <w:r>
              <w:t xml:space="preserve"> </w:t>
            </w:r>
            <w:r w:rsidRPr="00B96662">
              <w:t>эффективности мероприятий программы. Перераспределение средств внутри подпрограмм</w:t>
            </w:r>
          </w:p>
        </w:tc>
      </w:tr>
      <w:tr w:rsidR="00237563" w:rsidRPr="00864CDA" w:rsidTr="009D5A72">
        <w:trPr>
          <w:trHeight w:val="360"/>
          <w:jc w:val="center"/>
        </w:trPr>
        <w:tc>
          <w:tcPr>
            <w:tcW w:w="3170" w:type="dxa"/>
          </w:tcPr>
          <w:p w:rsidR="00237563" w:rsidRPr="00B96662" w:rsidRDefault="00237563" w:rsidP="009D5A72">
            <w:r>
              <w:t xml:space="preserve">Риски, </w:t>
            </w:r>
            <w:r w:rsidRPr="00B96662">
              <w:t>связанные с негативными природными явлениями (форс-мажорные обстоятельства) (пожары)</w:t>
            </w:r>
          </w:p>
        </w:tc>
        <w:tc>
          <w:tcPr>
            <w:tcW w:w="1503" w:type="dxa"/>
            <w:vAlign w:val="center"/>
          </w:tcPr>
          <w:p w:rsidR="00237563" w:rsidRPr="00B96662" w:rsidRDefault="00237563" w:rsidP="009D5A72">
            <w:r w:rsidRPr="00B96662">
              <w:t>средняя</w:t>
            </w:r>
          </w:p>
        </w:tc>
        <w:tc>
          <w:tcPr>
            <w:tcW w:w="1194" w:type="dxa"/>
            <w:vAlign w:val="center"/>
          </w:tcPr>
          <w:p w:rsidR="00237563" w:rsidRPr="00B96662" w:rsidRDefault="00237563" w:rsidP="009D5A72">
            <w:r w:rsidRPr="00B96662">
              <w:t>средняя</w:t>
            </w:r>
          </w:p>
        </w:tc>
        <w:tc>
          <w:tcPr>
            <w:tcW w:w="3603" w:type="dxa"/>
          </w:tcPr>
          <w:p w:rsidR="00237563" w:rsidRPr="00B96662" w:rsidRDefault="00237563" w:rsidP="009D5A72">
            <w:r w:rsidRPr="00B96662">
              <w:t>Потребуется дополнительное</w:t>
            </w:r>
          </w:p>
          <w:p w:rsidR="00237563" w:rsidRPr="00B96662" w:rsidRDefault="00237563" w:rsidP="009D5A72">
            <w:r w:rsidRPr="00B96662">
              <w:t xml:space="preserve">финансирование </w:t>
            </w:r>
            <w:proofErr w:type="gramStart"/>
            <w:r w:rsidRPr="00B96662">
              <w:t>на</w:t>
            </w:r>
            <w:proofErr w:type="gramEnd"/>
          </w:p>
          <w:p w:rsidR="00237563" w:rsidRPr="00B96662" w:rsidRDefault="00237563" w:rsidP="009D5A72">
            <w:r w:rsidRPr="00B96662">
              <w:t xml:space="preserve">ликвидацию последствий </w:t>
            </w:r>
          </w:p>
          <w:p w:rsidR="00237563" w:rsidRPr="00B96662" w:rsidRDefault="00237563" w:rsidP="009D5A72"/>
        </w:tc>
      </w:tr>
      <w:tr w:rsidR="00237563" w:rsidRPr="00864CDA" w:rsidTr="009D5A72">
        <w:trPr>
          <w:trHeight w:val="358"/>
          <w:jc w:val="center"/>
        </w:trPr>
        <w:tc>
          <w:tcPr>
            <w:tcW w:w="9470" w:type="dxa"/>
            <w:gridSpan w:val="4"/>
          </w:tcPr>
          <w:p w:rsidR="00237563" w:rsidRPr="00B96662" w:rsidRDefault="00237563" w:rsidP="009D5A72">
            <w:pPr>
              <w:rPr>
                <w:b/>
              </w:rPr>
            </w:pPr>
            <w:r w:rsidRPr="00B96662">
              <w:rPr>
                <w:b/>
              </w:rPr>
              <w:t>Внутренние риски</w:t>
            </w:r>
          </w:p>
        </w:tc>
      </w:tr>
      <w:tr w:rsidR="00237563" w:rsidRPr="00864CDA" w:rsidTr="009D5A72">
        <w:trPr>
          <w:trHeight w:val="255"/>
          <w:jc w:val="center"/>
        </w:trPr>
        <w:tc>
          <w:tcPr>
            <w:tcW w:w="3170" w:type="dxa"/>
          </w:tcPr>
          <w:p w:rsidR="00237563" w:rsidRPr="00B96662" w:rsidRDefault="00237563" w:rsidP="009D5A72">
            <w:r w:rsidRPr="00B96662">
              <w:t>Неправильная оценка</w:t>
            </w:r>
            <w:r>
              <w:t xml:space="preserve"> </w:t>
            </w:r>
            <w:r w:rsidRPr="00B96662">
              <w:t>и эффективности</w:t>
            </w:r>
            <w:r>
              <w:t xml:space="preserve"> </w:t>
            </w:r>
            <w:r w:rsidRPr="00B96662">
              <w:t>реализации мероприятий</w:t>
            </w:r>
            <w:r>
              <w:t xml:space="preserve"> </w:t>
            </w:r>
            <w:r w:rsidRPr="00B96662">
              <w:t xml:space="preserve">программы </w:t>
            </w:r>
            <w:proofErr w:type="gramStart"/>
            <w:r w:rsidRPr="00B96662">
              <w:t>из-за</w:t>
            </w:r>
            <w:proofErr w:type="gramEnd"/>
          </w:p>
          <w:p w:rsidR="00237563" w:rsidRPr="00B96662" w:rsidRDefault="00237563" w:rsidP="009D5A72">
            <w:r w:rsidRPr="00B96662">
              <w:t xml:space="preserve">получения </w:t>
            </w:r>
            <w:proofErr w:type="gramStart"/>
            <w:r w:rsidRPr="00B96662">
              <w:t>недостоверной</w:t>
            </w:r>
            <w:proofErr w:type="gramEnd"/>
          </w:p>
          <w:p w:rsidR="00237563" w:rsidRPr="00B96662" w:rsidRDefault="00237563" w:rsidP="009D5A72">
            <w:pPr>
              <w:rPr>
                <w:rFonts w:eastAsia="TimesNewRomanPSMT"/>
              </w:rPr>
            </w:pPr>
            <w:r w:rsidRPr="00B96662">
              <w:t>информации</w:t>
            </w:r>
          </w:p>
        </w:tc>
        <w:tc>
          <w:tcPr>
            <w:tcW w:w="1503" w:type="dxa"/>
            <w:vAlign w:val="center"/>
          </w:tcPr>
          <w:p w:rsidR="00237563" w:rsidRPr="00B96662" w:rsidRDefault="00237563" w:rsidP="009D5A72">
            <w:r w:rsidRPr="00B96662">
              <w:t>средняя</w:t>
            </w:r>
          </w:p>
        </w:tc>
        <w:tc>
          <w:tcPr>
            <w:tcW w:w="1194" w:type="dxa"/>
            <w:vAlign w:val="center"/>
          </w:tcPr>
          <w:p w:rsidR="00237563" w:rsidRPr="00B96662" w:rsidRDefault="00237563" w:rsidP="009D5A72">
            <w:r w:rsidRPr="00B96662">
              <w:t>высокая</w:t>
            </w:r>
          </w:p>
        </w:tc>
        <w:tc>
          <w:tcPr>
            <w:tcW w:w="3603" w:type="dxa"/>
          </w:tcPr>
          <w:p w:rsidR="00237563" w:rsidRPr="00B96662" w:rsidRDefault="00237563" w:rsidP="009D5A72">
            <w:r w:rsidRPr="00B96662">
              <w:t>Разработка методик оценки развития в условиях</w:t>
            </w:r>
            <w:r>
              <w:t xml:space="preserve"> н</w:t>
            </w:r>
            <w:r w:rsidRPr="00B96662">
              <w:t>еопределённости</w:t>
            </w:r>
            <w:r>
              <w:t xml:space="preserve"> информации;</w:t>
            </w:r>
          </w:p>
          <w:p w:rsidR="00237563" w:rsidRPr="00B96662" w:rsidRDefault="00237563" w:rsidP="009D5A72">
            <w:r w:rsidRPr="00B96662">
              <w:t xml:space="preserve">Подписание соглашений с учреждениями о </w:t>
            </w:r>
            <w:proofErr w:type="gramStart"/>
            <w:r w:rsidRPr="00B96662">
              <w:t>совместном</w:t>
            </w:r>
            <w:proofErr w:type="gramEnd"/>
          </w:p>
          <w:p w:rsidR="00237563" w:rsidRPr="00B96662" w:rsidRDefault="00237563" w:rsidP="009D5A72">
            <w:proofErr w:type="gramStart"/>
            <w:r w:rsidRPr="00B96662">
              <w:t>сотрудничестве</w:t>
            </w:r>
            <w:proofErr w:type="gramEnd"/>
            <w:r w:rsidRPr="00B96662">
              <w:t xml:space="preserve"> и</w:t>
            </w:r>
            <w:r>
              <w:t xml:space="preserve"> </w:t>
            </w:r>
            <w:r w:rsidRPr="00B96662">
              <w:t>информационном обмене;</w:t>
            </w:r>
          </w:p>
          <w:p w:rsidR="00237563" w:rsidRPr="00B96662" w:rsidRDefault="00237563" w:rsidP="009D5A72">
            <w:r w:rsidRPr="00B96662">
              <w:t>Возможность корректировки</w:t>
            </w:r>
          </w:p>
          <w:p w:rsidR="00237563" w:rsidRPr="00B96662" w:rsidRDefault="00237563" w:rsidP="009D5A72">
            <w:pPr>
              <w:rPr>
                <w:rFonts w:eastAsia="TimesNewRomanPSMT"/>
              </w:rPr>
            </w:pPr>
            <w:r w:rsidRPr="00B96662">
              <w:t>программных мероприятий</w:t>
            </w:r>
          </w:p>
        </w:tc>
      </w:tr>
    </w:tbl>
    <w:p w:rsidR="00237563" w:rsidRPr="003D1665" w:rsidRDefault="00237563" w:rsidP="00237563">
      <w:pPr>
        <w:rPr>
          <w:b/>
        </w:rPr>
      </w:pPr>
    </w:p>
    <w:p w:rsidR="00237563" w:rsidRPr="003D1665" w:rsidRDefault="00237563" w:rsidP="00237563">
      <w:pPr>
        <w:autoSpaceDE w:val="0"/>
        <w:autoSpaceDN w:val="0"/>
        <w:adjustRightInd w:val="0"/>
        <w:jc w:val="right"/>
        <w:rPr>
          <w:sz w:val="20"/>
          <w:szCs w:val="20"/>
        </w:rPr>
        <w:sectPr w:rsidR="00237563" w:rsidRPr="003D1665" w:rsidSect="00124B66">
          <w:footerReference w:type="default" r:id="rId8"/>
          <w:footerReference w:type="first" r:id="rId9"/>
          <w:pgSz w:w="11906" w:h="16838"/>
          <w:pgMar w:top="1077" w:right="567" w:bottom="1021" w:left="1701" w:header="709" w:footer="709" w:gutter="0"/>
          <w:cols w:space="708"/>
          <w:docGrid w:linePitch="360"/>
        </w:sectPr>
      </w:pPr>
    </w:p>
    <w:p w:rsidR="00237563" w:rsidRPr="00B96662" w:rsidRDefault="00237563" w:rsidP="00237563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  <w:r w:rsidRPr="00B96662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237563" w:rsidRDefault="00237563" w:rsidP="00237563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  <w:r w:rsidRPr="00B96662">
        <w:rPr>
          <w:rFonts w:ascii="Times New Roman" w:hAnsi="Times New Roman" w:cs="Times New Roman"/>
          <w:sz w:val="24"/>
          <w:szCs w:val="24"/>
        </w:rPr>
        <w:t xml:space="preserve">к муниципальной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96662">
        <w:rPr>
          <w:rFonts w:ascii="Times New Roman" w:hAnsi="Times New Roman" w:cs="Times New Roman"/>
          <w:sz w:val="24"/>
          <w:szCs w:val="24"/>
        </w:rPr>
        <w:t xml:space="preserve">рограмме Охрана окружающей среды </w:t>
      </w:r>
    </w:p>
    <w:p w:rsidR="00237563" w:rsidRPr="00B96662" w:rsidRDefault="00237563" w:rsidP="00237563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  <w:r w:rsidRPr="00B96662">
        <w:rPr>
          <w:rFonts w:ascii="Times New Roman" w:hAnsi="Times New Roman" w:cs="Times New Roman"/>
          <w:sz w:val="24"/>
          <w:szCs w:val="24"/>
        </w:rPr>
        <w:t>«Алданский район» на 2020-2024 годы</w:t>
      </w:r>
    </w:p>
    <w:p w:rsidR="00237563" w:rsidRDefault="00237563" w:rsidP="002375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37563" w:rsidRPr="00B96662" w:rsidRDefault="00237563" w:rsidP="00237563">
      <w:pPr>
        <w:autoSpaceDE w:val="0"/>
        <w:autoSpaceDN w:val="0"/>
        <w:adjustRightInd w:val="0"/>
        <w:jc w:val="center"/>
        <w:rPr>
          <w:b/>
        </w:rPr>
      </w:pPr>
      <w:r w:rsidRPr="00B96662">
        <w:rPr>
          <w:b/>
        </w:rPr>
        <w:t>Сведения о целевых индикаторах (показателях) муниципальной программы в разрезе подпрограмм, включенных в состав муниципальной программы</w:t>
      </w:r>
    </w:p>
    <w:tbl>
      <w:tblPr>
        <w:tblW w:w="15142" w:type="dxa"/>
        <w:jc w:val="center"/>
        <w:tblLook w:val="04A0" w:firstRow="1" w:lastRow="0" w:firstColumn="1" w:lastColumn="0" w:noHBand="0" w:noVBand="1"/>
      </w:tblPr>
      <w:tblGrid>
        <w:gridCol w:w="577"/>
        <w:gridCol w:w="5372"/>
        <w:gridCol w:w="1292"/>
        <w:gridCol w:w="1192"/>
        <w:gridCol w:w="1106"/>
        <w:gridCol w:w="1169"/>
        <w:gridCol w:w="1103"/>
        <w:gridCol w:w="1124"/>
        <w:gridCol w:w="1103"/>
        <w:gridCol w:w="1104"/>
      </w:tblGrid>
      <w:tr w:rsidR="00237563" w:rsidRPr="00864CDA" w:rsidTr="009D5A72">
        <w:trPr>
          <w:trHeight w:val="309"/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7563" w:rsidRPr="00B96662" w:rsidRDefault="00237563" w:rsidP="009D5A72">
            <w:r w:rsidRPr="00B96662">
              <w:t>№</w:t>
            </w:r>
          </w:p>
        </w:tc>
        <w:tc>
          <w:tcPr>
            <w:tcW w:w="5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7563" w:rsidRPr="00B96662" w:rsidRDefault="00237563" w:rsidP="009D5A72">
            <w:pPr>
              <w:contextualSpacing/>
              <w:jc w:val="center"/>
              <w:rPr>
                <w:b/>
              </w:rPr>
            </w:pPr>
            <w:r w:rsidRPr="00B96662">
              <w:rPr>
                <w:b/>
              </w:rPr>
              <w:t>Охрана окружающей среды</w:t>
            </w:r>
          </w:p>
          <w:p w:rsidR="00237563" w:rsidRPr="00B96662" w:rsidRDefault="00237563" w:rsidP="009D5A72">
            <w:pPr>
              <w:jc w:val="center"/>
            </w:pPr>
            <w:r w:rsidRPr="00B96662">
              <w:rPr>
                <w:b/>
              </w:rPr>
              <w:t>МО «Алданский район» Республики Саха (Якутия) на 2020- 2024 гг.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63" w:rsidRPr="00B96662" w:rsidRDefault="00237563" w:rsidP="009D5A72">
            <w:pPr>
              <w:jc w:val="center"/>
            </w:pPr>
            <w:r w:rsidRPr="00B96662">
              <w:t>Единица измерения</w:t>
            </w:r>
          </w:p>
        </w:tc>
        <w:tc>
          <w:tcPr>
            <w:tcW w:w="7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63" w:rsidRPr="00B96662" w:rsidRDefault="00237563" w:rsidP="009D5A72">
            <w:pPr>
              <w:jc w:val="center"/>
            </w:pPr>
            <w:r w:rsidRPr="00B96662">
              <w:t>Значения показателей</w:t>
            </w:r>
          </w:p>
        </w:tc>
      </w:tr>
      <w:tr w:rsidR="00237563" w:rsidRPr="00864CDA" w:rsidTr="009D5A72">
        <w:trPr>
          <w:trHeight w:val="300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7563" w:rsidRPr="00B96662" w:rsidRDefault="00237563" w:rsidP="009D5A72"/>
        </w:tc>
        <w:tc>
          <w:tcPr>
            <w:tcW w:w="5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7563" w:rsidRPr="00B96662" w:rsidRDefault="00237563" w:rsidP="009D5A72"/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63" w:rsidRPr="00B96662" w:rsidRDefault="00237563" w:rsidP="009D5A72">
            <w:pPr>
              <w:jc w:val="center"/>
            </w:pP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63" w:rsidRPr="00B96662" w:rsidRDefault="00237563" w:rsidP="009D5A72">
            <w:pPr>
              <w:jc w:val="center"/>
            </w:pPr>
            <w:r w:rsidRPr="00B96662">
              <w:t>отчетный год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63" w:rsidRPr="00B96662" w:rsidRDefault="00237563" w:rsidP="009D5A72">
            <w:pPr>
              <w:jc w:val="center"/>
            </w:pPr>
            <w:r w:rsidRPr="00B96662">
              <w:t>текущий год</w:t>
            </w:r>
          </w:p>
        </w:tc>
        <w:tc>
          <w:tcPr>
            <w:tcW w:w="56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63" w:rsidRPr="00B96662" w:rsidRDefault="00237563" w:rsidP="009D5A72">
            <w:pPr>
              <w:jc w:val="center"/>
            </w:pPr>
            <w:r w:rsidRPr="00B96662">
              <w:t>Плановый период</w:t>
            </w:r>
          </w:p>
        </w:tc>
      </w:tr>
      <w:tr w:rsidR="00237563" w:rsidRPr="00864CDA" w:rsidTr="009D5A72">
        <w:trPr>
          <w:trHeight w:val="615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7563" w:rsidRPr="00B96662" w:rsidRDefault="00237563" w:rsidP="009D5A72"/>
        </w:tc>
        <w:tc>
          <w:tcPr>
            <w:tcW w:w="5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7563" w:rsidRPr="00B96662" w:rsidRDefault="00237563" w:rsidP="009D5A72"/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63" w:rsidRPr="00B96662" w:rsidRDefault="00237563" w:rsidP="009D5A72">
            <w:pPr>
              <w:jc w:val="center"/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63" w:rsidRPr="00B96662" w:rsidRDefault="00237563" w:rsidP="009D5A72">
            <w:pPr>
              <w:jc w:val="center"/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63" w:rsidRPr="00B96662" w:rsidRDefault="00237563" w:rsidP="009D5A72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63" w:rsidRPr="00B96662" w:rsidRDefault="00237563" w:rsidP="009D5A72">
            <w:pPr>
              <w:jc w:val="center"/>
            </w:pPr>
            <w:r w:rsidRPr="00B96662">
              <w:t>2020 год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63" w:rsidRPr="00B96662" w:rsidRDefault="00237563" w:rsidP="009D5A72">
            <w:pPr>
              <w:jc w:val="center"/>
            </w:pPr>
            <w:r w:rsidRPr="00B96662">
              <w:t>2021 год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63" w:rsidRPr="00B96662" w:rsidRDefault="00237563" w:rsidP="009D5A72">
            <w:pPr>
              <w:jc w:val="center"/>
            </w:pPr>
            <w:r w:rsidRPr="00B96662">
              <w:t>2022 год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63" w:rsidRPr="00B96662" w:rsidRDefault="00237563" w:rsidP="009D5A72">
            <w:pPr>
              <w:jc w:val="center"/>
            </w:pPr>
            <w:r w:rsidRPr="00B96662">
              <w:t>2023 год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63" w:rsidRPr="00B96662" w:rsidRDefault="00237563" w:rsidP="009D5A72">
            <w:pPr>
              <w:jc w:val="center"/>
            </w:pPr>
            <w:r w:rsidRPr="00B96662">
              <w:t>2024 год</w:t>
            </w:r>
          </w:p>
        </w:tc>
      </w:tr>
      <w:tr w:rsidR="00237563" w:rsidRPr="00864CDA" w:rsidTr="009D5A72">
        <w:trPr>
          <w:trHeight w:val="177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563" w:rsidRPr="00B96662" w:rsidRDefault="00237563" w:rsidP="009D5A72">
            <w:pPr>
              <w:jc w:val="center"/>
            </w:pPr>
            <w:r w:rsidRPr="00B96662">
              <w:t>1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563" w:rsidRPr="00B96662" w:rsidRDefault="00237563" w:rsidP="009D5A72">
            <w:pPr>
              <w:jc w:val="center"/>
            </w:pPr>
            <w:r w:rsidRPr="00B96662"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563" w:rsidRPr="00B96662" w:rsidRDefault="00237563" w:rsidP="009D5A72">
            <w:pPr>
              <w:jc w:val="center"/>
            </w:pPr>
            <w:r w:rsidRPr="00B96662"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563" w:rsidRPr="00B96662" w:rsidRDefault="00237563" w:rsidP="009D5A72">
            <w:pPr>
              <w:jc w:val="center"/>
            </w:pPr>
            <w:r w:rsidRPr="00B96662"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563" w:rsidRPr="00B96662" w:rsidRDefault="00237563" w:rsidP="009D5A72">
            <w:pPr>
              <w:jc w:val="center"/>
            </w:pPr>
            <w:r w:rsidRPr="00B96662">
              <w:t>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563" w:rsidRPr="00B96662" w:rsidRDefault="00237563" w:rsidP="009D5A72">
            <w:pPr>
              <w:jc w:val="center"/>
            </w:pPr>
            <w:r w:rsidRPr="00B96662"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563" w:rsidRPr="00B96662" w:rsidRDefault="00237563" w:rsidP="009D5A72">
            <w:pPr>
              <w:jc w:val="center"/>
            </w:pPr>
            <w:r w:rsidRPr="00B96662">
              <w:t>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563" w:rsidRPr="00B96662" w:rsidRDefault="00237563" w:rsidP="009D5A72">
            <w:pPr>
              <w:jc w:val="center"/>
            </w:pPr>
            <w:r w:rsidRPr="00B96662"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563" w:rsidRPr="00B96662" w:rsidRDefault="00237563" w:rsidP="009D5A72">
            <w:pPr>
              <w:jc w:val="center"/>
            </w:pPr>
            <w:r w:rsidRPr="00B96662"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563" w:rsidRPr="00B96662" w:rsidRDefault="00237563" w:rsidP="009D5A72">
            <w:pPr>
              <w:jc w:val="center"/>
            </w:pPr>
            <w:r w:rsidRPr="00B96662">
              <w:t>11</w:t>
            </w:r>
          </w:p>
        </w:tc>
      </w:tr>
      <w:tr w:rsidR="00237563" w:rsidRPr="00864CDA" w:rsidTr="009D5A72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563" w:rsidRPr="00B96662" w:rsidRDefault="00237563" w:rsidP="009D5A72">
            <w:r w:rsidRPr="00B96662">
              <w:t>1</w:t>
            </w:r>
          </w:p>
        </w:tc>
        <w:tc>
          <w:tcPr>
            <w:tcW w:w="1456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63" w:rsidRPr="00B96662" w:rsidRDefault="00237563" w:rsidP="009D5A72">
            <w:pPr>
              <w:jc w:val="center"/>
            </w:pPr>
            <w:r w:rsidRPr="00B96662">
              <w:t>Основная цель муниципальной программы: Сохранение и восстановление природной среды, обеспечивающей экологическую безопасность населения на территории МО «Алданский район»</w:t>
            </w:r>
          </w:p>
        </w:tc>
      </w:tr>
      <w:tr w:rsidR="00237563" w:rsidRPr="00864CDA" w:rsidTr="009D5A72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563" w:rsidRPr="00B96662" w:rsidRDefault="00237563" w:rsidP="009D5A72">
            <w:r w:rsidRPr="00B96662">
              <w:t>1.1.</w:t>
            </w:r>
          </w:p>
        </w:tc>
        <w:tc>
          <w:tcPr>
            <w:tcW w:w="1456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63" w:rsidRPr="00B96662" w:rsidRDefault="00237563" w:rsidP="009D5A72">
            <w:pPr>
              <w:jc w:val="center"/>
            </w:pPr>
            <w:r w:rsidRPr="00B96662">
              <w:t xml:space="preserve">Подпрограмма №1: </w:t>
            </w:r>
            <w:r w:rsidRPr="00B96662">
              <w:rPr>
                <w:b/>
              </w:rPr>
              <w:t>Экологическое образование и просвещение на территории МО «Алданский район»</w:t>
            </w:r>
          </w:p>
        </w:tc>
      </w:tr>
      <w:tr w:rsidR="00237563" w:rsidRPr="00864CDA" w:rsidTr="009D5A72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563" w:rsidRPr="00B96662" w:rsidRDefault="00237563" w:rsidP="009D5A72">
            <w:r w:rsidRPr="00B96662"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563" w:rsidRPr="00B96662" w:rsidRDefault="00237563" w:rsidP="009D5A72">
            <w:r w:rsidRPr="00B96662">
              <w:t xml:space="preserve">Задача №1 Создание условий воздействия сознание и повышение экологической культуры населения через экологическое образование и просвещение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563" w:rsidRPr="00B96662" w:rsidRDefault="00237563" w:rsidP="009D5A72"/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563" w:rsidRPr="00B96662" w:rsidRDefault="00237563" w:rsidP="009D5A72"/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563" w:rsidRPr="00B96662" w:rsidRDefault="00237563" w:rsidP="009D5A72"/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563" w:rsidRPr="00B96662" w:rsidRDefault="00237563" w:rsidP="009D5A72"/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563" w:rsidRPr="00B96662" w:rsidRDefault="00237563" w:rsidP="009D5A72"/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563" w:rsidRPr="00B96662" w:rsidRDefault="00237563" w:rsidP="009D5A72"/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563" w:rsidRPr="00B96662" w:rsidRDefault="00237563" w:rsidP="009D5A72"/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563" w:rsidRPr="00B96662" w:rsidRDefault="00237563" w:rsidP="009D5A72"/>
        </w:tc>
      </w:tr>
      <w:tr w:rsidR="00237563" w:rsidRPr="00864CDA" w:rsidTr="009D5A72">
        <w:trPr>
          <w:trHeight w:val="278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563" w:rsidRPr="00B96662" w:rsidRDefault="00237563" w:rsidP="009D5A72">
            <w:r w:rsidRPr="00B96662"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563" w:rsidRPr="00B96662" w:rsidRDefault="00237563" w:rsidP="009D5A72">
            <w:r w:rsidRPr="00B96662">
              <w:t>Показатель 1: Охват населения Алданского района республиканской экологической акцией «Природа и мы»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563" w:rsidRPr="00B96662" w:rsidRDefault="00237563" w:rsidP="009D5A72">
            <w:pPr>
              <w:jc w:val="center"/>
            </w:pPr>
            <w:r w:rsidRPr="00B96662">
              <w:t>%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563" w:rsidRPr="00B96662" w:rsidRDefault="00237563" w:rsidP="009D5A72">
            <w:pPr>
              <w:jc w:val="center"/>
            </w:pPr>
            <w:r w:rsidRPr="00B96662">
              <w:t>17,4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563" w:rsidRPr="00B96662" w:rsidRDefault="00237563" w:rsidP="009D5A72">
            <w:pPr>
              <w:jc w:val="center"/>
            </w:pPr>
            <w:r w:rsidRPr="00B96662">
              <w:t>17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563" w:rsidRPr="00B96662" w:rsidRDefault="00237563" w:rsidP="009D5A72">
            <w:pPr>
              <w:jc w:val="center"/>
            </w:pPr>
            <w:r w:rsidRPr="00B96662">
              <w:t>17,2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563" w:rsidRPr="00B96662" w:rsidRDefault="00237563" w:rsidP="009D5A72">
            <w:pPr>
              <w:jc w:val="center"/>
            </w:pPr>
            <w:r w:rsidRPr="00B96662">
              <w:t>17,4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563" w:rsidRPr="00B96662" w:rsidRDefault="00237563" w:rsidP="009D5A72">
            <w:pPr>
              <w:jc w:val="center"/>
            </w:pPr>
            <w:r w:rsidRPr="00B96662">
              <w:t>17,6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563" w:rsidRPr="00B96662" w:rsidRDefault="00237563" w:rsidP="009D5A72">
            <w:pPr>
              <w:jc w:val="center"/>
            </w:pPr>
            <w:r w:rsidRPr="00B96662">
              <w:t>17,8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563" w:rsidRPr="00B96662" w:rsidRDefault="00237563" w:rsidP="009D5A72">
            <w:pPr>
              <w:jc w:val="center"/>
            </w:pPr>
            <w:r w:rsidRPr="00B96662">
              <w:t>18</w:t>
            </w:r>
          </w:p>
        </w:tc>
      </w:tr>
      <w:tr w:rsidR="00237563" w:rsidRPr="00864CDA" w:rsidTr="009D5A72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563" w:rsidRPr="00B96662" w:rsidRDefault="00237563" w:rsidP="009D5A72"/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563" w:rsidRPr="00B96662" w:rsidRDefault="00237563" w:rsidP="009D5A72">
            <w:r w:rsidRPr="00B96662">
              <w:t>Показатель 2: Количество обр</w:t>
            </w:r>
            <w:r>
              <w:t xml:space="preserve">азовательных </w:t>
            </w:r>
            <w:r w:rsidRPr="00B96662">
              <w:t>учреждений, охваченных системой школьного экологического мониторинга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563" w:rsidRPr="00B96662" w:rsidRDefault="00237563" w:rsidP="009D5A72">
            <w:r w:rsidRPr="00B96662">
              <w:t>Ед.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563" w:rsidRPr="00B96662" w:rsidRDefault="00237563" w:rsidP="009D5A72">
            <w:pPr>
              <w:jc w:val="center"/>
            </w:pPr>
            <w:r w:rsidRPr="00B96662"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563" w:rsidRPr="00B96662" w:rsidRDefault="00237563" w:rsidP="009D5A72">
            <w:pPr>
              <w:jc w:val="center"/>
            </w:pPr>
            <w:r w:rsidRPr="00B96662"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563" w:rsidRPr="00B96662" w:rsidRDefault="00237563" w:rsidP="009D5A72">
            <w:pPr>
              <w:jc w:val="center"/>
            </w:pPr>
            <w:r w:rsidRPr="00B96662"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563" w:rsidRPr="00B96662" w:rsidRDefault="00237563" w:rsidP="009D5A72">
            <w:pPr>
              <w:jc w:val="center"/>
            </w:pPr>
            <w:r w:rsidRPr="00B96662"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563" w:rsidRPr="00B96662" w:rsidRDefault="00237563" w:rsidP="009D5A72">
            <w:pPr>
              <w:jc w:val="center"/>
            </w:pPr>
            <w:r w:rsidRPr="00B96662"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563" w:rsidRPr="00B96662" w:rsidRDefault="00237563" w:rsidP="009D5A72">
            <w:pPr>
              <w:jc w:val="center"/>
            </w:pPr>
            <w:r w:rsidRPr="00B96662"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563" w:rsidRPr="00B96662" w:rsidRDefault="00237563" w:rsidP="009D5A72">
            <w:pPr>
              <w:jc w:val="center"/>
            </w:pPr>
            <w:r w:rsidRPr="00B96662">
              <w:t>1</w:t>
            </w:r>
          </w:p>
        </w:tc>
      </w:tr>
      <w:tr w:rsidR="00237563" w:rsidRPr="00864CDA" w:rsidTr="009D5A72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563" w:rsidRPr="00B96662" w:rsidRDefault="00237563" w:rsidP="009D5A72">
            <w:r w:rsidRPr="00B96662">
              <w:t>1.2.</w:t>
            </w:r>
          </w:p>
        </w:tc>
        <w:tc>
          <w:tcPr>
            <w:tcW w:w="145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63" w:rsidRPr="00B96662" w:rsidRDefault="00237563" w:rsidP="009D5A72">
            <w:pPr>
              <w:jc w:val="center"/>
              <w:rPr>
                <w:b/>
              </w:rPr>
            </w:pPr>
            <w:r w:rsidRPr="00B96662">
              <w:t xml:space="preserve">Подпрограмма №2: </w:t>
            </w:r>
            <w:r w:rsidRPr="00B96662">
              <w:rPr>
                <w:b/>
              </w:rPr>
              <w:t>Особо охраняемые природные территории и биологические ресурсы МО «Алданский район»</w:t>
            </w:r>
          </w:p>
        </w:tc>
      </w:tr>
      <w:tr w:rsidR="00237563" w:rsidRPr="00864CDA" w:rsidTr="009D5A72">
        <w:trPr>
          <w:trHeight w:val="31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563" w:rsidRPr="00B96662" w:rsidRDefault="00237563" w:rsidP="009D5A72"/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563" w:rsidRPr="00B96662" w:rsidRDefault="00237563" w:rsidP="009D5A72">
            <w:r w:rsidRPr="00B96662">
              <w:t>Задача №1 С</w:t>
            </w:r>
            <w:r>
              <w:t xml:space="preserve">оздание условий для сохранения </w:t>
            </w:r>
            <w:r w:rsidRPr="00B96662">
              <w:t>природ</w:t>
            </w:r>
            <w:r>
              <w:t xml:space="preserve">ной среды </w:t>
            </w:r>
            <w:r w:rsidRPr="00B96662">
              <w:t>(объектов животного и растительного мира) на территории МО «Алданский район»</w:t>
            </w:r>
            <w:r w:rsidRPr="00B96662">
              <w:rPr>
                <w:rFonts w:eastAsia="TimesNewRomanPSMT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563" w:rsidRPr="00B96662" w:rsidRDefault="00237563" w:rsidP="009D5A72"/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563" w:rsidRPr="00B96662" w:rsidRDefault="00237563" w:rsidP="009D5A72"/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563" w:rsidRPr="00B96662" w:rsidRDefault="00237563" w:rsidP="009D5A72"/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563" w:rsidRPr="00B96662" w:rsidRDefault="00237563" w:rsidP="009D5A72"/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563" w:rsidRPr="00B96662" w:rsidRDefault="00237563" w:rsidP="009D5A72"/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563" w:rsidRPr="00B96662" w:rsidRDefault="00237563" w:rsidP="009D5A72"/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563" w:rsidRPr="00B96662" w:rsidRDefault="00237563" w:rsidP="009D5A72"/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563" w:rsidRPr="00B96662" w:rsidRDefault="00237563" w:rsidP="009D5A72"/>
        </w:tc>
      </w:tr>
      <w:tr w:rsidR="00237563" w:rsidRPr="00864CDA" w:rsidTr="009D5A72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563" w:rsidRPr="00B96662" w:rsidRDefault="00237563" w:rsidP="009D5A72"/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563" w:rsidRPr="00B96662" w:rsidRDefault="00237563" w:rsidP="009D5A72">
            <w:r w:rsidRPr="00B96662">
              <w:t xml:space="preserve">Показатель: Количество ООПТ, охваченных учетными работами (ЗМУ) объектов животного </w:t>
            </w:r>
            <w:r w:rsidRPr="00B96662">
              <w:lastRenderedPageBreak/>
              <w:t>мира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563" w:rsidRPr="00B96662" w:rsidRDefault="00237563" w:rsidP="009D5A72">
            <w:r w:rsidRPr="00B96662">
              <w:lastRenderedPageBreak/>
              <w:t>Ед.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63" w:rsidRPr="00B96662" w:rsidRDefault="00237563" w:rsidP="009D5A72">
            <w:pPr>
              <w:jc w:val="center"/>
            </w:pPr>
            <w:r w:rsidRPr="00B96662"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63" w:rsidRPr="00B96662" w:rsidRDefault="00237563" w:rsidP="009D5A72">
            <w:pPr>
              <w:jc w:val="center"/>
            </w:pPr>
            <w:r w:rsidRPr="00B96662">
              <w:t>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63" w:rsidRPr="00B96662" w:rsidRDefault="00237563" w:rsidP="009D5A72">
            <w:pPr>
              <w:jc w:val="center"/>
            </w:pPr>
            <w:r w:rsidRPr="00B96662"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63" w:rsidRPr="00B96662" w:rsidRDefault="00237563" w:rsidP="009D5A72">
            <w:pPr>
              <w:jc w:val="center"/>
            </w:pPr>
            <w:r w:rsidRPr="00B96662">
              <w:t>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63" w:rsidRPr="00B96662" w:rsidRDefault="00237563" w:rsidP="009D5A72">
            <w:pPr>
              <w:jc w:val="center"/>
            </w:pPr>
            <w:r w:rsidRPr="00B96662"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63" w:rsidRPr="00B96662" w:rsidRDefault="00237563" w:rsidP="009D5A72">
            <w:pPr>
              <w:jc w:val="center"/>
            </w:pPr>
            <w:r w:rsidRPr="00B96662"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63" w:rsidRPr="00B96662" w:rsidRDefault="00237563" w:rsidP="009D5A72">
            <w:pPr>
              <w:jc w:val="center"/>
            </w:pPr>
            <w:r w:rsidRPr="00B96662">
              <w:t>12</w:t>
            </w:r>
          </w:p>
        </w:tc>
      </w:tr>
    </w:tbl>
    <w:p w:rsidR="00237563" w:rsidRPr="00B96662" w:rsidRDefault="00237563" w:rsidP="00237563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237563" w:rsidRDefault="00237563" w:rsidP="00237563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  <w:r w:rsidRPr="00B96662">
        <w:rPr>
          <w:rFonts w:ascii="Times New Roman" w:hAnsi="Times New Roman" w:cs="Times New Roman"/>
          <w:sz w:val="24"/>
          <w:szCs w:val="24"/>
        </w:rPr>
        <w:t xml:space="preserve">к муниципальной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96662">
        <w:rPr>
          <w:rFonts w:ascii="Times New Roman" w:hAnsi="Times New Roman" w:cs="Times New Roman"/>
          <w:sz w:val="24"/>
          <w:szCs w:val="24"/>
        </w:rPr>
        <w:t xml:space="preserve">рограмме Охрана окружающей среды </w:t>
      </w:r>
    </w:p>
    <w:p w:rsidR="00237563" w:rsidRPr="00B96662" w:rsidRDefault="00237563" w:rsidP="00237563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  <w:r w:rsidRPr="00B96662">
        <w:rPr>
          <w:rFonts w:ascii="Times New Roman" w:hAnsi="Times New Roman" w:cs="Times New Roman"/>
          <w:sz w:val="24"/>
          <w:szCs w:val="24"/>
        </w:rPr>
        <w:t>«Алданский район» на 2020-2024 годы</w:t>
      </w:r>
    </w:p>
    <w:p w:rsidR="00237563" w:rsidRDefault="00237563" w:rsidP="002375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563" w:rsidRPr="00B96662" w:rsidRDefault="00237563" w:rsidP="002375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662">
        <w:rPr>
          <w:rFonts w:ascii="Times New Roman" w:hAnsi="Times New Roman" w:cs="Times New Roman"/>
          <w:b/>
          <w:sz w:val="24"/>
          <w:szCs w:val="24"/>
        </w:rPr>
        <w:t>Ресурсное обеспечение реализации муниципальной программы</w:t>
      </w:r>
    </w:p>
    <w:p w:rsidR="00237563" w:rsidRPr="00494845" w:rsidRDefault="00237563" w:rsidP="0023756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 w:rsidRPr="00494845">
        <w:rPr>
          <w:rFonts w:ascii="Times New Roman" w:hAnsi="Times New Roman" w:cs="Times New Roman"/>
        </w:rPr>
        <w:t>рублей)</w:t>
      </w:r>
    </w:p>
    <w:tbl>
      <w:tblPr>
        <w:tblW w:w="153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2126"/>
        <w:gridCol w:w="1985"/>
        <w:gridCol w:w="2182"/>
        <w:gridCol w:w="1134"/>
        <w:gridCol w:w="1276"/>
        <w:gridCol w:w="1134"/>
        <w:gridCol w:w="1134"/>
        <w:gridCol w:w="1275"/>
      </w:tblGrid>
      <w:tr w:rsidR="00237563" w:rsidRPr="00B96662" w:rsidTr="009D5A72">
        <w:tc>
          <w:tcPr>
            <w:tcW w:w="1560" w:type="dxa"/>
            <w:vMerge w:val="restart"/>
            <w:vAlign w:val="center"/>
          </w:tcPr>
          <w:p w:rsidR="00237563" w:rsidRPr="00B96662" w:rsidRDefault="00237563" w:rsidP="009D5A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>Статус структурного элемента</w:t>
            </w:r>
          </w:p>
        </w:tc>
        <w:tc>
          <w:tcPr>
            <w:tcW w:w="1559" w:type="dxa"/>
            <w:vMerge w:val="restart"/>
            <w:vAlign w:val="center"/>
          </w:tcPr>
          <w:p w:rsidR="00237563" w:rsidRPr="00B96662" w:rsidRDefault="00237563" w:rsidP="009D5A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муниципальной программы, подпрограммы, мероприятия </w:t>
            </w:r>
          </w:p>
        </w:tc>
        <w:tc>
          <w:tcPr>
            <w:tcW w:w="2126" w:type="dxa"/>
            <w:vMerge w:val="restart"/>
          </w:tcPr>
          <w:p w:rsidR="00237563" w:rsidRPr="00B96662" w:rsidRDefault="00237563" w:rsidP="009D5A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регионального проекта, в рамках которого реализуется мероприятие* </w:t>
            </w:r>
          </w:p>
        </w:tc>
        <w:tc>
          <w:tcPr>
            <w:tcW w:w="1985" w:type="dxa"/>
            <w:vMerge w:val="restart"/>
          </w:tcPr>
          <w:p w:rsidR="00237563" w:rsidRPr="00B96662" w:rsidRDefault="00237563" w:rsidP="009D5A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мероприятия, соответствующей плану мероприятия по реализации Стратегии социально-экономического развития МО «Алданский район» на период до 2030 года (М-Х-Х-Х-Х)** </w:t>
            </w:r>
          </w:p>
        </w:tc>
        <w:tc>
          <w:tcPr>
            <w:tcW w:w="2182" w:type="dxa"/>
            <w:vMerge w:val="restart"/>
            <w:vAlign w:val="center"/>
          </w:tcPr>
          <w:p w:rsidR="00237563" w:rsidRPr="00B96662" w:rsidRDefault="00237563" w:rsidP="009D5A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5953" w:type="dxa"/>
            <w:gridSpan w:val="5"/>
            <w:vAlign w:val="center"/>
          </w:tcPr>
          <w:p w:rsidR="00237563" w:rsidRPr="00B96662" w:rsidRDefault="00237563" w:rsidP="009D5A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>Объемы бюджетных ассигнований</w:t>
            </w:r>
          </w:p>
        </w:tc>
      </w:tr>
      <w:tr w:rsidR="00237563" w:rsidRPr="00B96662" w:rsidTr="009D5A72">
        <w:trPr>
          <w:trHeight w:val="1472"/>
        </w:trPr>
        <w:tc>
          <w:tcPr>
            <w:tcW w:w="1560" w:type="dxa"/>
            <w:vMerge/>
          </w:tcPr>
          <w:p w:rsidR="00237563" w:rsidRPr="00B96662" w:rsidRDefault="00237563" w:rsidP="009D5A7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37563" w:rsidRPr="00B96662" w:rsidRDefault="00237563" w:rsidP="009D5A7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37563" w:rsidRPr="00B96662" w:rsidRDefault="00237563" w:rsidP="009D5A7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37563" w:rsidRPr="00B96662" w:rsidRDefault="00237563" w:rsidP="009D5A72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237563" w:rsidRPr="00B96662" w:rsidRDefault="00237563" w:rsidP="009D5A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37563" w:rsidRPr="00B96662" w:rsidRDefault="00237563" w:rsidP="009D5A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 xml:space="preserve">1-й год реализации </w:t>
            </w:r>
          </w:p>
          <w:p w:rsidR="00237563" w:rsidRPr="00B96662" w:rsidRDefault="00237563" w:rsidP="009D5A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1276" w:type="dxa"/>
            <w:vAlign w:val="center"/>
          </w:tcPr>
          <w:p w:rsidR="00237563" w:rsidRPr="00B96662" w:rsidRDefault="00237563" w:rsidP="009D5A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 xml:space="preserve">2-й год реализации </w:t>
            </w:r>
          </w:p>
          <w:p w:rsidR="00237563" w:rsidRPr="00B96662" w:rsidRDefault="00237563" w:rsidP="009D5A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>2021 г.</w:t>
            </w:r>
          </w:p>
        </w:tc>
        <w:tc>
          <w:tcPr>
            <w:tcW w:w="1134" w:type="dxa"/>
            <w:vAlign w:val="center"/>
          </w:tcPr>
          <w:p w:rsidR="00237563" w:rsidRPr="00B96662" w:rsidRDefault="00237563" w:rsidP="009D5A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>3-й год реализации</w:t>
            </w:r>
          </w:p>
          <w:p w:rsidR="00237563" w:rsidRPr="00B96662" w:rsidRDefault="00237563" w:rsidP="009D5A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 xml:space="preserve">2022 г. </w:t>
            </w:r>
          </w:p>
        </w:tc>
        <w:tc>
          <w:tcPr>
            <w:tcW w:w="1134" w:type="dxa"/>
            <w:vAlign w:val="center"/>
          </w:tcPr>
          <w:p w:rsidR="00237563" w:rsidRPr="00B96662" w:rsidRDefault="00237563" w:rsidP="009D5A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>4-й год реализации</w:t>
            </w:r>
          </w:p>
          <w:p w:rsidR="00237563" w:rsidRPr="00B96662" w:rsidRDefault="00237563" w:rsidP="009D5A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>2023 г.</w:t>
            </w:r>
          </w:p>
        </w:tc>
        <w:tc>
          <w:tcPr>
            <w:tcW w:w="1275" w:type="dxa"/>
            <w:vAlign w:val="center"/>
          </w:tcPr>
          <w:p w:rsidR="00237563" w:rsidRPr="00B96662" w:rsidRDefault="00237563" w:rsidP="009D5A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>год завершения действия программы</w:t>
            </w:r>
          </w:p>
          <w:p w:rsidR="00237563" w:rsidRPr="00B96662" w:rsidRDefault="00237563" w:rsidP="009D5A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>2024 г.</w:t>
            </w:r>
          </w:p>
        </w:tc>
      </w:tr>
      <w:tr w:rsidR="00237563" w:rsidRPr="00B96662" w:rsidTr="009D5A72">
        <w:tc>
          <w:tcPr>
            <w:tcW w:w="1560" w:type="dxa"/>
            <w:vAlign w:val="center"/>
          </w:tcPr>
          <w:p w:rsidR="00237563" w:rsidRPr="00B96662" w:rsidRDefault="00237563" w:rsidP="009D5A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237563" w:rsidRPr="00B96662" w:rsidRDefault="00237563" w:rsidP="009D5A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237563" w:rsidRPr="00B96662" w:rsidRDefault="00237563" w:rsidP="009D5A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237563" w:rsidRPr="00B96662" w:rsidRDefault="00237563" w:rsidP="009D5A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82" w:type="dxa"/>
            <w:vAlign w:val="center"/>
          </w:tcPr>
          <w:p w:rsidR="00237563" w:rsidRPr="00B96662" w:rsidRDefault="00237563" w:rsidP="009D5A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237563" w:rsidRPr="00B96662" w:rsidRDefault="00237563" w:rsidP="009D5A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237563" w:rsidRPr="00B96662" w:rsidRDefault="00237563" w:rsidP="009D5A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237563" w:rsidRPr="00B96662" w:rsidRDefault="00237563" w:rsidP="009D5A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237563" w:rsidRPr="00B96662" w:rsidRDefault="00237563" w:rsidP="009D5A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vAlign w:val="center"/>
          </w:tcPr>
          <w:p w:rsidR="00237563" w:rsidRPr="00B96662" w:rsidRDefault="00237563" w:rsidP="009D5A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237563" w:rsidRPr="00B96662" w:rsidTr="009D5A72">
        <w:tc>
          <w:tcPr>
            <w:tcW w:w="1560" w:type="dxa"/>
            <w:vMerge w:val="restart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559" w:type="dxa"/>
            <w:vMerge w:val="restart"/>
          </w:tcPr>
          <w:p w:rsidR="00237563" w:rsidRPr="00B96662" w:rsidRDefault="00237563" w:rsidP="009D5A72">
            <w:pPr>
              <w:contextualSpacing/>
              <w:rPr>
                <w:b/>
                <w:sz w:val="20"/>
                <w:szCs w:val="20"/>
              </w:rPr>
            </w:pPr>
            <w:r w:rsidRPr="00B96662">
              <w:rPr>
                <w:b/>
                <w:sz w:val="20"/>
                <w:szCs w:val="20"/>
              </w:rPr>
              <w:t>Охрана окружающей среды</w:t>
            </w:r>
          </w:p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b/>
              </w:rPr>
              <w:t>МО</w:t>
            </w:r>
            <w:r>
              <w:rPr>
                <w:rFonts w:ascii="Times New Roman" w:hAnsi="Times New Roman" w:cs="Times New Roman"/>
                <w:b/>
              </w:rPr>
              <w:t xml:space="preserve"> «Алданский район» </w:t>
            </w:r>
            <w:r w:rsidRPr="00B96662">
              <w:rPr>
                <w:rFonts w:ascii="Times New Roman" w:hAnsi="Times New Roman" w:cs="Times New Roman"/>
                <w:b/>
              </w:rPr>
              <w:t>Республики Саха (Якутия) на 2020- 2024 гг.</w:t>
            </w:r>
          </w:p>
        </w:tc>
        <w:tc>
          <w:tcPr>
            <w:tcW w:w="2126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 xml:space="preserve">Всего: </w:t>
            </w:r>
            <w:r w:rsidRPr="00B96662">
              <w:rPr>
                <w:rFonts w:ascii="Times New Roman" w:hAnsi="Times New Roman" w:cs="Times New Roman"/>
                <w:b/>
                <w:sz w:val="22"/>
                <w:szCs w:val="22"/>
              </w:rPr>
              <w:t>5 070 000,00</w:t>
            </w: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37563" w:rsidRPr="00B96662" w:rsidRDefault="00237563" w:rsidP="009D5A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37563" w:rsidRPr="00B96662" w:rsidRDefault="00237563" w:rsidP="009D5A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563" w:rsidRPr="00B96662" w:rsidTr="009D5A72">
        <w:trPr>
          <w:trHeight w:val="264"/>
        </w:trPr>
        <w:tc>
          <w:tcPr>
            <w:tcW w:w="1560" w:type="dxa"/>
            <w:vMerge/>
          </w:tcPr>
          <w:p w:rsidR="00237563" w:rsidRPr="00B96662" w:rsidRDefault="00237563" w:rsidP="009D5A7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37563" w:rsidRPr="00B96662" w:rsidRDefault="00237563" w:rsidP="009D5A7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>Государственный бюджет Республики Саха (Якутия)</w:t>
            </w: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563" w:rsidRPr="00B96662" w:rsidTr="009D5A72">
        <w:tc>
          <w:tcPr>
            <w:tcW w:w="1560" w:type="dxa"/>
            <w:vMerge/>
          </w:tcPr>
          <w:p w:rsidR="00237563" w:rsidRPr="00B96662" w:rsidRDefault="00237563" w:rsidP="009D5A7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37563" w:rsidRPr="00B96662" w:rsidRDefault="00237563" w:rsidP="009D5A7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563" w:rsidRPr="00B96662" w:rsidTr="009D5A72">
        <w:tc>
          <w:tcPr>
            <w:tcW w:w="1560" w:type="dxa"/>
            <w:vMerge/>
          </w:tcPr>
          <w:p w:rsidR="00237563" w:rsidRPr="00B96662" w:rsidRDefault="00237563" w:rsidP="009D5A7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37563" w:rsidRPr="00B96662" w:rsidRDefault="00237563" w:rsidP="009D5A7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>1 014 000,00</w:t>
            </w:r>
          </w:p>
        </w:tc>
        <w:tc>
          <w:tcPr>
            <w:tcW w:w="1276" w:type="dxa"/>
          </w:tcPr>
          <w:p w:rsidR="00237563" w:rsidRPr="00B96662" w:rsidRDefault="00237563" w:rsidP="009D5A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>1 014 000,00</w:t>
            </w: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>1 014 000,00</w:t>
            </w: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>1 014 000,00</w:t>
            </w:r>
          </w:p>
        </w:tc>
        <w:tc>
          <w:tcPr>
            <w:tcW w:w="1275" w:type="dxa"/>
          </w:tcPr>
          <w:p w:rsidR="00237563" w:rsidRPr="00B96662" w:rsidRDefault="00237563" w:rsidP="009D5A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>1 014 000,00</w:t>
            </w:r>
          </w:p>
        </w:tc>
      </w:tr>
      <w:tr w:rsidR="00237563" w:rsidRPr="00B96662" w:rsidTr="009D5A72">
        <w:tc>
          <w:tcPr>
            <w:tcW w:w="1560" w:type="dxa"/>
            <w:vMerge/>
          </w:tcPr>
          <w:p w:rsidR="00237563" w:rsidRPr="00B96662" w:rsidRDefault="00237563" w:rsidP="009D5A7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37563" w:rsidRPr="00B96662" w:rsidRDefault="00237563" w:rsidP="009D5A7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563" w:rsidRPr="00B96662" w:rsidTr="009D5A72">
        <w:trPr>
          <w:trHeight w:val="207"/>
        </w:trPr>
        <w:tc>
          <w:tcPr>
            <w:tcW w:w="1560" w:type="dxa"/>
            <w:vMerge w:val="restart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</w:rPr>
            </w:pPr>
            <w:r w:rsidRPr="00B96662">
              <w:rPr>
                <w:rFonts w:ascii="Times New Roman" w:hAnsi="Times New Roman" w:cs="Times New Roman"/>
                <w:b/>
              </w:rPr>
              <w:t xml:space="preserve">Экологическое образование и просвещение на территории МО </w:t>
            </w:r>
            <w:r w:rsidRPr="00B96662">
              <w:rPr>
                <w:rFonts w:ascii="Times New Roman" w:hAnsi="Times New Roman" w:cs="Times New Roman"/>
                <w:b/>
              </w:rPr>
              <w:lastRenderedPageBreak/>
              <w:t>«Алданский район»</w:t>
            </w:r>
          </w:p>
        </w:tc>
        <w:tc>
          <w:tcPr>
            <w:tcW w:w="2126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 xml:space="preserve">Всего: </w:t>
            </w:r>
            <w:r w:rsidRPr="00B96662">
              <w:rPr>
                <w:rFonts w:ascii="Times New Roman" w:hAnsi="Times New Roman" w:cs="Times New Roman"/>
                <w:b/>
                <w:sz w:val="24"/>
                <w:szCs w:val="24"/>
              </w:rPr>
              <w:t>1 500 000,00</w:t>
            </w: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37563" w:rsidRPr="00B96662" w:rsidRDefault="00237563" w:rsidP="009D5A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37563" w:rsidRPr="00B96662" w:rsidRDefault="00237563" w:rsidP="009D5A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563" w:rsidRPr="00B96662" w:rsidTr="009D5A72">
        <w:trPr>
          <w:trHeight w:val="129"/>
        </w:trPr>
        <w:tc>
          <w:tcPr>
            <w:tcW w:w="1560" w:type="dxa"/>
            <w:vMerge/>
          </w:tcPr>
          <w:p w:rsidR="00237563" w:rsidRPr="00B96662" w:rsidRDefault="00237563" w:rsidP="009D5A7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37563" w:rsidRPr="00B96662" w:rsidRDefault="00237563" w:rsidP="009D5A7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>Государственный бюджет Республики Саха (Якутия)</w:t>
            </w: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563" w:rsidRPr="00B96662" w:rsidTr="009D5A72">
        <w:tc>
          <w:tcPr>
            <w:tcW w:w="1560" w:type="dxa"/>
            <w:vMerge/>
          </w:tcPr>
          <w:p w:rsidR="00237563" w:rsidRPr="00B96662" w:rsidRDefault="00237563" w:rsidP="009D5A7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37563" w:rsidRPr="00B96662" w:rsidRDefault="00237563" w:rsidP="009D5A7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563" w:rsidRPr="00B96662" w:rsidTr="009D5A72">
        <w:tc>
          <w:tcPr>
            <w:tcW w:w="1560" w:type="dxa"/>
            <w:vMerge/>
          </w:tcPr>
          <w:p w:rsidR="00237563" w:rsidRPr="00B96662" w:rsidRDefault="00237563" w:rsidP="009D5A7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37563" w:rsidRPr="00B96662" w:rsidRDefault="00237563" w:rsidP="009D5A7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>300 000,00</w:t>
            </w:r>
          </w:p>
        </w:tc>
        <w:tc>
          <w:tcPr>
            <w:tcW w:w="1276" w:type="dxa"/>
          </w:tcPr>
          <w:p w:rsidR="00237563" w:rsidRPr="00B96662" w:rsidRDefault="00237563" w:rsidP="009D5A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>300 000,00</w:t>
            </w: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>300 000,00</w:t>
            </w: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>300 000,00</w:t>
            </w:r>
          </w:p>
        </w:tc>
        <w:tc>
          <w:tcPr>
            <w:tcW w:w="1275" w:type="dxa"/>
          </w:tcPr>
          <w:p w:rsidR="00237563" w:rsidRPr="00B96662" w:rsidRDefault="00237563" w:rsidP="009D5A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>300 000,00</w:t>
            </w:r>
          </w:p>
        </w:tc>
      </w:tr>
      <w:tr w:rsidR="00237563" w:rsidRPr="00B96662" w:rsidTr="009D5A72">
        <w:tc>
          <w:tcPr>
            <w:tcW w:w="1560" w:type="dxa"/>
            <w:vMerge/>
          </w:tcPr>
          <w:p w:rsidR="00237563" w:rsidRPr="00B96662" w:rsidRDefault="00237563" w:rsidP="009D5A7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37563" w:rsidRPr="00B96662" w:rsidRDefault="00237563" w:rsidP="009D5A7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563" w:rsidRPr="00B96662" w:rsidTr="009D5A72">
        <w:tc>
          <w:tcPr>
            <w:tcW w:w="15365" w:type="dxa"/>
            <w:gridSpan w:val="10"/>
          </w:tcPr>
          <w:p w:rsidR="00237563" w:rsidRPr="00B96662" w:rsidRDefault="00237563" w:rsidP="009D5A72">
            <w:pPr>
              <w:rPr>
                <w:sz w:val="20"/>
                <w:szCs w:val="20"/>
              </w:rPr>
            </w:pPr>
            <w:r w:rsidRPr="00B96662">
              <w:rPr>
                <w:sz w:val="18"/>
                <w:szCs w:val="18"/>
              </w:rPr>
              <w:t xml:space="preserve">1. Задача подпрограммы: </w:t>
            </w:r>
            <w:r w:rsidRPr="00B96662">
              <w:rPr>
                <w:b/>
              </w:rPr>
              <w:t>Создание условий воздействия сознание и повышение экологической культуры населения через экологическое образование и просвещение</w:t>
            </w:r>
            <w:r w:rsidRPr="00B96662">
              <w:t xml:space="preserve"> </w:t>
            </w:r>
          </w:p>
        </w:tc>
      </w:tr>
      <w:tr w:rsidR="00237563" w:rsidRPr="00B96662" w:rsidTr="009D5A72">
        <w:tc>
          <w:tcPr>
            <w:tcW w:w="1560" w:type="dxa"/>
            <w:vMerge w:val="restart"/>
          </w:tcPr>
          <w:p w:rsidR="00237563" w:rsidRPr="00B96662" w:rsidRDefault="00237563" w:rsidP="009D5A72">
            <w:pPr>
              <w:rPr>
                <w:sz w:val="18"/>
                <w:szCs w:val="18"/>
              </w:rPr>
            </w:pPr>
            <w:r w:rsidRPr="00B96662">
              <w:rPr>
                <w:sz w:val="18"/>
                <w:szCs w:val="18"/>
              </w:rPr>
              <w:t>Мероприятие 1.1</w:t>
            </w:r>
          </w:p>
        </w:tc>
        <w:tc>
          <w:tcPr>
            <w:tcW w:w="1559" w:type="dxa"/>
            <w:vMerge w:val="restart"/>
          </w:tcPr>
          <w:p w:rsidR="00237563" w:rsidRPr="00B96662" w:rsidRDefault="00237563" w:rsidP="009D5A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96662">
              <w:rPr>
                <w:rFonts w:eastAsia="TimesNewRomanPS-BoldMT"/>
                <w:sz w:val="20"/>
                <w:szCs w:val="28"/>
              </w:rPr>
              <w:t xml:space="preserve">Организация постоянных телепередач, </w:t>
            </w:r>
            <w:proofErr w:type="spellStart"/>
            <w:r w:rsidRPr="00B96662">
              <w:rPr>
                <w:rFonts w:eastAsia="TimesNewRomanPS-BoldMT"/>
                <w:sz w:val="20"/>
                <w:szCs w:val="28"/>
              </w:rPr>
              <w:t>радиотелепередач</w:t>
            </w:r>
            <w:proofErr w:type="spellEnd"/>
            <w:r w:rsidRPr="00B96662">
              <w:rPr>
                <w:rFonts w:eastAsia="TimesNewRomanPS-BoldMT"/>
                <w:sz w:val="20"/>
                <w:szCs w:val="28"/>
              </w:rPr>
              <w:t>, рекламных роликов, специ</w:t>
            </w:r>
            <w:r>
              <w:rPr>
                <w:rFonts w:eastAsia="TimesNewRomanPS-BoldMT"/>
                <w:sz w:val="20"/>
                <w:szCs w:val="28"/>
              </w:rPr>
              <w:t xml:space="preserve">альных полос в республиканских </w:t>
            </w:r>
            <w:r w:rsidRPr="00B96662">
              <w:rPr>
                <w:rFonts w:eastAsia="TimesNewRomanPS-BoldMT"/>
                <w:sz w:val="20"/>
                <w:szCs w:val="28"/>
              </w:rPr>
              <w:t>газетах и размещение информационных материалов в Интернет-изданиях, выпуск и изготовление рекламно-информационных материалов</w:t>
            </w:r>
          </w:p>
        </w:tc>
        <w:tc>
          <w:tcPr>
            <w:tcW w:w="2126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 xml:space="preserve">Всего: </w:t>
            </w:r>
            <w:r w:rsidRPr="00B96662">
              <w:rPr>
                <w:rFonts w:ascii="Times New Roman" w:hAnsi="Times New Roman" w:cs="Times New Roman"/>
                <w:b/>
                <w:szCs w:val="18"/>
              </w:rPr>
              <w:t>300 000,00</w:t>
            </w: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563" w:rsidRPr="00B96662" w:rsidTr="009D5A72">
        <w:tc>
          <w:tcPr>
            <w:tcW w:w="1560" w:type="dxa"/>
            <w:vMerge/>
          </w:tcPr>
          <w:p w:rsidR="00237563" w:rsidRPr="00B96662" w:rsidRDefault="00237563" w:rsidP="009D5A7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37563" w:rsidRPr="00B96662" w:rsidRDefault="00237563" w:rsidP="009D5A7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>Государственный бюджет Республики Саха (Якутия)</w:t>
            </w: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563" w:rsidRPr="00B96662" w:rsidTr="009D5A72">
        <w:tc>
          <w:tcPr>
            <w:tcW w:w="1560" w:type="dxa"/>
            <w:vMerge/>
          </w:tcPr>
          <w:p w:rsidR="00237563" w:rsidRPr="00B96662" w:rsidRDefault="00237563" w:rsidP="009D5A7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37563" w:rsidRPr="00B96662" w:rsidRDefault="00237563" w:rsidP="009D5A7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563" w:rsidRPr="00B96662" w:rsidTr="009D5A72">
        <w:tc>
          <w:tcPr>
            <w:tcW w:w="1560" w:type="dxa"/>
            <w:vMerge/>
          </w:tcPr>
          <w:p w:rsidR="00237563" w:rsidRPr="00B96662" w:rsidRDefault="00237563" w:rsidP="009D5A7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37563" w:rsidRPr="00B96662" w:rsidRDefault="00237563" w:rsidP="009D5A7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>60 000,00</w:t>
            </w:r>
          </w:p>
        </w:tc>
        <w:tc>
          <w:tcPr>
            <w:tcW w:w="1276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>60 000,00</w:t>
            </w: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>60 000,00</w:t>
            </w: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>60 000,00</w:t>
            </w:r>
          </w:p>
        </w:tc>
        <w:tc>
          <w:tcPr>
            <w:tcW w:w="1275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>60 000,00</w:t>
            </w:r>
          </w:p>
        </w:tc>
      </w:tr>
      <w:tr w:rsidR="00237563" w:rsidRPr="00B96662" w:rsidTr="009D5A72">
        <w:tc>
          <w:tcPr>
            <w:tcW w:w="1560" w:type="dxa"/>
            <w:vMerge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563" w:rsidRPr="00B96662" w:rsidTr="009D5A72">
        <w:tc>
          <w:tcPr>
            <w:tcW w:w="1560" w:type="dxa"/>
            <w:vMerge w:val="restart"/>
          </w:tcPr>
          <w:p w:rsidR="00237563" w:rsidRPr="00B96662" w:rsidRDefault="00237563" w:rsidP="009D5A72">
            <w:pPr>
              <w:rPr>
                <w:sz w:val="18"/>
                <w:szCs w:val="18"/>
              </w:rPr>
            </w:pPr>
            <w:r w:rsidRPr="00B96662">
              <w:rPr>
                <w:sz w:val="18"/>
                <w:szCs w:val="18"/>
              </w:rPr>
              <w:t>Мероприятие 1.2</w:t>
            </w:r>
          </w:p>
        </w:tc>
        <w:tc>
          <w:tcPr>
            <w:tcW w:w="1559" w:type="dxa"/>
            <w:vMerge w:val="restart"/>
          </w:tcPr>
          <w:p w:rsidR="00237563" w:rsidRPr="00B96662" w:rsidRDefault="00237563" w:rsidP="009D5A72">
            <w:pPr>
              <w:rPr>
                <w:sz w:val="18"/>
                <w:szCs w:val="18"/>
              </w:rPr>
            </w:pPr>
            <w:r w:rsidRPr="00B96662">
              <w:rPr>
                <w:rFonts w:eastAsia="TimesNewRomanPS-BoldMT"/>
                <w:sz w:val="20"/>
                <w:szCs w:val="28"/>
              </w:rPr>
              <w:t>Проведение акции «Природа и мы»</w:t>
            </w:r>
          </w:p>
        </w:tc>
        <w:tc>
          <w:tcPr>
            <w:tcW w:w="2126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 xml:space="preserve">Всего: </w:t>
            </w:r>
            <w:r w:rsidRPr="00B96662">
              <w:rPr>
                <w:rFonts w:ascii="Times New Roman" w:hAnsi="Times New Roman" w:cs="Times New Roman"/>
                <w:b/>
                <w:sz w:val="18"/>
                <w:szCs w:val="18"/>
              </w:rPr>
              <w:t>1 000 000,00</w:t>
            </w: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563" w:rsidRPr="00B96662" w:rsidTr="009D5A72">
        <w:trPr>
          <w:trHeight w:val="315"/>
        </w:trPr>
        <w:tc>
          <w:tcPr>
            <w:tcW w:w="1560" w:type="dxa"/>
            <w:vMerge/>
          </w:tcPr>
          <w:p w:rsidR="00237563" w:rsidRPr="00B96662" w:rsidRDefault="00237563" w:rsidP="009D5A7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37563" w:rsidRPr="00B96662" w:rsidRDefault="00237563" w:rsidP="009D5A7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>Государственный бюджет Республики Саха (Якутия)</w:t>
            </w: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563" w:rsidRPr="00B96662" w:rsidTr="009D5A72">
        <w:tc>
          <w:tcPr>
            <w:tcW w:w="1560" w:type="dxa"/>
            <w:vMerge/>
          </w:tcPr>
          <w:p w:rsidR="00237563" w:rsidRPr="00B96662" w:rsidRDefault="00237563" w:rsidP="009D5A7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37563" w:rsidRPr="00B96662" w:rsidRDefault="00237563" w:rsidP="009D5A7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563" w:rsidRPr="00B96662" w:rsidTr="009D5A72">
        <w:trPr>
          <w:trHeight w:val="182"/>
        </w:trPr>
        <w:tc>
          <w:tcPr>
            <w:tcW w:w="1560" w:type="dxa"/>
            <w:vMerge/>
          </w:tcPr>
          <w:p w:rsidR="00237563" w:rsidRPr="00B96662" w:rsidRDefault="00237563" w:rsidP="009D5A7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37563" w:rsidRPr="00B96662" w:rsidRDefault="00237563" w:rsidP="009D5A7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1276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1275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>200 000,00</w:t>
            </w:r>
          </w:p>
        </w:tc>
      </w:tr>
      <w:tr w:rsidR="00237563" w:rsidRPr="00B96662" w:rsidTr="009D5A72">
        <w:tc>
          <w:tcPr>
            <w:tcW w:w="1560" w:type="dxa"/>
            <w:vMerge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563" w:rsidRPr="00B96662" w:rsidTr="009D5A72">
        <w:tc>
          <w:tcPr>
            <w:tcW w:w="1560" w:type="dxa"/>
            <w:vMerge w:val="restart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1.3</w:t>
            </w:r>
          </w:p>
        </w:tc>
        <w:tc>
          <w:tcPr>
            <w:tcW w:w="1559" w:type="dxa"/>
            <w:vMerge w:val="restart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eastAsia="TimesNewRomanPS-BoldMT" w:hAnsi="Times New Roman" w:cs="Times New Roman"/>
                <w:szCs w:val="28"/>
              </w:rPr>
              <w:t>Организация системы школьного экологического мониторинга</w:t>
            </w:r>
          </w:p>
        </w:tc>
        <w:tc>
          <w:tcPr>
            <w:tcW w:w="2126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 xml:space="preserve">Всего: </w:t>
            </w:r>
            <w:r w:rsidRPr="00B96662">
              <w:rPr>
                <w:rFonts w:ascii="Times New Roman" w:hAnsi="Times New Roman" w:cs="Times New Roman"/>
                <w:b/>
                <w:sz w:val="18"/>
                <w:szCs w:val="18"/>
              </w:rPr>
              <w:t>200 000,00</w:t>
            </w: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563" w:rsidRPr="00B96662" w:rsidTr="009D5A72">
        <w:tc>
          <w:tcPr>
            <w:tcW w:w="1560" w:type="dxa"/>
            <w:vMerge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>Государственный бюджет Республики Саха (Якутия)</w:t>
            </w: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563" w:rsidRPr="00B96662" w:rsidTr="009D5A72">
        <w:tc>
          <w:tcPr>
            <w:tcW w:w="1560" w:type="dxa"/>
            <w:vMerge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563" w:rsidRPr="00B96662" w:rsidTr="009D5A72">
        <w:tc>
          <w:tcPr>
            <w:tcW w:w="1560" w:type="dxa"/>
            <w:vMerge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>40 000,00</w:t>
            </w:r>
          </w:p>
        </w:tc>
        <w:tc>
          <w:tcPr>
            <w:tcW w:w="1276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>40 000,00</w:t>
            </w: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>40 000,00</w:t>
            </w: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>40 000,00</w:t>
            </w:r>
          </w:p>
        </w:tc>
        <w:tc>
          <w:tcPr>
            <w:tcW w:w="1275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>40 000,00</w:t>
            </w:r>
          </w:p>
        </w:tc>
      </w:tr>
      <w:tr w:rsidR="00237563" w:rsidRPr="00B96662" w:rsidTr="009D5A72">
        <w:tc>
          <w:tcPr>
            <w:tcW w:w="1560" w:type="dxa"/>
            <w:vMerge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563" w:rsidRPr="00B96662" w:rsidTr="009D5A72">
        <w:tc>
          <w:tcPr>
            <w:tcW w:w="1560" w:type="dxa"/>
            <w:vMerge w:val="restart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1559" w:type="dxa"/>
            <w:vMerge w:val="restart"/>
          </w:tcPr>
          <w:p w:rsidR="00237563" w:rsidRPr="00E21CA4" w:rsidRDefault="00237563" w:rsidP="009D5A72">
            <w:pPr>
              <w:pStyle w:val="ConsPlusNormal"/>
              <w:rPr>
                <w:rFonts w:ascii="Times New Roman" w:hAnsi="Times New Roman" w:cs="Times New Roman"/>
              </w:rPr>
            </w:pPr>
            <w:r w:rsidRPr="00E21CA4">
              <w:rPr>
                <w:rFonts w:ascii="Times New Roman" w:hAnsi="Times New Roman" w:cs="Times New Roman"/>
              </w:rPr>
              <w:t>Особо охраняемые природные территории и биологические ресурсы МО «Алданский район»</w:t>
            </w:r>
          </w:p>
        </w:tc>
        <w:tc>
          <w:tcPr>
            <w:tcW w:w="2126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 xml:space="preserve">Всего: </w:t>
            </w:r>
            <w:r w:rsidRPr="00B96662">
              <w:rPr>
                <w:rFonts w:ascii="Times New Roman" w:hAnsi="Times New Roman" w:cs="Times New Roman"/>
                <w:b/>
                <w:sz w:val="22"/>
                <w:szCs w:val="18"/>
              </w:rPr>
              <w:t>3 570 000,00</w:t>
            </w: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563" w:rsidRPr="00B96662" w:rsidTr="009D5A72">
        <w:trPr>
          <w:trHeight w:val="229"/>
        </w:trPr>
        <w:tc>
          <w:tcPr>
            <w:tcW w:w="1560" w:type="dxa"/>
            <w:vMerge/>
          </w:tcPr>
          <w:p w:rsidR="00237563" w:rsidRPr="00B96662" w:rsidRDefault="00237563" w:rsidP="009D5A7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37563" w:rsidRPr="00B96662" w:rsidRDefault="00237563" w:rsidP="009D5A7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>Государственный бюджет Республики Саха (Якутия)</w:t>
            </w: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563" w:rsidRPr="00B96662" w:rsidTr="009D5A72">
        <w:tc>
          <w:tcPr>
            <w:tcW w:w="1560" w:type="dxa"/>
            <w:vMerge/>
          </w:tcPr>
          <w:p w:rsidR="00237563" w:rsidRPr="00B96662" w:rsidRDefault="00237563" w:rsidP="009D5A7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37563" w:rsidRPr="00B96662" w:rsidRDefault="00237563" w:rsidP="009D5A7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563" w:rsidRPr="00B96662" w:rsidTr="009D5A72">
        <w:tc>
          <w:tcPr>
            <w:tcW w:w="1560" w:type="dxa"/>
            <w:vMerge/>
          </w:tcPr>
          <w:p w:rsidR="00237563" w:rsidRPr="00B96662" w:rsidRDefault="00237563" w:rsidP="009D5A7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37563" w:rsidRPr="00B96662" w:rsidRDefault="00237563" w:rsidP="009D5A7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>714 000,00</w:t>
            </w:r>
          </w:p>
        </w:tc>
        <w:tc>
          <w:tcPr>
            <w:tcW w:w="1276" w:type="dxa"/>
          </w:tcPr>
          <w:p w:rsidR="00237563" w:rsidRPr="00B96662" w:rsidRDefault="00237563" w:rsidP="009D5A72">
            <w:r w:rsidRPr="00B96662">
              <w:rPr>
                <w:sz w:val="18"/>
                <w:szCs w:val="18"/>
              </w:rPr>
              <w:t>714 000,00</w:t>
            </w:r>
          </w:p>
        </w:tc>
        <w:tc>
          <w:tcPr>
            <w:tcW w:w="1134" w:type="dxa"/>
          </w:tcPr>
          <w:p w:rsidR="00237563" w:rsidRPr="00B96662" w:rsidRDefault="00237563" w:rsidP="009D5A72">
            <w:r w:rsidRPr="00B96662">
              <w:rPr>
                <w:sz w:val="18"/>
                <w:szCs w:val="18"/>
              </w:rPr>
              <w:t>714 000,00</w:t>
            </w: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>714 000,00</w:t>
            </w:r>
          </w:p>
        </w:tc>
        <w:tc>
          <w:tcPr>
            <w:tcW w:w="1275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>714 000,00</w:t>
            </w:r>
          </w:p>
        </w:tc>
      </w:tr>
      <w:tr w:rsidR="00237563" w:rsidRPr="00B96662" w:rsidTr="009D5A72">
        <w:trPr>
          <w:trHeight w:val="38"/>
        </w:trPr>
        <w:tc>
          <w:tcPr>
            <w:tcW w:w="1560" w:type="dxa"/>
            <w:vMerge/>
          </w:tcPr>
          <w:p w:rsidR="00237563" w:rsidRPr="00B96662" w:rsidRDefault="00237563" w:rsidP="009D5A7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37563" w:rsidRPr="00B96662" w:rsidRDefault="00237563" w:rsidP="009D5A7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563" w:rsidRPr="00B96662" w:rsidTr="009D5A72">
        <w:tc>
          <w:tcPr>
            <w:tcW w:w="15365" w:type="dxa"/>
            <w:gridSpan w:val="10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 xml:space="preserve">1. Задача подпрограммы: </w:t>
            </w:r>
            <w:r w:rsidRPr="00B96662">
              <w:rPr>
                <w:rFonts w:ascii="Times New Roman" w:hAnsi="Times New Roman" w:cs="Times New Roman"/>
                <w:b/>
                <w:szCs w:val="18"/>
              </w:rPr>
              <w:t>С</w:t>
            </w:r>
            <w:r>
              <w:rPr>
                <w:rFonts w:ascii="Times New Roman" w:hAnsi="Times New Roman" w:cs="Times New Roman"/>
                <w:b/>
                <w:szCs w:val="18"/>
              </w:rPr>
              <w:t>оздание условий для сохранения природной среды</w:t>
            </w:r>
            <w:r w:rsidRPr="00B96662">
              <w:rPr>
                <w:rFonts w:ascii="Times New Roman" w:hAnsi="Times New Roman" w:cs="Times New Roman"/>
                <w:b/>
                <w:szCs w:val="18"/>
              </w:rPr>
              <w:t xml:space="preserve"> (объектов животного и растительного мира) на территории МО «Алданский район». </w:t>
            </w:r>
          </w:p>
        </w:tc>
      </w:tr>
      <w:tr w:rsidR="00237563" w:rsidRPr="00B96662" w:rsidTr="009D5A72">
        <w:trPr>
          <w:trHeight w:val="164"/>
        </w:trPr>
        <w:tc>
          <w:tcPr>
            <w:tcW w:w="1560" w:type="dxa"/>
            <w:vMerge w:val="restart"/>
          </w:tcPr>
          <w:p w:rsidR="00237563" w:rsidRPr="00B96662" w:rsidRDefault="00237563" w:rsidP="009D5A72">
            <w:pPr>
              <w:rPr>
                <w:sz w:val="18"/>
                <w:szCs w:val="18"/>
              </w:rPr>
            </w:pPr>
            <w:r w:rsidRPr="00B96662">
              <w:rPr>
                <w:sz w:val="18"/>
                <w:szCs w:val="18"/>
              </w:rPr>
              <w:t>Мероприятие 1.1</w:t>
            </w:r>
          </w:p>
        </w:tc>
        <w:tc>
          <w:tcPr>
            <w:tcW w:w="1559" w:type="dxa"/>
            <w:vMerge w:val="restart"/>
          </w:tcPr>
          <w:p w:rsidR="00237563" w:rsidRPr="00B96662" w:rsidRDefault="00237563" w:rsidP="009D5A72">
            <w:pPr>
              <w:rPr>
                <w:sz w:val="18"/>
                <w:szCs w:val="18"/>
              </w:rPr>
            </w:pPr>
            <w:r w:rsidRPr="00B96662">
              <w:rPr>
                <w:sz w:val="20"/>
                <w:szCs w:val="20"/>
              </w:rPr>
              <w:t>Обеспечение функционирования ООПТ в муниципальных образованиях. Проведение патрулирования на территориях ООПТ местного значения, состоящих в районном реестре</w:t>
            </w:r>
          </w:p>
        </w:tc>
        <w:tc>
          <w:tcPr>
            <w:tcW w:w="2126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 xml:space="preserve">Всего: </w:t>
            </w:r>
            <w:r w:rsidRPr="00B96662">
              <w:rPr>
                <w:rFonts w:ascii="Times New Roman" w:hAnsi="Times New Roman" w:cs="Times New Roman"/>
                <w:b/>
                <w:sz w:val="18"/>
                <w:szCs w:val="18"/>
              </w:rPr>
              <w:t>3 570 000,00</w:t>
            </w: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563" w:rsidRPr="00B96662" w:rsidTr="009D5A72">
        <w:trPr>
          <w:trHeight w:val="311"/>
        </w:trPr>
        <w:tc>
          <w:tcPr>
            <w:tcW w:w="1560" w:type="dxa"/>
            <w:vMerge/>
          </w:tcPr>
          <w:p w:rsidR="00237563" w:rsidRPr="00B96662" w:rsidRDefault="00237563" w:rsidP="009D5A7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37563" w:rsidRPr="00B96662" w:rsidRDefault="00237563" w:rsidP="009D5A7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>Государственный бюджет Республики Саха (Якутия)</w:t>
            </w: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563" w:rsidRPr="00B96662" w:rsidTr="009D5A72">
        <w:tc>
          <w:tcPr>
            <w:tcW w:w="1560" w:type="dxa"/>
            <w:vMerge/>
          </w:tcPr>
          <w:p w:rsidR="00237563" w:rsidRPr="00B96662" w:rsidRDefault="00237563" w:rsidP="009D5A7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37563" w:rsidRPr="00B96662" w:rsidRDefault="00237563" w:rsidP="009D5A7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563" w:rsidRPr="00B96662" w:rsidTr="009D5A72">
        <w:tc>
          <w:tcPr>
            <w:tcW w:w="1560" w:type="dxa"/>
            <w:vMerge/>
          </w:tcPr>
          <w:p w:rsidR="00237563" w:rsidRPr="00B96662" w:rsidRDefault="00237563" w:rsidP="009D5A7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37563" w:rsidRPr="00B96662" w:rsidRDefault="00237563" w:rsidP="009D5A7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>714 000,00</w:t>
            </w:r>
          </w:p>
        </w:tc>
        <w:tc>
          <w:tcPr>
            <w:tcW w:w="1276" w:type="dxa"/>
          </w:tcPr>
          <w:p w:rsidR="00237563" w:rsidRPr="00B96662" w:rsidRDefault="00237563" w:rsidP="009D5A72">
            <w:r w:rsidRPr="00B96662">
              <w:rPr>
                <w:sz w:val="18"/>
                <w:szCs w:val="18"/>
              </w:rPr>
              <w:t>714 000,00</w:t>
            </w:r>
          </w:p>
        </w:tc>
        <w:tc>
          <w:tcPr>
            <w:tcW w:w="1134" w:type="dxa"/>
          </w:tcPr>
          <w:p w:rsidR="00237563" w:rsidRPr="00B96662" w:rsidRDefault="00237563" w:rsidP="009D5A72">
            <w:r w:rsidRPr="00B96662">
              <w:rPr>
                <w:sz w:val="18"/>
                <w:szCs w:val="18"/>
              </w:rPr>
              <w:t>714 000,00</w:t>
            </w: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>714 000,00</w:t>
            </w:r>
          </w:p>
        </w:tc>
        <w:tc>
          <w:tcPr>
            <w:tcW w:w="1275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>714 000,00</w:t>
            </w:r>
          </w:p>
        </w:tc>
      </w:tr>
      <w:tr w:rsidR="00237563" w:rsidRPr="00B96662" w:rsidTr="009D5A72">
        <w:trPr>
          <w:trHeight w:val="687"/>
        </w:trPr>
        <w:tc>
          <w:tcPr>
            <w:tcW w:w="1560" w:type="dxa"/>
            <w:vMerge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563" w:rsidRPr="00B96662" w:rsidTr="009D5A72">
        <w:trPr>
          <w:trHeight w:val="318"/>
        </w:trPr>
        <w:tc>
          <w:tcPr>
            <w:tcW w:w="1560" w:type="dxa"/>
            <w:vMerge w:val="restart"/>
          </w:tcPr>
          <w:p w:rsidR="00237563" w:rsidRPr="00B96662" w:rsidRDefault="00237563" w:rsidP="009D5A72">
            <w:pPr>
              <w:rPr>
                <w:sz w:val="18"/>
                <w:szCs w:val="18"/>
              </w:rPr>
            </w:pPr>
            <w:r w:rsidRPr="00B96662">
              <w:rPr>
                <w:sz w:val="18"/>
                <w:szCs w:val="18"/>
              </w:rPr>
              <w:t>Мероприятие 1.2</w:t>
            </w:r>
          </w:p>
        </w:tc>
        <w:tc>
          <w:tcPr>
            <w:tcW w:w="1559" w:type="dxa"/>
            <w:vMerge w:val="restart"/>
          </w:tcPr>
          <w:p w:rsidR="00237563" w:rsidRPr="00B96662" w:rsidRDefault="00237563" w:rsidP="009D5A72">
            <w:pPr>
              <w:rPr>
                <w:sz w:val="18"/>
                <w:szCs w:val="18"/>
              </w:rPr>
            </w:pPr>
            <w:r w:rsidRPr="00B96662">
              <w:rPr>
                <w:sz w:val="20"/>
                <w:szCs w:val="20"/>
              </w:rPr>
              <w:t>Материально-</w:t>
            </w:r>
            <w:r w:rsidRPr="00B96662">
              <w:rPr>
                <w:sz w:val="20"/>
                <w:szCs w:val="20"/>
              </w:rPr>
              <w:lastRenderedPageBreak/>
              <w:t>техническое обеспечение природоохранных мероприятий</w:t>
            </w:r>
          </w:p>
        </w:tc>
        <w:tc>
          <w:tcPr>
            <w:tcW w:w="2126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 xml:space="preserve">Всего: </w:t>
            </w:r>
            <w:r w:rsidRPr="00B96662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563" w:rsidRPr="00B96662" w:rsidTr="009D5A72">
        <w:trPr>
          <w:trHeight w:val="316"/>
        </w:trPr>
        <w:tc>
          <w:tcPr>
            <w:tcW w:w="1560" w:type="dxa"/>
            <w:vMerge/>
          </w:tcPr>
          <w:p w:rsidR="00237563" w:rsidRPr="00B96662" w:rsidRDefault="00237563" w:rsidP="009D5A7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37563" w:rsidRPr="00B96662" w:rsidRDefault="00237563" w:rsidP="009D5A7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>Государственный бюджет Республики Саха (Якутия)</w:t>
            </w: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563" w:rsidRPr="00B96662" w:rsidTr="009D5A72">
        <w:tc>
          <w:tcPr>
            <w:tcW w:w="1560" w:type="dxa"/>
            <w:vMerge/>
          </w:tcPr>
          <w:p w:rsidR="00237563" w:rsidRPr="00B96662" w:rsidRDefault="00237563" w:rsidP="009D5A7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37563" w:rsidRPr="00B96662" w:rsidRDefault="00237563" w:rsidP="009D5A7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563" w:rsidRPr="00B96662" w:rsidTr="009D5A72">
        <w:tc>
          <w:tcPr>
            <w:tcW w:w="1560" w:type="dxa"/>
            <w:vMerge/>
          </w:tcPr>
          <w:p w:rsidR="00237563" w:rsidRPr="00B96662" w:rsidRDefault="00237563" w:rsidP="009D5A7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37563" w:rsidRPr="00B96662" w:rsidRDefault="00237563" w:rsidP="009D5A7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275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37563" w:rsidRPr="00B96662" w:rsidTr="009D5A72">
        <w:tc>
          <w:tcPr>
            <w:tcW w:w="1560" w:type="dxa"/>
            <w:vMerge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666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37563" w:rsidRPr="00B96662" w:rsidRDefault="00237563" w:rsidP="009D5A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37563" w:rsidRPr="00B96662" w:rsidRDefault="00237563" w:rsidP="00237563">
      <w:pPr>
        <w:rPr>
          <w:b/>
        </w:rPr>
      </w:pPr>
    </w:p>
    <w:p w:rsidR="00237563" w:rsidRPr="00B96662" w:rsidRDefault="00237563" w:rsidP="00237563">
      <w:pPr>
        <w:rPr>
          <w:b/>
        </w:rPr>
      </w:pPr>
    </w:p>
    <w:p w:rsidR="00237563" w:rsidRPr="00B96662" w:rsidRDefault="00237563" w:rsidP="00237563">
      <w:pPr>
        <w:rPr>
          <w:b/>
        </w:rPr>
      </w:pPr>
    </w:p>
    <w:p w:rsidR="00237563" w:rsidRDefault="00237563" w:rsidP="00237563">
      <w:pPr>
        <w:rPr>
          <w:b/>
        </w:rPr>
      </w:pPr>
    </w:p>
    <w:p w:rsidR="00237563" w:rsidRDefault="00237563" w:rsidP="00237563">
      <w:pPr>
        <w:rPr>
          <w:b/>
        </w:rPr>
        <w:sectPr w:rsidR="00237563" w:rsidSect="00B96662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237563" w:rsidRDefault="00237563" w:rsidP="00237563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37563" w:rsidRPr="00B96662" w:rsidRDefault="00237563" w:rsidP="00237563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237563" w:rsidRDefault="00237563" w:rsidP="00237563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  <w:r w:rsidRPr="00B96662">
        <w:rPr>
          <w:rFonts w:ascii="Times New Roman" w:hAnsi="Times New Roman" w:cs="Times New Roman"/>
          <w:sz w:val="24"/>
          <w:szCs w:val="24"/>
        </w:rPr>
        <w:t xml:space="preserve">к муниципальной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96662">
        <w:rPr>
          <w:rFonts w:ascii="Times New Roman" w:hAnsi="Times New Roman" w:cs="Times New Roman"/>
          <w:sz w:val="24"/>
          <w:szCs w:val="24"/>
        </w:rPr>
        <w:t xml:space="preserve">рограмме Охрана окружающей среды </w:t>
      </w:r>
    </w:p>
    <w:p w:rsidR="00237563" w:rsidRPr="00B96662" w:rsidRDefault="00237563" w:rsidP="00237563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  <w:r w:rsidRPr="00B96662">
        <w:rPr>
          <w:rFonts w:ascii="Times New Roman" w:hAnsi="Times New Roman" w:cs="Times New Roman"/>
          <w:sz w:val="24"/>
          <w:szCs w:val="24"/>
        </w:rPr>
        <w:t>«Алданский район» на 2020-2024 годы</w:t>
      </w:r>
    </w:p>
    <w:p w:rsidR="00237563" w:rsidRPr="00254CAD" w:rsidRDefault="00237563" w:rsidP="00237563">
      <w:pPr>
        <w:pStyle w:val="ConsNonformat"/>
        <w:spacing w:line="276" w:lineRule="auto"/>
        <w:jc w:val="center"/>
        <w:rPr>
          <w:rFonts w:ascii="Times New Roman" w:hAnsi="Times New Roman" w:cs="Times New Roman"/>
          <w:b/>
          <w:sz w:val="18"/>
          <w:szCs w:val="16"/>
        </w:rPr>
      </w:pPr>
    </w:p>
    <w:p w:rsidR="00237563" w:rsidRDefault="00237563" w:rsidP="00237563">
      <w:pPr>
        <w:pStyle w:val="a3"/>
        <w:jc w:val="center"/>
        <w:rPr>
          <w:b/>
          <w:sz w:val="28"/>
        </w:rPr>
      </w:pPr>
    </w:p>
    <w:p w:rsidR="00237563" w:rsidRDefault="00237563" w:rsidP="00237563">
      <w:pPr>
        <w:pStyle w:val="a3"/>
        <w:jc w:val="center"/>
        <w:rPr>
          <w:b/>
        </w:rPr>
      </w:pPr>
      <w:r w:rsidRPr="008155B3">
        <w:rPr>
          <w:b/>
        </w:rPr>
        <w:t xml:space="preserve">Удельные веса, предназначенные для оценки достижения результатов муниципальной программы «Охрана окружающей среды </w:t>
      </w:r>
    </w:p>
    <w:p w:rsidR="00237563" w:rsidRPr="008155B3" w:rsidRDefault="00237563" w:rsidP="00237563">
      <w:pPr>
        <w:pStyle w:val="a3"/>
        <w:jc w:val="center"/>
        <w:rPr>
          <w:b/>
        </w:rPr>
      </w:pPr>
      <w:r w:rsidRPr="008155B3">
        <w:rPr>
          <w:b/>
        </w:rPr>
        <w:t>МО «Алданский район» на 2020-2024 гг</w:t>
      </w:r>
      <w:r>
        <w:rPr>
          <w:b/>
        </w:rPr>
        <w:t>.</w:t>
      </w:r>
      <w:r w:rsidRPr="008155B3">
        <w:rPr>
          <w:b/>
        </w:rPr>
        <w:t>»</w:t>
      </w:r>
    </w:p>
    <w:p w:rsidR="00237563" w:rsidRPr="008155B3" w:rsidRDefault="00237563" w:rsidP="00237563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219"/>
        <w:gridCol w:w="1415"/>
        <w:gridCol w:w="1747"/>
        <w:gridCol w:w="1745"/>
      </w:tblGrid>
      <w:tr w:rsidR="00237563" w:rsidRPr="008155B3" w:rsidTr="009D5A72">
        <w:tc>
          <w:tcPr>
            <w:tcW w:w="430" w:type="dxa"/>
            <w:shd w:val="clear" w:color="auto" w:fill="auto"/>
          </w:tcPr>
          <w:p w:rsidR="00237563" w:rsidRPr="008155B3" w:rsidRDefault="00237563" w:rsidP="009D5A72">
            <w:pPr>
              <w:pStyle w:val="a3"/>
            </w:pPr>
            <w:r w:rsidRPr="008155B3">
              <w:rPr>
                <w:bCs/>
                <w:color w:val="000000"/>
              </w:rPr>
              <w:t>№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237563" w:rsidRPr="008155B3" w:rsidRDefault="00237563" w:rsidP="009D5A72">
            <w:pPr>
              <w:pStyle w:val="a3"/>
              <w:jc w:val="center"/>
            </w:pPr>
            <w:r w:rsidRPr="008155B3">
              <w:rPr>
                <w:color w:val="000000"/>
              </w:rPr>
              <w:t>Наименование программы/подпрограммы/индикатора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7563" w:rsidRPr="008155B3" w:rsidRDefault="00237563" w:rsidP="009D5A72">
            <w:pPr>
              <w:pStyle w:val="a3"/>
              <w:jc w:val="center"/>
            </w:pPr>
            <w:r w:rsidRPr="008155B3">
              <w:rPr>
                <w:color w:val="000000"/>
              </w:rPr>
              <w:t>Удельный вес целевого индикатора в разрезе задачи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563" w:rsidRPr="008155B3" w:rsidRDefault="00237563" w:rsidP="009D5A72">
            <w:pPr>
              <w:pStyle w:val="a3"/>
              <w:jc w:val="center"/>
            </w:pPr>
            <w:r w:rsidRPr="008155B3">
              <w:rPr>
                <w:color w:val="000000"/>
              </w:rPr>
              <w:t>Удельный вес задачи в разрезе подпрограммы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237563" w:rsidRPr="008155B3" w:rsidRDefault="00237563" w:rsidP="009D5A72">
            <w:pPr>
              <w:pStyle w:val="a3"/>
              <w:jc w:val="center"/>
            </w:pPr>
            <w:r w:rsidRPr="008155B3">
              <w:rPr>
                <w:color w:val="000000"/>
              </w:rPr>
              <w:t>Удельный вес подпрограммы в разрезе программы</w:t>
            </w:r>
          </w:p>
        </w:tc>
      </w:tr>
      <w:tr w:rsidR="00237563" w:rsidRPr="008155B3" w:rsidTr="009D5A72">
        <w:tc>
          <w:tcPr>
            <w:tcW w:w="430" w:type="dxa"/>
            <w:shd w:val="clear" w:color="auto" w:fill="auto"/>
          </w:tcPr>
          <w:p w:rsidR="00237563" w:rsidRPr="008155B3" w:rsidRDefault="00237563" w:rsidP="009D5A72">
            <w:pPr>
              <w:pStyle w:val="a3"/>
              <w:rPr>
                <w:bCs/>
                <w:color w:val="000000"/>
              </w:rPr>
            </w:pPr>
          </w:p>
        </w:tc>
        <w:tc>
          <w:tcPr>
            <w:tcW w:w="4128" w:type="dxa"/>
            <w:shd w:val="clear" w:color="auto" w:fill="auto"/>
          </w:tcPr>
          <w:p w:rsidR="00237563" w:rsidRPr="008155B3" w:rsidRDefault="00237563" w:rsidP="009D5A72">
            <w:pPr>
              <w:pStyle w:val="a3"/>
            </w:pPr>
            <w:r w:rsidRPr="008155B3">
              <w:t xml:space="preserve">Подпрограмма №1 </w:t>
            </w:r>
            <w:r w:rsidRPr="008155B3">
              <w:rPr>
                <w:b/>
              </w:rPr>
              <w:t>Экологическое образование и просвещение на территории МО «Алданский район»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563" w:rsidRPr="008155B3" w:rsidRDefault="00237563" w:rsidP="009D5A72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764" w:type="dxa"/>
            <w:shd w:val="clear" w:color="auto" w:fill="FFFF00"/>
            <w:vAlign w:val="center"/>
          </w:tcPr>
          <w:p w:rsidR="00237563" w:rsidRPr="008155B3" w:rsidRDefault="00237563" w:rsidP="009D5A72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88" w:type="dxa"/>
            <w:shd w:val="clear" w:color="auto" w:fill="92D050"/>
            <w:vAlign w:val="center"/>
          </w:tcPr>
          <w:p w:rsidR="00237563" w:rsidRPr="008155B3" w:rsidRDefault="00237563" w:rsidP="009D5A72">
            <w:pPr>
              <w:pStyle w:val="a3"/>
              <w:jc w:val="center"/>
              <w:rPr>
                <w:color w:val="000000"/>
              </w:rPr>
            </w:pPr>
            <w:r w:rsidRPr="008155B3">
              <w:rPr>
                <w:color w:val="000000"/>
              </w:rPr>
              <w:t>0,6</w:t>
            </w:r>
          </w:p>
        </w:tc>
      </w:tr>
      <w:tr w:rsidR="00237563" w:rsidRPr="008155B3" w:rsidTr="009D5A72">
        <w:tc>
          <w:tcPr>
            <w:tcW w:w="430" w:type="dxa"/>
            <w:shd w:val="clear" w:color="auto" w:fill="auto"/>
          </w:tcPr>
          <w:p w:rsidR="00237563" w:rsidRPr="008155B3" w:rsidRDefault="00237563" w:rsidP="009D5A72">
            <w:pPr>
              <w:pStyle w:val="a3"/>
              <w:rPr>
                <w:bCs/>
                <w:color w:val="000000"/>
              </w:rPr>
            </w:pPr>
          </w:p>
        </w:tc>
        <w:tc>
          <w:tcPr>
            <w:tcW w:w="4128" w:type="dxa"/>
            <w:shd w:val="clear" w:color="auto" w:fill="auto"/>
          </w:tcPr>
          <w:p w:rsidR="00237563" w:rsidRPr="008155B3" w:rsidRDefault="00237563" w:rsidP="009D5A72">
            <w:pPr>
              <w:pStyle w:val="a3"/>
            </w:pPr>
            <w:r w:rsidRPr="008155B3">
              <w:t xml:space="preserve">Задача № 1.1 Создание условий воздействия сознание и повышение экологической культуры населения через экологическое образование и просвещение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37563" w:rsidRPr="008155B3" w:rsidRDefault="00237563" w:rsidP="009D5A72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764" w:type="dxa"/>
            <w:shd w:val="clear" w:color="auto" w:fill="92D050"/>
            <w:vAlign w:val="center"/>
          </w:tcPr>
          <w:p w:rsidR="00237563" w:rsidRPr="008155B3" w:rsidRDefault="00237563" w:rsidP="009D5A72">
            <w:pPr>
              <w:pStyle w:val="a3"/>
              <w:jc w:val="center"/>
              <w:rPr>
                <w:color w:val="000000"/>
              </w:rPr>
            </w:pPr>
            <w:r w:rsidRPr="008155B3">
              <w:rPr>
                <w:color w:val="000000"/>
              </w:rPr>
              <w:t>1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237563" w:rsidRPr="008155B3" w:rsidRDefault="00237563" w:rsidP="009D5A72">
            <w:pPr>
              <w:pStyle w:val="a3"/>
              <w:jc w:val="center"/>
              <w:rPr>
                <w:color w:val="000000"/>
              </w:rPr>
            </w:pPr>
          </w:p>
        </w:tc>
      </w:tr>
      <w:tr w:rsidR="00237563" w:rsidRPr="008155B3" w:rsidTr="009D5A72">
        <w:tc>
          <w:tcPr>
            <w:tcW w:w="430" w:type="dxa"/>
            <w:shd w:val="clear" w:color="auto" w:fill="auto"/>
          </w:tcPr>
          <w:p w:rsidR="00237563" w:rsidRPr="008155B3" w:rsidRDefault="00237563" w:rsidP="009D5A72">
            <w:pPr>
              <w:pStyle w:val="a3"/>
              <w:rPr>
                <w:bCs/>
                <w:color w:val="000000"/>
              </w:rPr>
            </w:pPr>
          </w:p>
        </w:tc>
        <w:tc>
          <w:tcPr>
            <w:tcW w:w="4128" w:type="dxa"/>
            <w:shd w:val="clear" w:color="auto" w:fill="auto"/>
          </w:tcPr>
          <w:p w:rsidR="00237563" w:rsidRPr="008155B3" w:rsidRDefault="00237563" w:rsidP="009D5A72">
            <w:pPr>
              <w:pStyle w:val="a3"/>
            </w:pPr>
            <w:r w:rsidRPr="008155B3">
              <w:t>Индикатор № 1 Охват населения Алданского района республиканской экологической акцией «Природа и мы»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237563" w:rsidRPr="008155B3" w:rsidRDefault="00237563" w:rsidP="009D5A72">
            <w:pPr>
              <w:pStyle w:val="a3"/>
              <w:jc w:val="center"/>
              <w:rPr>
                <w:color w:val="000000"/>
              </w:rPr>
            </w:pPr>
            <w:r w:rsidRPr="008155B3">
              <w:rPr>
                <w:color w:val="000000"/>
              </w:rPr>
              <w:t>0,6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237563" w:rsidRPr="008155B3" w:rsidRDefault="00237563" w:rsidP="009D5A72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237563" w:rsidRPr="008155B3" w:rsidRDefault="00237563" w:rsidP="009D5A72">
            <w:pPr>
              <w:pStyle w:val="a3"/>
              <w:jc w:val="center"/>
              <w:rPr>
                <w:color w:val="000000"/>
              </w:rPr>
            </w:pPr>
          </w:p>
        </w:tc>
      </w:tr>
      <w:tr w:rsidR="00237563" w:rsidRPr="008155B3" w:rsidTr="009D5A72">
        <w:tc>
          <w:tcPr>
            <w:tcW w:w="430" w:type="dxa"/>
            <w:shd w:val="clear" w:color="auto" w:fill="auto"/>
          </w:tcPr>
          <w:p w:rsidR="00237563" w:rsidRPr="008155B3" w:rsidRDefault="00237563" w:rsidP="009D5A72">
            <w:pPr>
              <w:pStyle w:val="a3"/>
              <w:rPr>
                <w:bCs/>
                <w:color w:val="000000"/>
              </w:rPr>
            </w:pPr>
          </w:p>
        </w:tc>
        <w:tc>
          <w:tcPr>
            <w:tcW w:w="4128" w:type="dxa"/>
            <w:shd w:val="clear" w:color="auto" w:fill="auto"/>
          </w:tcPr>
          <w:p w:rsidR="00237563" w:rsidRPr="008155B3" w:rsidRDefault="00237563" w:rsidP="009D5A72">
            <w:pPr>
              <w:pStyle w:val="a3"/>
            </w:pPr>
            <w:r w:rsidRPr="008155B3">
              <w:t>Индикатор № 2 Количество образовательных учреждений, охваченных системой школьного экологического мониторинга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237563" w:rsidRPr="008155B3" w:rsidRDefault="00237563" w:rsidP="009D5A72">
            <w:pPr>
              <w:pStyle w:val="a3"/>
              <w:jc w:val="center"/>
              <w:rPr>
                <w:color w:val="000000"/>
              </w:rPr>
            </w:pPr>
            <w:r w:rsidRPr="008155B3">
              <w:rPr>
                <w:color w:val="000000"/>
              </w:rPr>
              <w:t>0,4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237563" w:rsidRPr="008155B3" w:rsidRDefault="00237563" w:rsidP="009D5A72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237563" w:rsidRPr="008155B3" w:rsidRDefault="00237563" w:rsidP="009D5A72">
            <w:pPr>
              <w:pStyle w:val="a3"/>
              <w:jc w:val="center"/>
              <w:rPr>
                <w:color w:val="000000"/>
              </w:rPr>
            </w:pPr>
          </w:p>
        </w:tc>
      </w:tr>
      <w:tr w:rsidR="00237563" w:rsidRPr="008155B3" w:rsidTr="009D5A72">
        <w:tc>
          <w:tcPr>
            <w:tcW w:w="430" w:type="dxa"/>
            <w:shd w:val="clear" w:color="auto" w:fill="auto"/>
          </w:tcPr>
          <w:p w:rsidR="00237563" w:rsidRPr="008155B3" w:rsidRDefault="00237563" w:rsidP="009D5A72">
            <w:pPr>
              <w:pStyle w:val="a3"/>
              <w:rPr>
                <w:bCs/>
                <w:color w:val="000000"/>
              </w:rPr>
            </w:pPr>
          </w:p>
        </w:tc>
        <w:tc>
          <w:tcPr>
            <w:tcW w:w="4128" w:type="dxa"/>
            <w:shd w:val="clear" w:color="auto" w:fill="auto"/>
          </w:tcPr>
          <w:p w:rsidR="00237563" w:rsidRPr="008155B3" w:rsidRDefault="00237563" w:rsidP="009D5A72">
            <w:pPr>
              <w:pStyle w:val="a3"/>
            </w:pPr>
            <w:r w:rsidRPr="008155B3">
              <w:t>Подпрограмма №2</w:t>
            </w:r>
            <w:proofErr w:type="gramStart"/>
            <w:r w:rsidRPr="008155B3">
              <w:t xml:space="preserve"> </w:t>
            </w:r>
            <w:r w:rsidRPr="008155B3">
              <w:rPr>
                <w:b/>
              </w:rPr>
              <w:t>О</w:t>
            </w:r>
            <w:proofErr w:type="gramEnd"/>
            <w:r w:rsidRPr="008155B3">
              <w:rPr>
                <w:b/>
              </w:rPr>
              <w:t>собо охраняемые природные терр</w:t>
            </w:r>
            <w:r>
              <w:rPr>
                <w:b/>
              </w:rPr>
              <w:t xml:space="preserve">итории и биологические ресурсы </w:t>
            </w:r>
            <w:r w:rsidRPr="008155B3">
              <w:rPr>
                <w:b/>
              </w:rPr>
              <w:t>МО «Алданский район»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563" w:rsidRPr="008155B3" w:rsidRDefault="00237563" w:rsidP="009D5A72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237563" w:rsidRPr="008155B3" w:rsidRDefault="00237563" w:rsidP="009D5A72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88" w:type="dxa"/>
            <w:shd w:val="clear" w:color="auto" w:fill="92D050"/>
            <w:vAlign w:val="center"/>
          </w:tcPr>
          <w:p w:rsidR="00237563" w:rsidRPr="008155B3" w:rsidRDefault="00237563" w:rsidP="009D5A72">
            <w:pPr>
              <w:pStyle w:val="a3"/>
              <w:jc w:val="center"/>
              <w:rPr>
                <w:color w:val="000000"/>
              </w:rPr>
            </w:pPr>
            <w:r w:rsidRPr="008155B3">
              <w:rPr>
                <w:color w:val="000000"/>
              </w:rPr>
              <w:t>0,4</w:t>
            </w:r>
          </w:p>
        </w:tc>
      </w:tr>
      <w:tr w:rsidR="00237563" w:rsidRPr="008155B3" w:rsidTr="009D5A72">
        <w:tc>
          <w:tcPr>
            <w:tcW w:w="430" w:type="dxa"/>
            <w:shd w:val="clear" w:color="auto" w:fill="auto"/>
          </w:tcPr>
          <w:p w:rsidR="00237563" w:rsidRPr="008155B3" w:rsidRDefault="00237563" w:rsidP="009D5A72">
            <w:pPr>
              <w:pStyle w:val="a3"/>
              <w:rPr>
                <w:bCs/>
                <w:color w:val="000000"/>
              </w:rPr>
            </w:pPr>
          </w:p>
        </w:tc>
        <w:tc>
          <w:tcPr>
            <w:tcW w:w="4128" w:type="dxa"/>
            <w:shd w:val="clear" w:color="auto" w:fill="auto"/>
          </w:tcPr>
          <w:p w:rsidR="00237563" w:rsidRPr="008155B3" w:rsidRDefault="00237563" w:rsidP="009D5A72">
            <w:pPr>
              <w:pStyle w:val="a3"/>
            </w:pPr>
            <w:r w:rsidRPr="008155B3">
              <w:t>Задача № 2.1 Создание условий для сохранения природной среды (объектов животного и растительного мира) на территории МО «Алданский район»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37563" w:rsidRPr="008155B3" w:rsidRDefault="00237563" w:rsidP="009D5A72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764" w:type="dxa"/>
            <w:shd w:val="clear" w:color="auto" w:fill="92D050"/>
            <w:vAlign w:val="center"/>
          </w:tcPr>
          <w:p w:rsidR="00237563" w:rsidRPr="008155B3" w:rsidRDefault="00237563" w:rsidP="009D5A72">
            <w:pPr>
              <w:pStyle w:val="a3"/>
              <w:jc w:val="center"/>
              <w:rPr>
                <w:color w:val="000000"/>
              </w:rPr>
            </w:pPr>
            <w:r w:rsidRPr="008155B3">
              <w:rPr>
                <w:color w:val="000000"/>
              </w:rPr>
              <w:t>1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237563" w:rsidRPr="008155B3" w:rsidRDefault="00237563" w:rsidP="009D5A72">
            <w:pPr>
              <w:pStyle w:val="a3"/>
              <w:jc w:val="center"/>
              <w:rPr>
                <w:color w:val="000000"/>
              </w:rPr>
            </w:pPr>
          </w:p>
        </w:tc>
      </w:tr>
      <w:tr w:rsidR="00237563" w:rsidRPr="008155B3" w:rsidTr="009D5A72">
        <w:tc>
          <w:tcPr>
            <w:tcW w:w="430" w:type="dxa"/>
            <w:shd w:val="clear" w:color="auto" w:fill="auto"/>
          </w:tcPr>
          <w:p w:rsidR="00237563" w:rsidRPr="008155B3" w:rsidRDefault="00237563" w:rsidP="009D5A72">
            <w:pPr>
              <w:pStyle w:val="a3"/>
              <w:rPr>
                <w:bCs/>
                <w:color w:val="000000"/>
              </w:rPr>
            </w:pPr>
          </w:p>
        </w:tc>
        <w:tc>
          <w:tcPr>
            <w:tcW w:w="4128" w:type="dxa"/>
            <w:shd w:val="clear" w:color="auto" w:fill="auto"/>
          </w:tcPr>
          <w:p w:rsidR="00237563" w:rsidRPr="008155B3" w:rsidRDefault="00237563" w:rsidP="009D5A72">
            <w:pPr>
              <w:pStyle w:val="a3"/>
            </w:pPr>
            <w:r w:rsidRPr="008155B3">
              <w:t xml:space="preserve">Индикатор № 1 </w:t>
            </w:r>
            <w:r>
              <w:t xml:space="preserve">Количество ООПТ, охваченных </w:t>
            </w:r>
            <w:r w:rsidRPr="008155B3">
              <w:t>учетными работами (ЗМУ) объектов животного мира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237563" w:rsidRPr="008155B3" w:rsidRDefault="00237563" w:rsidP="009D5A72">
            <w:pPr>
              <w:pStyle w:val="a3"/>
              <w:jc w:val="center"/>
              <w:rPr>
                <w:color w:val="000000"/>
              </w:rPr>
            </w:pPr>
            <w:r w:rsidRPr="008155B3">
              <w:rPr>
                <w:color w:val="000000"/>
              </w:rPr>
              <w:t>1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237563" w:rsidRPr="008155B3" w:rsidRDefault="00237563" w:rsidP="009D5A72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237563" w:rsidRPr="008155B3" w:rsidRDefault="00237563" w:rsidP="009D5A72">
            <w:pPr>
              <w:pStyle w:val="a3"/>
              <w:jc w:val="center"/>
              <w:rPr>
                <w:color w:val="000000"/>
              </w:rPr>
            </w:pPr>
          </w:p>
        </w:tc>
      </w:tr>
    </w:tbl>
    <w:p w:rsidR="00237563" w:rsidRPr="008155B3" w:rsidRDefault="00237563" w:rsidP="00237563">
      <w:pPr>
        <w:pStyle w:val="Con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37563" w:rsidRPr="008155B3" w:rsidRDefault="00237563" w:rsidP="00237563">
      <w:pPr>
        <w:pStyle w:val="Con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37563" w:rsidRPr="008155B3" w:rsidRDefault="00237563" w:rsidP="00237563">
      <w:pPr>
        <w:pStyle w:val="Con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37563" w:rsidRPr="0035748A" w:rsidRDefault="00237563" w:rsidP="0035748A">
      <w:pPr>
        <w:pStyle w:val="a3"/>
        <w:rPr>
          <w:sz w:val="20"/>
        </w:rPr>
      </w:pPr>
    </w:p>
    <w:sectPr w:rsidR="00237563" w:rsidRPr="0035748A" w:rsidSect="00E03A4F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56A" w:rsidRDefault="00237563">
    <w:pPr>
      <w:pStyle w:val="af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30</w:t>
    </w:r>
    <w:r>
      <w:fldChar w:fldCharType="end"/>
    </w:r>
  </w:p>
  <w:p w:rsidR="0085256A" w:rsidRDefault="00237563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56A" w:rsidRDefault="00237563">
    <w:pPr>
      <w:pStyle w:val="af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85256A" w:rsidRDefault="00237563">
    <w:pPr>
      <w:pStyle w:val="af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4B59"/>
    <w:multiLevelType w:val="multilevel"/>
    <w:tmpl w:val="B596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B15478"/>
    <w:multiLevelType w:val="hybridMultilevel"/>
    <w:tmpl w:val="B3ECF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C4238"/>
    <w:multiLevelType w:val="multilevel"/>
    <w:tmpl w:val="61042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9171A5"/>
    <w:multiLevelType w:val="hybridMultilevel"/>
    <w:tmpl w:val="532046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21234B"/>
    <w:multiLevelType w:val="multilevel"/>
    <w:tmpl w:val="645EF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DC1C44"/>
    <w:multiLevelType w:val="hybridMultilevel"/>
    <w:tmpl w:val="C2F4B6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7E78A6"/>
    <w:multiLevelType w:val="multilevel"/>
    <w:tmpl w:val="268C40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EF72D2F"/>
    <w:multiLevelType w:val="hybridMultilevel"/>
    <w:tmpl w:val="42DC4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E2F90"/>
    <w:multiLevelType w:val="hybridMultilevel"/>
    <w:tmpl w:val="A71ED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B4E64"/>
    <w:multiLevelType w:val="hybridMultilevel"/>
    <w:tmpl w:val="E08C1E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7EF3AEF"/>
    <w:multiLevelType w:val="hybridMultilevel"/>
    <w:tmpl w:val="4280B3A2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305ED"/>
    <w:multiLevelType w:val="hybridMultilevel"/>
    <w:tmpl w:val="4D5A02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F352D9"/>
    <w:multiLevelType w:val="hybridMultilevel"/>
    <w:tmpl w:val="9560E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FE0DC7"/>
    <w:multiLevelType w:val="hybridMultilevel"/>
    <w:tmpl w:val="565C8D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4B0641"/>
    <w:multiLevelType w:val="multilevel"/>
    <w:tmpl w:val="62E6ADB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5">
    <w:nsid w:val="33BB56D5"/>
    <w:multiLevelType w:val="hybridMultilevel"/>
    <w:tmpl w:val="6DC21E32"/>
    <w:lvl w:ilvl="0" w:tplc="AD2282C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>
    <w:nsid w:val="37A1529B"/>
    <w:multiLevelType w:val="multilevel"/>
    <w:tmpl w:val="B57C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631607"/>
    <w:multiLevelType w:val="hybridMultilevel"/>
    <w:tmpl w:val="17D0DE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B42725"/>
    <w:multiLevelType w:val="hybridMultilevel"/>
    <w:tmpl w:val="D9B0EA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D9B276B"/>
    <w:multiLevelType w:val="hybridMultilevel"/>
    <w:tmpl w:val="D4E29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9C2B5F"/>
    <w:multiLevelType w:val="hybridMultilevel"/>
    <w:tmpl w:val="0DE2D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B80554"/>
    <w:multiLevelType w:val="hybridMultilevel"/>
    <w:tmpl w:val="8DFC83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8A932F8"/>
    <w:multiLevelType w:val="hybridMultilevel"/>
    <w:tmpl w:val="6DC21E32"/>
    <w:lvl w:ilvl="0" w:tplc="AD2282C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4B2341"/>
    <w:multiLevelType w:val="multilevel"/>
    <w:tmpl w:val="42948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16B3D9B"/>
    <w:multiLevelType w:val="hybridMultilevel"/>
    <w:tmpl w:val="19285E44"/>
    <w:lvl w:ilvl="0" w:tplc="18D8859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F4D29"/>
    <w:multiLevelType w:val="hybridMultilevel"/>
    <w:tmpl w:val="E08C1E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A1D44B9"/>
    <w:multiLevelType w:val="hybridMultilevel"/>
    <w:tmpl w:val="6F1026C4"/>
    <w:lvl w:ilvl="0" w:tplc="7DDCDA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BA6EF0"/>
    <w:multiLevelType w:val="hybridMultilevel"/>
    <w:tmpl w:val="C2F4B6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3352F73"/>
    <w:multiLevelType w:val="hybridMultilevel"/>
    <w:tmpl w:val="97702466"/>
    <w:lvl w:ilvl="0" w:tplc="A894E3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5FC4C8E"/>
    <w:multiLevelType w:val="hybridMultilevel"/>
    <w:tmpl w:val="70303D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A9E004B"/>
    <w:multiLevelType w:val="hybridMultilevel"/>
    <w:tmpl w:val="DB7CD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BA38CF"/>
    <w:multiLevelType w:val="hybridMultilevel"/>
    <w:tmpl w:val="F014E18A"/>
    <w:lvl w:ilvl="0" w:tplc="23246326">
      <w:start w:val="1"/>
      <w:numFmt w:val="decimal"/>
      <w:lvlText w:val="%1."/>
      <w:lvlJc w:val="left"/>
      <w:pPr>
        <w:ind w:left="1146" w:hanging="360"/>
      </w:pPr>
      <w:rPr>
        <w:rFonts w:ascii="Times New Roman" w:eastAsia="SimSun" w:hAnsi="Times New Roman"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FA431D7"/>
    <w:multiLevelType w:val="hybridMultilevel"/>
    <w:tmpl w:val="6F3852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0EA22F9"/>
    <w:multiLevelType w:val="hybridMultilevel"/>
    <w:tmpl w:val="B7445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C07ED9"/>
    <w:multiLevelType w:val="hybridMultilevel"/>
    <w:tmpl w:val="17D0DE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9D0617F"/>
    <w:multiLevelType w:val="hybridMultilevel"/>
    <w:tmpl w:val="062886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26"/>
  </w:num>
  <w:num w:numId="4">
    <w:abstractNumId w:val="23"/>
  </w:num>
  <w:num w:numId="5">
    <w:abstractNumId w:val="0"/>
  </w:num>
  <w:num w:numId="6">
    <w:abstractNumId w:val="2"/>
  </w:num>
  <w:num w:numId="7">
    <w:abstractNumId w:val="4"/>
  </w:num>
  <w:num w:numId="8">
    <w:abstractNumId w:val="16"/>
  </w:num>
  <w:num w:numId="9">
    <w:abstractNumId w:val="10"/>
  </w:num>
  <w:num w:numId="10">
    <w:abstractNumId w:val="18"/>
  </w:num>
  <w:num w:numId="11">
    <w:abstractNumId w:val="20"/>
  </w:num>
  <w:num w:numId="12">
    <w:abstractNumId w:val="30"/>
  </w:num>
  <w:num w:numId="13">
    <w:abstractNumId w:val="8"/>
  </w:num>
  <w:num w:numId="14">
    <w:abstractNumId w:val="11"/>
  </w:num>
  <w:num w:numId="15">
    <w:abstractNumId w:val="24"/>
  </w:num>
  <w:num w:numId="16">
    <w:abstractNumId w:val="6"/>
  </w:num>
  <w:num w:numId="17">
    <w:abstractNumId w:val="28"/>
  </w:num>
  <w:num w:numId="18">
    <w:abstractNumId w:val="34"/>
  </w:num>
  <w:num w:numId="19">
    <w:abstractNumId w:val="15"/>
  </w:num>
  <w:num w:numId="20">
    <w:abstractNumId w:val="21"/>
  </w:num>
  <w:num w:numId="21">
    <w:abstractNumId w:val="12"/>
  </w:num>
  <w:num w:numId="22">
    <w:abstractNumId w:val="22"/>
  </w:num>
  <w:num w:numId="23">
    <w:abstractNumId w:val="5"/>
  </w:num>
  <w:num w:numId="24">
    <w:abstractNumId w:val="7"/>
  </w:num>
  <w:num w:numId="25">
    <w:abstractNumId w:val="25"/>
  </w:num>
  <w:num w:numId="26">
    <w:abstractNumId w:val="17"/>
  </w:num>
  <w:num w:numId="27">
    <w:abstractNumId w:val="33"/>
  </w:num>
  <w:num w:numId="28">
    <w:abstractNumId w:val="35"/>
  </w:num>
  <w:num w:numId="29">
    <w:abstractNumId w:val="29"/>
  </w:num>
  <w:num w:numId="30">
    <w:abstractNumId w:val="1"/>
  </w:num>
  <w:num w:numId="31">
    <w:abstractNumId w:val="19"/>
  </w:num>
  <w:num w:numId="32">
    <w:abstractNumId w:val="13"/>
  </w:num>
  <w:num w:numId="33">
    <w:abstractNumId w:val="27"/>
  </w:num>
  <w:num w:numId="34">
    <w:abstractNumId w:val="3"/>
  </w:num>
  <w:num w:numId="35">
    <w:abstractNumId w:val="9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72"/>
    <w:rsid w:val="00000DBA"/>
    <w:rsid w:val="00003BC4"/>
    <w:rsid w:val="00004346"/>
    <w:rsid w:val="00006057"/>
    <w:rsid w:val="00006C8A"/>
    <w:rsid w:val="00010B0B"/>
    <w:rsid w:val="00012ADA"/>
    <w:rsid w:val="00013E4F"/>
    <w:rsid w:val="0001503D"/>
    <w:rsid w:val="00017F63"/>
    <w:rsid w:val="000202F5"/>
    <w:rsid w:val="00020AAB"/>
    <w:rsid w:val="00021FA6"/>
    <w:rsid w:val="000225DD"/>
    <w:rsid w:val="00025553"/>
    <w:rsid w:val="0002555F"/>
    <w:rsid w:val="0003127C"/>
    <w:rsid w:val="000320AB"/>
    <w:rsid w:val="00034DC5"/>
    <w:rsid w:val="00035F13"/>
    <w:rsid w:val="00040427"/>
    <w:rsid w:val="00041903"/>
    <w:rsid w:val="000427F1"/>
    <w:rsid w:val="00042D8C"/>
    <w:rsid w:val="00043053"/>
    <w:rsid w:val="00044F2D"/>
    <w:rsid w:val="00046F62"/>
    <w:rsid w:val="000546D7"/>
    <w:rsid w:val="00060FC7"/>
    <w:rsid w:val="0006421C"/>
    <w:rsid w:val="00065396"/>
    <w:rsid w:val="00066698"/>
    <w:rsid w:val="00073121"/>
    <w:rsid w:val="0007352C"/>
    <w:rsid w:val="0008125B"/>
    <w:rsid w:val="00081D81"/>
    <w:rsid w:val="0008201A"/>
    <w:rsid w:val="00086A3B"/>
    <w:rsid w:val="00086C06"/>
    <w:rsid w:val="00087F3A"/>
    <w:rsid w:val="00094DFE"/>
    <w:rsid w:val="000A0766"/>
    <w:rsid w:val="000A0F6D"/>
    <w:rsid w:val="000B4A53"/>
    <w:rsid w:val="000B4ABF"/>
    <w:rsid w:val="000B55D7"/>
    <w:rsid w:val="000C22C1"/>
    <w:rsid w:val="000C50E7"/>
    <w:rsid w:val="000D34B1"/>
    <w:rsid w:val="000D4C26"/>
    <w:rsid w:val="000D6FFA"/>
    <w:rsid w:val="000D7244"/>
    <w:rsid w:val="000D7A39"/>
    <w:rsid w:val="000E231D"/>
    <w:rsid w:val="000E5C25"/>
    <w:rsid w:val="000E618C"/>
    <w:rsid w:val="000E6739"/>
    <w:rsid w:val="000F09A4"/>
    <w:rsid w:val="000F4499"/>
    <w:rsid w:val="000F560C"/>
    <w:rsid w:val="000F5FF1"/>
    <w:rsid w:val="00101573"/>
    <w:rsid w:val="00101AB4"/>
    <w:rsid w:val="00101FBA"/>
    <w:rsid w:val="0010446F"/>
    <w:rsid w:val="00104823"/>
    <w:rsid w:val="0010650B"/>
    <w:rsid w:val="00113C3E"/>
    <w:rsid w:val="00115EB7"/>
    <w:rsid w:val="00117E46"/>
    <w:rsid w:val="00120CFB"/>
    <w:rsid w:val="001225AD"/>
    <w:rsid w:val="00126642"/>
    <w:rsid w:val="00126C70"/>
    <w:rsid w:val="001304CB"/>
    <w:rsid w:val="001318F4"/>
    <w:rsid w:val="001337D6"/>
    <w:rsid w:val="00134DAB"/>
    <w:rsid w:val="0013634F"/>
    <w:rsid w:val="00141CDB"/>
    <w:rsid w:val="001432A9"/>
    <w:rsid w:val="00150125"/>
    <w:rsid w:val="001511EB"/>
    <w:rsid w:val="001532D9"/>
    <w:rsid w:val="00153D6A"/>
    <w:rsid w:val="001547E8"/>
    <w:rsid w:val="00156429"/>
    <w:rsid w:val="001608C7"/>
    <w:rsid w:val="00164518"/>
    <w:rsid w:val="001701B2"/>
    <w:rsid w:val="00172C15"/>
    <w:rsid w:val="001733B5"/>
    <w:rsid w:val="00176FC2"/>
    <w:rsid w:val="001773B8"/>
    <w:rsid w:val="00181929"/>
    <w:rsid w:val="00187169"/>
    <w:rsid w:val="001919C5"/>
    <w:rsid w:val="00197DE9"/>
    <w:rsid w:val="001A0A28"/>
    <w:rsid w:val="001A12A4"/>
    <w:rsid w:val="001A5F2B"/>
    <w:rsid w:val="001A6A4F"/>
    <w:rsid w:val="001B0929"/>
    <w:rsid w:val="001B6AB8"/>
    <w:rsid w:val="001C02D1"/>
    <w:rsid w:val="001C4B13"/>
    <w:rsid w:val="001C68E7"/>
    <w:rsid w:val="001D419D"/>
    <w:rsid w:val="001D51F4"/>
    <w:rsid w:val="001E18C5"/>
    <w:rsid w:val="001E4E3A"/>
    <w:rsid w:val="001E70A4"/>
    <w:rsid w:val="001F001D"/>
    <w:rsid w:val="001F2F8A"/>
    <w:rsid w:val="001F4DD8"/>
    <w:rsid w:val="001F59D1"/>
    <w:rsid w:val="00201308"/>
    <w:rsid w:val="002013CA"/>
    <w:rsid w:val="0020288D"/>
    <w:rsid w:val="00203D43"/>
    <w:rsid w:val="002050BD"/>
    <w:rsid w:val="00207C50"/>
    <w:rsid w:val="00212142"/>
    <w:rsid w:val="002127B4"/>
    <w:rsid w:val="00212ED8"/>
    <w:rsid w:val="00214787"/>
    <w:rsid w:val="0021648D"/>
    <w:rsid w:val="00216DDA"/>
    <w:rsid w:val="00217D77"/>
    <w:rsid w:val="0022259F"/>
    <w:rsid w:val="00224711"/>
    <w:rsid w:val="00224A0E"/>
    <w:rsid w:val="00226AFF"/>
    <w:rsid w:val="00227061"/>
    <w:rsid w:val="0023151E"/>
    <w:rsid w:val="00231F44"/>
    <w:rsid w:val="00233FF3"/>
    <w:rsid w:val="00237563"/>
    <w:rsid w:val="00237890"/>
    <w:rsid w:val="0024010F"/>
    <w:rsid w:val="00242089"/>
    <w:rsid w:val="00242B2D"/>
    <w:rsid w:val="0025041E"/>
    <w:rsid w:val="00253F0F"/>
    <w:rsid w:val="00254497"/>
    <w:rsid w:val="00254530"/>
    <w:rsid w:val="00254A54"/>
    <w:rsid w:val="002557EC"/>
    <w:rsid w:val="00257158"/>
    <w:rsid w:val="00260318"/>
    <w:rsid w:val="00262247"/>
    <w:rsid w:val="00263612"/>
    <w:rsid w:val="00263A6F"/>
    <w:rsid w:val="002676AA"/>
    <w:rsid w:val="00267C21"/>
    <w:rsid w:val="00273310"/>
    <w:rsid w:val="00273B2E"/>
    <w:rsid w:val="00280353"/>
    <w:rsid w:val="00280827"/>
    <w:rsid w:val="0028299E"/>
    <w:rsid w:val="00283BDC"/>
    <w:rsid w:val="00284BF5"/>
    <w:rsid w:val="00285907"/>
    <w:rsid w:val="002873CE"/>
    <w:rsid w:val="00287841"/>
    <w:rsid w:val="00290903"/>
    <w:rsid w:val="00294384"/>
    <w:rsid w:val="002964FC"/>
    <w:rsid w:val="00296CE9"/>
    <w:rsid w:val="00297490"/>
    <w:rsid w:val="002A3827"/>
    <w:rsid w:val="002A56E6"/>
    <w:rsid w:val="002B3493"/>
    <w:rsid w:val="002B3CD1"/>
    <w:rsid w:val="002B46E2"/>
    <w:rsid w:val="002B4E31"/>
    <w:rsid w:val="002B64DF"/>
    <w:rsid w:val="002B6C90"/>
    <w:rsid w:val="002C46CE"/>
    <w:rsid w:val="002C534C"/>
    <w:rsid w:val="002C6EA3"/>
    <w:rsid w:val="002C7A61"/>
    <w:rsid w:val="002D3E04"/>
    <w:rsid w:val="002D3EE8"/>
    <w:rsid w:val="002D41F1"/>
    <w:rsid w:val="002D4B55"/>
    <w:rsid w:val="002D618F"/>
    <w:rsid w:val="002D63A1"/>
    <w:rsid w:val="002D6F3F"/>
    <w:rsid w:val="002E01A2"/>
    <w:rsid w:val="002E5868"/>
    <w:rsid w:val="002E586C"/>
    <w:rsid w:val="002E5D00"/>
    <w:rsid w:val="002E67D6"/>
    <w:rsid w:val="002E76C2"/>
    <w:rsid w:val="002E7CCF"/>
    <w:rsid w:val="002F0C3C"/>
    <w:rsid w:val="002F323D"/>
    <w:rsid w:val="002F3D83"/>
    <w:rsid w:val="002F5547"/>
    <w:rsid w:val="002F7056"/>
    <w:rsid w:val="00300FED"/>
    <w:rsid w:val="00301AFA"/>
    <w:rsid w:val="00304238"/>
    <w:rsid w:val="00307E0C"/>
    <w:rsid w:val="00313072"/>
    <w:rsid w:val="003131F3"/>
    <w:rsid w:val="00314B15"/>
    <w:rsid w:val="00321D71"/>
    <w:rsid w:val="00322689"/>
    <w:rsid w:val="00325E73"/>
    <w:rsid w:val="00326FBB"/>
    <w:rsid w:val="003319FB"/>
    <w:rsid w:val="00332090"/>
    <w:rsid w:val="00335025"/>
    <w:rsid w:val="00340880"/>
    <w:rsid w:val="00343172"/>
    <w:rsid w:val="0034321A"/>
    <w:rsid w:val="00343FE6"/>
    <w:rsid w:val="0034516D"/>
    <w:rsid w:val="0034529F"/>
    <w:rsid w:val="00346379"/>
    <w:rsid w:val="00346869"/>
    <w:rsid w:val="00346DD6"/>
    <w:rsid w:val="00347C76"/>
    <w:rsid w:val="00351213"/>
    <w:rsid w:val="003514B3"/>
    <w:rsid w:val="003533D1"/>
    <w:rsid w:val="00354365"/>
    <w:rsid w:val="00355BAC"/>
    <w:rsid w:val="003561F7"/>
    <w:rsid w:val="0035748A"/>
    <w:rsid w:val="0035756D"/>
    <w:rsid w:val="00357A74"/>
    <w:rsid w:val="00360E2F"/>
    <w:rsid w:val="00364B22"/>
    <w:rsid w:val="00364B6A"/>
    <w:rsid w:val="003715A6"/>
    <w:rsid w:val="00371C29"/>
    <w:rsid w:val="00371FD9"/>
    <w:rsid w:val="00375DA7"/>
    <w:rsid w:val="00376194"/>
    <w:rsid w:val="0037632A"/>
    <w:rsid w:val="003777CD"/>
    <w:rsid w:val="003779A1"/>
    <w:rsid w:val="003868CD"/>
    <w:rsid w:val="003868EA"/>
    <w:rsid w:val="00387C4A"/>
    <w:rsid w:val="00392E4A"/>
    <w:rsid w:val="00393A80"/>
    <w:rsid w:val="00393B1E"/>
    <w:rsid w:val="00395500"/>
    <w:rsid w:val="003A44F0"/>
    <w:rsid w:val="003A582E"/>
    <w:rsid w:val="003A6DA0"/>
    <w:rsid w:val="003A7271"/>
    <w:rsid w:val="003B54DF"/>
    <w:rsid w:val="003B7A52"/>
    <w:rsid w:val="003B7B2F"/>
    <w:rsid w:val="003C040E"/>
    <w:rsid w:val="003C07AD"/>
    <w:rsid w:val="003C2944"/>
    <w:rsid w:val="003C2EB8"/>
    <w:rsid w:val="003C37C0"/>
    <w:rsid w:val="003C3C3C"/>
    <w:rsid w:val="003C4497"/>
    <w:rsid w:val="003C670F"/>
    <w:rsid w:val="003C7352"/>
    <w:rsid w:val="003D160C"/>
    <w:rsid w:val="003D24BD"/>
    <w:rsid w:val="003D2D30"/>
    <w:rsid w:val="003D3C71"/>
    <w:rsid w:val="003D43BE"/>
    <w:rsid w:val="003D4901"/>
    <w:rsid w:val="003D5C11"/>
    <w:rsid w:val="003E1791"/>
    <w:rsid w:val="003E33B7"/>
    <w:rsid w:val="003E4A12"/>
    <w:rsid w:val="003E53DD"/>
    <w:rsid w:val="003E66E8"/>
    <w:rsid w:val="003F08F7"/>
    <w:rsid w:val="003F1C6D"/>
    <w:rsid w:val="003F1C99"/>
    <w:rsid w:val="003F20B3"/>
    <w:rsid w:val="003F368B"/>
    <w:rsid w:val="003F43FE"/>
    <w:rsid w:val="003F49E9"/>
    <w:rsid w:val="0040039F"/>
    <w:rsid w:val="0040455B"/>
    <w:rsid w:val="004066C5"/>
    <w:rsid w:val="00406DD1"/>
    <w:rsid w:val="00406F51"/>
    <w:rsid w:val="00407E33"/>
    <w:rsid w:val="00410495"/>
    <w:rsid w:val="0041393F"/>
    <w:rsid w:val="00413E36"/>
    <w:rsid w:val="0041656B"/>
    <w:rsid w:val="00422183"/>
    <w:rsid w:val="00423ABD"/>
    <w:rsid w:val="00423C2B"/>
    <w:rsid w:val="00425E73"/>
    <w:rsid w:val="00426B18"/>
    <w:rsid w:val="004326B3"/>
    <w:rsid w:val="00437F1E"/>
    <w:rsid w:val="00437F4B"/>
    <w:rsid w:val="004409AC"/>
    <w:rsid w:val="00440AEC"/>
    <w:rsid w:val="0045037D"/>
    <w:rsid w:val="004516E5"/>
    <w:rsid w:val="00453B6F"/>
    <w:rsid w:val="004542B9"/>
    <w:rsid w:val="00454477"/>
    <w:rsid w:val="0045591F"/>
    <w:rsid w:val="004564C4"/>
    <w:rsid w:val="00460CE6"/>
    <w:rsid w:val="00461221"/>
    <w:rsid w:val="004612BE"/>
    <w:rsid w:val="00461961"/>
    <w:rsid w:val="00461CC1"/>
    <w:rsid w:val="00462428"/>
    <w:rsid w:val="004712CF"/>
    <w:rsid w:val="00472065"/>
    <w:rsid w:val="00475B89"/>
    <w:rsid w:val="00476C33"/>
    <w:rsid w:val="0048423F"/>
    <w:rsid w:val="00484C9C"/>
    <w:rsid w:val="004866FC"/>
    <w:rsid w:val="004873F9"/>
    <w:rsid w:val="004962DB"/>
    <w:rsid w:val="00496EBF"/>
    <w:rsid w:val="00497DCD"/>
    <w:rsid w:val="004A031B"/>
    <w:rsid w:val="004A3DE5"/>
    <w:rsid w:val="004B2AA4"/>
    <w:rsid w:val="004B4D62"/>
    <w:rsid w:val="004B789F"/>
    <w:rsid w:val="004C2F60"/>
    <w:rsid w:val="004C6BAF"/>
    <w:rsid w:val="004D070A"/>
    <w:rsid w:val="004D1DD9"/>
    <w:rsid w:val="004D6600"/>
    <w:rsid w:val="004E1037"/>
    <w:rsid w:val="004E2312"/>
    <w:rsid w:val="004E388C"/>
    <w:rsid w:val="004E4A12"/>
    <w:rsid w:val="004E4F38"/>
    <w:rsid w:val="004E72F6"/>
    <w:rsid w:val="004F1627"/>
    <w:rsid w:val="004F1EDE"/>
    <w:rsid w:val="004F4BBA"/>
    <w:rsid w:val="004F6DFD"/>
    <w:rsid w:val="004F73A7"/>
    <w:rsid w:val="005008B7"/>
    <w:rsid w:val="00500A20"/>
    <w:rsid w:val="005020F2"/>
    <w:rsid w:val="00502E04"/>
    <w:rsid w:val="005034D0"/>
    <w:rsid w:val="005046BE"/>
    <w:rsid w:val="005054B7"/>
    <w:rsid w:val="005073D6"/>
    <w:rsid w:val="00515A13"/>
    <w:rsid w:val="00515AF2"/>
    <w:rsid w:val="0052584E"/>
    <w:rsid w:val="005278D1"/>
    <w:rsid w:val="005319C6"/>
    <w:rsid w:val="00531F23"/>
    <w:rsid w:val="00532A7A"/>
    <w:rsid w:val="00532CAA"/>
    <w:rsid w:val="005334DC"/>
    <w:rsid w:val="00533AC6"/>
    <w:rsid w:val="00534B43"/>
    <w:rsid w:val="0053531B"/>
    <w:rsid w:val="00535461"/>
    <w:rsid w:val="00535675"/>
    <w:rsid w:val="00537550"/>
    <w:rsid w:val="00541385"/>
    <w:rsid w:val="0054180C"/>
    <w:rsid w:val="005418FF"/>
    <w:rsid w:val="005442A9"/>
    <w:rsid w:val="005448B1"/>
    <w:rsid w:val="00544AB0"/>
    <w:rsid w:val="00545782"/>
    <w:rsid w:val="00550B23"/>
    <w:rsid w:val="00552C5E"/>
    <w:rsid w:val="00552FE1"/>
    <w:rsid w:val="0055622D"/>
    <w:rsid w:val="005576EF"/>
    <w:rsid w:val="0056100D"/>
    <w:rsid w:val="00561661"/>
    <w:rsid w:val="005637E5"/>
    <w:rsid w:val="00565C85"/>
    <w:rsid w:val="00566B58"/>
    <w:rsid w:val="00571B43"/>
    <w:rsid w:val="0057380E"/>
    <w:rsid w:val="00573940"/>
    <w:rsid w:val="00575D54"/>
    <w:rsid w:val="005810DD"/>
    <w:rsid w:val="00581FD6"/>
    <w:rsid w:val="00582C6F"/>
    <w:rsid w:val="005839F7"/>
    <w:rsid w:val="0058470F"/>
    <w:rsid w:val="00590C9A"/>
    <w:rsid w:val="0059125A"/>
    <w:rsid w:val="0059183D"/>
    <w:rsid w:val="005929F2"/>
    <w:rsid w:val="005961E5"/>
    <w:rsid w:val="00596FA7"/>
    <w:rsid w:val="00597A78"/>
    <w:rsid w:val="005A01D5"/>
    <w:rsid w:val="005A2271"/>
    <w:rsid w:val="005A4A5D"/>
    <w:rsid w:val="005A6A66"/>
    <w:rsid w:val="005B15CC"/>
    <w:rsid w:val="005B29E1"/>
    <w:rsid w:val="005B46B7"/>
    <w:rsid w:val="005C00A4"/>
    <w:rsid w:val="005C08E8"/>
    <w:rsid w:val="005C32B4"/>
    <w:rsid w:val="005C46D0"/>
    <w:rsid w:val="005C4E93"/>
    <w:rsid w:val="005C5965"/>
    <w:rsid w:val="005C5C5E"/>
    <w:rsid w:val="005D096B"/>
    <w:rsid w:val="005D1547"/>
    <w:rsid w:val="005D3E79"/>
    <w:rsid w:val="005D3F8B"/>
    <w:rsid w:val="005D5535"/>
    <w:rsid w:val="005D57B3"/>
    <w:rsid w:val="005D7747"/>
    <w:rsid w:val="005D7DDF"/>
    <w:rsid w:val="005E2B76"/>
    <w:rsid w:val="005E6331"/>
    <w:rsid w:val="005E6A9B"/>
    <w:rsid w:val="005F0734"/>
    <w:rsid w:val="005F6A2D"/>
    <w:rsid w:val="00601091"/>
    <w:rsid w:val="0060302C"/>
    <w:rsid w:val="006035D6"/>
    <w:rsid w:val="00604E6C"/>
    <w:rsid w:val="0060778A"/>
    <w:rsid w:val="0061145F"/>
    <w:rsid w:val="00612DEE"/>
    <w:rsid w:val="00615868"/>
    <w:rsid w:val="00615D8A"/>
    <w:rsid w:val="00623C85"/>
    <w:rsid w:val="00624B36"/>
    <w:rsid w:val="00631203"/>
    <w:rsid w:val="00640403"/>
    <w:rsid w:val="00645CC7"/>
    <w:rsid w:val="0065335E"/>
    <w:rsid w:val="00654A8E"/>
    <w:rsid w:val="00655615"/>
    <w:rsid w:val="006564D3"/>
    <w:rsid w:val="00660190"/>
    <w:rsid w:val="006601B9"/>
    <w:rsid w:val="00662EBB"/>
    <w:rsid w:val="00665593"/>
    <w:rsid w:val="00667382"/>
    <w:rsid w:val="00674BE6"/>
    <w:rsid w:val="00674BE9"/>
    <w:rsid w:val="006754A1"/>
    <w:rsid w:val="00675E7D"/>
    <w:rsid w:val="00681465"/>
    <w:rsid w:val="0068205B"/>
    <w:rsid w:val="00682306"/>
    <w:rsid w:val="006837D2"/>
    <w:rsid w:val="00687CE5"/>
    <w:rsid w:val="00691713"/>
    <w:rsid w:val="00695361"/>
    <w:rsid w:val="006963FE"/>
    <w:rsid w:val="006966DC"/>
    <w:rsid w:val="006A2F53"/>
    <w:rsid w:val="006A6DF4"/>
    <w:rsid w:val="006A717B"/>
    <w:rsid w:val="006B0FFF"/>
    <w:rsid w:val="006B293D"/>
    <w:rsid w:val="006B2CB3"/>
    <w:rsid w:val="006B2E63"/>
    <w:rsid w:val="006B6248"/>
    <w:rsid w:val="006C0A34"/>
    <w:rsid w:val="006C0FAB"/>
    <w:rsid w:val="006C293B"/>
    <w:rsid w:val="006C321C"/>
    <w:rsid w:val="006C4011"/>
    <w:rsid w:val="006C611F"/>
    <w:rsid w:val="006C696B"/>
    <w:rsid w:val="006C7B53"/>
    <w:rsid w:val="006D00EC"/>
    <w:rsid w:val="006D0A77"/>
    <w:rsid w:val="006D22EC"/>
    <w:rsid w:val="006D2DCC"/>
    <w:rsid w:val="006E1041"/>
    <w:rsid w:val="006E109B"/>
    <w:rsid w:val="006E11BF"/>
    <w:rsid w:val="006E1CE7"/>
    <w:rsid w:val="006E746F"/>
    <w:rsid w:val="006F0A07"/>
    <w:rsid w:val="006F3496"/>
    <w:rsid w:val="006F3D4C"/>
    <w:rsid w:val="006F5910"/>
    <w:rsid w:val="00700AD1"/>
    <w:rsid w:val="00701A4A"/>
    <w:rsid w:val="00701EAB"/>
    <w:rsid w:val="00701FE1"/>
    <w:rsid w:val="00703109"/>
    <w:rsid w:val="00706099"/>
    <w:rsid w:val="00707ACA"/>
    <w:rsid w:val="00717144"/>
    <w:rsid w:val="0071766D"/>
    <w:rsid w:val="00721D76"/>
    <w:rsid w:val="007245EE"/>
    <w:rsid w:val="00727859"/>
    <w:rsid w:val="00730E2A"/>
    <w:rsid w:val="00732240"/>
    <w:rsid w:val="00732FF5"/>
    <w:rsid w:val="0073410A"/>
    <w:rsid w:val="00735E22"/>
    <w:rsid w:val="00736D6B"/>
    <w:rsid w:val="0073796E"/>
    <w:rsid w:val="00737B0C"/>
    <w:rsid w:val="00737EF2"/>
    <w:rsid w:val="007413DE"/>
    <w:rsid w:val="00741C98"/>
    <w:rsid w:val="00742606"/>
    <w:rsid w:val="00743FA2"/>
    <w:rsid w:val="00745B69"/>
    <w:rsid w:val="00746F9F"/>
    <w:rsid w:val="00747A14"/>
    <w:rsid w:val="00747B4F"/>
    <w:rsid w:val="0075033F"/>
    <w:rsid w:val="0075326E"/>
    <w:rsid w:val="00753AC5"/>
    <w:rsid w:val="00754091"/>
    <w:rsid w:val="00756CC6"/>
    <w:rsid w:val="007675C4"/>
    <w:rsid w:val="00772766"/>
    <w:rsid w:val="0077278E"/>
    <w:rsid w:val="00772BE5"/>
    <w:rsid w:val="007747B5"/>
    <w:rsid w:val="00775F02"/>
    <w:rsid w:val="00784706"/>
    <w:rsid w:val="00787376"/>
    <w:rsid w:val="00795F11"/>
    <w:rsid w:val="007A0BCE"/>
    <w:rsid w:val="007A14D1"/>
    <w:rsid w:val="007A2CC4"/>
    <w:rsid w:val="007A47A0"/>
    <w:rsid w:val="007A520A"/>
    <w:rsid w:val="007B19C0"/>
    <w:rsid w:val="007B4B80"/>
    <w:rsid w:val="007B5FF9"/>
    <w:rsid w:val="007B6E97"/>
    <w:rsid w:val="007C201B"/>
    <w:rsid w:val="007C2057"/>
    <w:rsid w:val="007C3322"/>
    <w:rsid w:val="007C717E"/>
    <w:rsid w:val="007C72B9"/>
    <w:rsid w:val="007D034E"/>
    <w:rsid w:val="007D31AB"/>
    <w:rsid w:val="007D44E7"/>
    <w:rsid w:val="007D675D"/>
    <w:rsid w:val="007D681F"/>
    <w:rsid w:val="007D6B2B"/>
    <w:rsid w:val="007E1334"/>
    <w:rsid w:val="007E19E2"/>
    <w:rsid w:val="007E62CB"/>
    <w:rsid w:val="007F253D"/>
    <w:rsid w:val="007F2EE5"/>
    <w:rsid w:val="00802867"/>
    <w:rsid w:val="00802AFD"/>
    <w:rsid w:val="00802F4D"/>
    <w:rsid w:val="00802FB1"/>
    <w:rsid w:val="00804A23"/>
    <w:rsid w:val="0080510C"/>
    <w:rsid w:val="00812CDA"/>
    <w:rsid w:val="00812D35"/>
    <w:rsid w:val="00813E4C"/>
    <w:rsid w:val="00814344"/>
    <w:rsid w:val="00815012"/>
    <w:rsid w:val="0081512B"/>
    <w:rsid w:val="008224E0"/>
    <w:rsid w:val="0082276C"/>
    <w:rsid w:val="008273FD"/>
    <w:rsid w:val="008330BA"/>
    <w:rsid w:val="0083335A"/>
    <w:rsid w:val="00833BB3"/>
    <w:rsid w:val="00834490"/>
    <w:rsid w:val="008359AB"/>
    <w:rsid w:val="00835D43"/>
    <w:rsid w:val="00840257"/>
    <w:rsid w:val="00842B4F"/>
    <w:rsid w:val="00846010"/>
    <w:rsid w:val="00847AA2"/>
    <w:rsid w:val="00852B50"/>
    <w:rsid w:val="00854B9A"/>
    <w:rsid w:val="00854CD4"/>
    <w:rsid w:val="00854ED7"/>
    <w:rsid w:val="00856AC0"/>
    <w:rsid w:val="0086138A"/>
    <w:rsid w:val="008625B7"/>
    <w:rsid w:val="008655C0"/>
    <w:rsid w:val="008661F1"/>
    <w:rsid w:val="00871F6F"/>
    <w:rsid w:val="00872620"/>
    <w:rsid w:val="00875AA7"/>
    <w:rsid w:val="00876446"/>
    <w:rsid w:val="00876B45"/>
    <w:rsid w:val="00880D4B"/>
    <w:rsid w:val="0088213D"/>
    <w:rsid w:val="0088261A"/>
    <w:rsid w:val="00884716"/>
    <w:rsid w:val="0089465A"/>
    <w:rsid w:val="008A4D37"/>
    <w:rsid w:val="008B2F40"/>
    <w:rsid w:val="008B6798"/>
    <w:rsid w:val="008B78CC"/>
    <w:rsid w:val="008B79F6"/>
    <w:rsid w:val="008C0DBE"/>
    <w:rsid w:val="008C1AA4"/>
    <w:rsid w:val="008C3CA2"/>
    <w:rsid w:val="008D05F4"/>
    <w:rsid w:val="008D1FE8"/>
    <w:rsid w:val="008D414E"/>
    <w:rsid w:val="008D4CA4"/>
    <w:rsid w:val="008D62A2"/>
    <w:rsid w:val="008D62B2"/>
    <w:rsid w:val="008D7303"/>
    <w:rsid w:val="008D7F1E"/>
    <w:rsid w:val="008E3974"/>
    <w:rsid w:val="008F5348"/>
    <w:rsid w:val="008F5A32"/>
    <w:rsid w:val="008F7F24"/>
    <w:rsid w:val="00901670"/>
    <w:rsid w:val="0090354B"/>
    <w:rsid w:val="00904FF0"/>
    <w:rsid w:val="00905E2F"/>
    <w:rsid w:val="00906466"/>
    <w:rsid w:val="009067F4"/>
    <w:rsid w:val="00907700"/>
    <w:rsid w:val="00912175"/>
    <w:rsid w:val="0091231A"/>
    <w:rsid w:val="00913099"/>
    <w:rsid w:val="009134AC"/>
    <w:rsid w:val="00913756"/>
    <w:rsid w:val="0091502B"/>
    <w:rsid w:val="009178B5"/>
    <w:rsid w:val="009209C8"/>
    <w:rsid w:val="0092285C"/>
    <w:rsid w:val="009238CE"/>
    <w:rsid w:val="00930857"/>
    <w:rsid w:val="00933F87"/>
    <w:rsid w:val="0093510F"/>
    <w:rsid w:val="00935853"/>
    <w:rsid w:val="00935D07"/>
    <w:rsid w:val="00935D99"/>
    <w:rsid w:val="00937606"/>
    <w:rsid w:val="0094264E"/>
    <w:rsid w:val="00944CA8"/>
    <w:rsid w:val="00946BA8"/>
    <w:rsid w:val="009507A3"/>
    <w:rsid w:val="00950C28"/>
    <w:rsid w:val="009510CB"/>
    <w:rsid w:val="009519D5"/>
    <w:rsid w:val="009534EC"/>
    <w:rsid w:val="0095373A"/>
    <w:rsid w:val="009543CB"/>
    <w:rsid w:val="0095589C"/>
    <w:rsid w:val="00961B51"/>
    <w:rsid w:val="00962DBF"/>
    <w:rsid w:val="00963B52"/>
    <w:rsid w:val="00964B44"/>
    <w:rsid w:val="00964C16"/>
    <w:rsid w:val="0096662F"/>
    <w:rsid w:val="00966850"/>
    <w:rsid w:val="00970C58"/>
    <w:rsid w:val="0097394D"/>
    <w:rsid w:val="00973C4A"/>
    <w:rsid w:val="0097430E"/>
    <w:rsid w:val="00980B25"/>
    <w:rsid w:val="009815D8"/>
    <w:rsid w:val="00982EF3"/>
    <w:rsid w:val="00986E11"/>
    <w:rsid w:val="009901D3"/>
    <w:rsid w:val="00991E91"/>
    <w:rsid w:val="00994863"/>
    <w:rsid w:val="009948E9"/>
    <w:rsid w:val="009955B4"/>
    <w:rsid w:val="00995900"/>
    <w:rsid w:val="00997FFE"/>
    <w:rsid w:val="009A152D"/>
    <w:rsid w:val="009A1E6F"/>
    <w:rsid w:val="009A387D"/>
    <w:rsid w:val="009A3F2E"/>
    <w:rsid w:val="009A4F4C"/>
    <w:rsid w:val="009A6B63"/>
    <w:rsid w:val="009B08B0"/>
    <w:rsid w:val="009B155A"/>
    <w:rsid w:val="009C58F4"/>
    <w:rsid w:val="009C6118"/>
    <w:rsid w:val="009C780C"/>
    <w:rsid w:val="009C7E13"/>
    <w:rsid w:val="009D4AAB"/>
    <w:rsid w:val="009D63DF"/>
    <w:rsid w:val="009D73C6"/>
    <w:rsid w:val="009E4766"/>
    <w:rsid w:val="009E7785"/>
    <w:rsid w:val="009E7A36"/>
    <w:rsid w:val="009F0A1F"/>
    <w:rsid w:val="009F3331"/>
    <w:rsid w:val="009F38A3"/>
    <w:rsid w:val="009F43E1"/>
    <w:rsid w:val="009F4C6C"/>
    <w:rsid w:val="009F4C7A"/>
    <w:rsid w:val="00A01391"/>
    <w:rsid w:val="00A01942"/>
    <w:rsid w:val="00A050F2"/>
    <w:rsid w:val="00A06090"/>
    <w:rsid w:val="00A06FE2"/>
    <w:rsid w:val="00A11F47"/>
    <w:rsid w:val="00A12C52"/>
    <w:rsid w:val="00A16836"/>
    <w:rsid w:val="00A17AC0"/>
    <w:rsid w:val="00A2317D"/>
    <w:rsid w:val="00A23BFC"/>
    <w:rsid w:val="00A2458D"/>
    <w:rsid w:val="00A25664"/>
    <w:rsid w:val="00A32080"/>
    <w:rsid w:val="00A33A9E"/>
    <w:rsid w:val="00A33D04"/>
    <w:rsid w:val="00A40768"/>
    <w:rsid w:val="00A41535"/>
    <w:rsid w:val="00A416EF"/>
    <w:rsid w:val="00A42810"/>
    <w:rsid w:val="00A43907"/>
    <w:rsid w:val="00A50A00"/>
    <w:rsid w:val="00A51EF7"/>
    <w:rsid w:val="00A53785"/>
    <w:rsid w:val="00A54AAB"/>
    <w:rsid w:val="00A6155F"/>
    <w:rsid w:val="00A61E6E"/>
    <w:rsid w:val="00A63F52"/>
    <w:rsid w:val="00A647B7"/>
    <w:rsid w:val="00A661E1"/>
    <w:rsid w:val="00A67224"/>
    <w:rsid w:val="00A73278"/>
    <w:rsid w:val="00A76E70"/>
    <w:rsid w:val="00A778B3"/>
    <w:rsid w:val="00A77D8B"/>
    <w:rsid w:val="00A80249"/>
    <w:rsid w:val="00A82B69"/>
    <w:rsid w:val="00A90A1F"/>
    <w:rsid w:val="00A90F7B"/>
    <w:rsid w:val="00A91920"/>
    <w:rsid w:val="00A93302"/>
    <w:rsid w:val="00A9336C"/>
    <w:rsid w:val="00A95E41"/>
    <w:rsid w:val="00AA0D56"/>
    <w:rsid w:val="00AA0D57"/>
    <w:rsid w:val="00AA4D14"/>
    <w:rsid w:val="00AA6193"/>
    <w:rsid w:val="00AA7DE5"/>
    <w:rsid w:val="00AB191C"/>
    <w:rsid w:val="00AB6097"/>
    <w:rsid w:val="00AC1412"/>
    <w:rsid w:val="00AC2771"/>
    <w:rsid w:val="00AC4D40"/>
    <w:rsid w:val="00AC6CBD"/>
    <w:rsid w:val="00AD00E7"/>
    <w:rsid w:val="00AD09CD"/>
    <w:rsid w:val="00AD157E"/>
    <w:rsid w:val="00AD2161"/>
    <w:rsid w:val="00AD32D8"/>
    <w:rsid w:val="00AD32F9"/>
    <w:rsid w:val="00AD3597"/>
    <w:rsid w:val="00AD40A3"/>
    <w:rsid w:val="00AD4B9B"/>
    <w:rsid w:val="00AD61E2"/>
    <w:rsid w:val="00AD6B0E"/>
    <w:rsid w:val="00AD70A0"/>
    <w:rsid w:val="00AD7816"/>
    <w:rsid w:val="00AD7E29"/>
    <w:rsid w:val="00AE6C2A"/>
    <w:rsid w:val="00AE71A4"/>
    <w:rsid w:val="00AF24E0"/>
    <w:rsid w:val="00AF339E"/>
    <w:rsid w:val="00AF3C63"/>
    <w:rsid w:val="00AF61B5"/>
    <w:rsid w:val="00B03C5A"/>
    <w:rsid w:val="00B0687A"/>
    <w:rsid w:val="00B101ED"/>
    <w:rsid w:val="00B11072"/>
    <w:rsid w:val="00B16DD5"/>
    <w:rsid w:val="00B17229"/>
    <w:rsid w:val="00B17635"/>
    <w:rsid w:val="00B20DED"/>
    <w:rsid w:val="00B259A9"/>
    <w:rsid w:val="00B303C1"/>
    <w:rsid w:val="00B31726"/>
    <w:rsid w:val="00B3531B"/>
    <w:rsid w:val="00B36521"/>
    <w:rsid w:val="00B37960"/>
    <w:rsid w:val="00B37EFD"/>
    <w:rsid w:val="00B406B0"/>
    <w:rsid w:val="00B42193"/>
    <w:rsid w:val="00B4449E"/>
    <w:rsid w:val="00B50F51"/>
    <w:rsid w:val="00B53279"/>
    <w:rsid w:val="00B5347C"/>
    <w:rsid w:val="00B53C0A"/>
    <w:rsid w:val="00B5428A"/>
    <w:rsid w:val="00B55CB5"/>
    <w:rsid w:val="00B62416"/>
    <w:rsid w:val="00B66316"/>
    <w:rsid w:val="00B66B6D"/>
    <w:rsid w:val="00B7306E"/>
    <w:rsid w:val="00B76276"/>
    <w:rsid w:val="00B80058"/>
    <w:rsid w:val="00B80491"/>
    <w:rsid w:val="00B81479"/>
    <w:rsid w:val="00B83BCC"/>
    <w:rsid w:val="00B84992"/>
    <w:rsid w:val="00B85A31"/>
    <w:rsid w:val="00B85DF6"/>
    <w:rsid w:val="00B86E8C"/>
    <w:rsid w:val="00B86FC3"/>
    <w:rsid w:val="00B87E07"/>
    <w:rsid w:val="00B93D6B"/>
    <w:rsid w:val="00B97B39"/>
    <w:rsid w:val="00BA01EF"/>
    <w:rsid w:val="00BA03D6"/>
    <w:rsid w:val="00BA0919"/>
    <w:rsid w:val="00BA2976"/>
    <w:rsid w:val="00BA34B6"/>
    <w:rsid w:val="00BA42AC"/>
    <w:rsid w:val="00BA598E"/>
    <w:rsid w:val="00BA66D2"/>
    <w:rsid w:val="00BB17E6"/>
    <w:rsid w:val="00BB1DA0"/>
    <w:rsid w:val="00BB230C"/>
    <w:rsid w:val="00BB2653"/>
    <w:rsid w:val="00BB3C75"/>
    <w:rsid w:val="00BB470D"/>
    <w:rsid w:val="00BB530B"/>
    <w:rsid w:val="00BB5327"/>
    <w:rsid w:val="00BC14DC"/>
    <w:rsid w:val="00BC398B"/>
    <w:rsid w:val="00BC3BCA"/>
    <w:rsid w:val="00BC61D6"/>
    <w:rsid w:val="00BC6813"/>
    <w:rsid w:val="00BC7A03"/>
    <w:rsid w:val="00BD096A"/>
    <w:rsid w:val="00BD2B0D"/>
    <w:rsid w:val="00BE1B7A"/>
    <w:rsid w:val="00BE48C4"/>
    <w:rsid w:val="00BE7A33"/>
    <w:rsid w:val="00BF2458"/>
    <w:rsid w:val="00BF25AF"/>
    <w:rsid w:val="00BF4DC1"/>
    <w:rsid w:val="00BF7489"/>
    <w:rsid w:val="00C01CF3"/>
    <w:rsid w:val="00C03226"/>
    <w:rsid w:val="00C037B6"/>
    <w:rsid w:val="00C0435B"/>
    <w:rsid w:val="00C07FB6"/>
    <w:rsid w:val="00C159B6"/>
    <w:rsid w:val="00C165FD"/>
    <w:rsid w:val="00C2061B"/>
    <w:rsid w:val="00C248A2"/>
    <w:rsid w:val="00C27546"/>
    <w:rsid w:val="00C3161B"/>
    <w:rsid w:val="00C31764"/>
    <w:rsid w:val="00C31923"/>
    <w:rsid w:val="00C32470"/>
    <w:rsid w:val="00C3263E"/>
    <w:rsid w:val="00C32A6F"/>
    <w:rsid w:val="00C35721"/>
    <w:rsid w:val="00C40B4E"/>
    <w:rsid w:val="00C40CAD"/>
    <w:rsid w:val="00C51D4B"/>
    <w:rsid w:val="00C5248A"/>
    <w:rsid w:val="00C52701"/>
    <w:rsid w:val="00C536C4"/>
    <w:rsid w:val="00C53C41"/>
    <w:rsid w:val="00C56461"/>
    <w:rsid w:val="00C607D6"/>
    <w:rsid w:val="00C60C80"/>
    <w:rsid w:val="00C62376"/>
    <w:rsid w:val="00C65986"/>
    <w:rsid w:val="00C66492"/>
    <w:rsid w:val="00C66BAD"/>
    <w:rsid w:val="00C67809"/>
    <w:rsid w:val="00C678A5"/>
    <w:rsid w:val="00C706FE"/>
    <w:rsid w:val="00C72F3E"/>
    <w:rsid w:val="00C73162"/>
    <w:rsid w:val="00C74457"/>
    <w:rsid w:val="00C767AC"/>
    <w:rsid w:val="00C76F60"/>
    <w:rsid w:val="00C77DEE"/>
    <w:rsid w:val="00C8132B"/>
    <w:rsid w:val="00C82989"/>
    <w:rsid w:val="00C82D44"/>
    <w:rsid w:val="00C848D7"/>
    <w:rsid w:val="00C9080D"/>
    <w:rsid w:val="00C90D12"/>
    <w:rsid w:val="00CA16D0"/>
    <w:rsid w:val="00CA40B4"/>
    <w:rsid w:val="00CB04B7"/>
    <w:rsid w:val="00CB24E4"/>
    <w:rsid w:val="00CB288F"/>
    <w:rsid w:val="00CB422E"/>
    <w:rsid w:val="00CB499E"/>
    <w:rsid w:val="00CB4C65"/>
    <w:rsid w:val="00CB519D"/>
    <w:rsid w:val="00CB7E6C"/>
    <w:rsid w:val="00CC1A18"/>
    <w:rsid w:val="00CC1AFE"/>
    <w:rsid w:val="00CC396F"/>
    <w:rsid w:val="00CC4C50"/>
    <w:rsid w:val="00CC5FD7"/>
    <w:rsid w:val="00CD219A"/>
    <w:rsid w:val="00CD2CC0"/>
    <w:rsid w:val="00CD36C3"/>
    <w:rsid w:val="00CD4918"/>
    <w:rsid w:val="00CD6918"/>
    <w:rsid w:val="00CE00B1"/>
    <w:rsid w:val="00CE0EA7"/>
    <w:rsid w:val="00CE1A4D"/>
    <w:rsid w:val="00CE1DD9"/>
    <w:rsid w:val="00CE260A"/>
    <w:rsid w:val="00CE549F"/>
    <w:rsid w:val="00CE7010"/>
    <w:rsid w:val="00CE7CE2"/>
    <w:rsid w:val="00CF04D0"/>
    <w:rsid w:val="00CF0594"/>
    <w:rsid w:val="00CF19EE"/>
    <w:rsid w:val="00CF35BB"/>
    <w:rsid w:val="00CF3FAC"/>
    <w:rsid w:val="00CF62AD"/>
    <w:rsid w:val="00D03442"/>
    <w:rsid w:val="00D04741"/>
    <w:rsid w:val="00D06B71"/>
    <w:rsid w:val="00D12A6D"/>
    <w:rsid w:val="00D13205"/>
    <w:rsid w:val="00D140B9"/>
    <w:rsid w:val="00D1585A"/>
    <w:rsid w:val="00D16757"/>
    <w:rsid w:val="00D179FB"/>
    <w:rsid w:val="00D20CEB"/>
    <w:rsid w:val="00D22ADA"/>
    <w:rsid w:val="00D26C8B"/>
    <w:rsid w:val="00D30E9F"/>
    <w:rsid w:val="00D402E2"/>
    <w:rsid w:val="00D4436C"/>
    <w:rsid w:val="00D44FF9"/>
    <w:rsid w:val="00D4678B"/>
    <w:rsid w:val="00D47A75"/>
    <w:rsid w:val="00D54A7B"/>
    <w:rsid w:val="00D5572C"/>
    <w:rsid w:val="00D56B91"/>
    <w:rsid w:val="00D60485"/>
    <w:rsid w:val="00D618CE"/>
    <w:rsid w:val="00D61DA7"/>
    <w:rsid w:val="00D625A3"/>
    <w:rsid w:val="00D67D34"/>
    <w:rsid w:val="00D7084C"/>
    <w:rsid w:val="00D70D7F"/>
    <w:rsid w:val="00D71B4C"/>
    <w:rsid w:val="00D769D7"/>
    <w:rsid w:val="00D77502"/>
    <w:rsid w:val="00D778BA"/>
    <w:rsid w:val="00D80CF7"/>
    <w:rsid w:val="00D82D1B"/>
    <w:rsid w:val="00D911DD"/>
    <w:rsid w:val="00D92EE6"/>
    <w:rsid w:val="00D9396E"/>
    <w:rsid w:val="00D93C23"/>
    <w:rsid w:val="00D93D3B"/>
    <w:rsid w:val="00D93F68"/>
    <w:rsid w:val="00D95003"/>
    <w:rsid w:val="00D95E00"/>
    <w:rsid w:val="00DA0D5A"/>
    <w:rsid w:val="00DA0E45"/>
    <w:rsid w:val="00DA0F36"/>
    <w:rsid w:val="00DA468E"/>
    <w:rsid w:val="00DA605F"/>
    <w:rsid w:val="00DA6AA1"/>
    <w:rsid w:val="00DB0AF9"/>
    <w:rsid w:val="00DB0C41"/>
    <w:rsid w:val="00DB31D6"/>
    <w:rsid w:val="00DC4B21"/>
    <w:rsid w:val="00DC50C2"/>
    <w:rsid w:val="00DC6773"/>
    <w:rsid w:val="00DC7F54"/>
    <w:rsid w:val="00DD24D9"/>
    <w:rsid w:val="00DD45A7"/>
    <w:rsid w:val="00DD6E7F"/>
    <w:rsid w:val="00DE0933"/>
    <w:rsid w:val="00DE59FC"/>
    <w:rsid w:val="00DE5ACB"/>
    <w:rsid w:val="00DF27F5"/>
    <w:rsid w:val="00DF6FE4"/>
    <w:rsid w:val="00E00A93"/>
    <w:rsid w:val="00E02203"/>
    <w:rsid w:val="00E03A4F"/>
    <w:rsid w:val="00E04D9E"/>
    <w:rsid w:val="00E0501B"/>
    <w:rsid w:val="00E05A28"/>
    <w:rsid w:val="00E07BC2"/>
    <w:rsid w:val="00E103FE"/>
    <w:rsid w:val="00E12126"/>
    <w:rsid w:val="00E12D1A"/>
    <w:rsid w:val="00E133FC"/>
    <w:rsid w:val="00E13D8D"/>
    <w:rsid w:val="00E15307"/>
    <w:rsid w:val="00E23273"/>
    <w:rsid w:val="00E23C1A"/>
    <w:rsid w:val="00E24D67"/>
    <w:rsid w:val="00E25F53"/>
    <w:rsid w:val="00E273DA"/>
    <w:rsid w:val="00E27814"/>
    <w:rsid w:val="00E3098C"/>
    <w:rsid w:val="00E30EE0"/>
    <w:rsid w:val="00E32834"/>
    <w:rsid w:val="00E32BF4"/>
    <w:rsid w:val="00E341F2"/>
    <w:rsid w:val="00E3579B"/>
    <w:rsid w:val="00E36872"/>
    <w:rsid w:val="00E426EC"/>
    <w:rsid w:val="00E43CE2"/>
    <w:rsid w:val="00E5471D"/>
    <w:rsid w:val="00E55453"/>
    <w:rsid w:val="00E5655F"/>
    <w:rsid w:val="00E57AF0"/>
    <w:rsid w:val="00E74CC1"/>
    <w:rsid w:val="00E766F4"/>
    <w:rsid w:val="00E76C28"/>
    <w:rsid w:val="00E8013D"/>
    <w:rsid w:val="00E82893"/>
    <w:rsid w:val="00E863D3"/>
    <w:rsid w:val="00E86436"/>
    <w:rsid w:val="00E87B3D"/>
    <w:rsid w:val="00E905E3"/>
    <w:rsid w:val="00E90906"/>
    <w:rsid w:val="00E9299C"/>
    <w:rsid w:val="00E93337"/>
    <w:rsid w:val="00E936FB"/>
    <w:rsid w:val="00E939A8"/>
    <w:rsid w:val="00E93CEA"/>
    <w:rsid w:val="00E93E9F"/>
    <w:rsid w:val="00E94437"/>
    <w:rsid w:val="00E95BCF"/>
    <w:rsid w:val="00E96D01"/>
    <w:rsid w:val="00EA0A78"/>
    <w:rsid w:val="00EA1D2F"/>
    <w:rsid w:val="00EA383B"/>
    <w:rsid w:val="00EA53FC"/>
    <w:rsid w:val="00EA63A5"/>
    <w:rsid w:val="00EA66E6"/>
    <w:rsid w:val="00EA6E7A"/>
    <w:rsid w:val="00EB0051"/>
    <w:rsid w:val="00EB3310"/>
    <w:rsid w:val="00EB3E7B"/>
    <w:rsid w:val="00EB5E3D"/>
    <w:rsid w:val="00EB6CB3"/>
    <w:rsid w:val="00EB6F38"/>
    <w:rsid w:val="00EC0119"/>
    <w:rsid w:val="00EC08A8"/>
    <w:rsid w:val="00EC0A5C"/>
    <w:rsid w:val="00EC1E2F"/>
    <w:rsid w:val="00EC3225"/>
    <w:rsid w:val="00EC3CD6"/>
    <w:rsid w:val="00EC5FE0"/>
    <w:rsid w:val="00ED14BF"/>
    <w:rsid w:val="00ED3A98"/>
    <w:rsid w:val="00ED41C0"/>
    <w:rsid w:val="00ED6460"/>
    <w:rsid w:val="00ED6783"/>
    <w:rsid w:val="00EE18FA"/>
    <w:rsid w:val="00EE2171"/>
    <w:rsid w:val="00EE26BF"/>
    <w:rsid w:val="00EE31A7"/>
    <w:rsid w:val="00EE522F"/>
    <w:rsid w:val="00EF0A38"/>
    <w:rsid w:val="00EF2E43"/>
    <w:rsid w:val="00EF4792"/>
    <w:rsid w:val="00EF58C6"/>
    <w:rsid w:val="00EF794B"/>
    <w:rsid w:val="00F02ACD"/>
    <w:rsid w:val="00F056B8"/>
    <w:rsid w:val="00F105E0"/>
    <w:rsid w:val="00F13AB9"/>
    <w:rsid w:val="00F16A7F"/>
    <w:rsid w:val="00F2110A"/>
    <w:rsid w:val="00F22C2F"/>
    <w:rsid w:val="00F25E70"/>
    <w:rsid w:val="00F27A96"/>
    <w:rsid w:val="00F27E82"/>
    <w:rsid w:val="00F30006"/>
    <w:rsid w:val="00F33A00"/>
    <w:rsid w:val="00F35533"/>
    <w:rsid w:val="00F40F0A"/>
    <w:rsid w:val="00F41BC2"/>
    <w:rsid w:val="00F44D5B"/>
    <w:rsid w:val="00F469EE"/>
    <w:rsid w:val="00F54A78"/>
    <w:rsid w:val="00F55257"/>
    <w:rsid w:val="00F56821"/>
    <w:rsid w:val="00F5685E"/>
    <w:rsid w:val="00F57DE1"/>
    <w:rsid w:val="00F609E1"/>
    <w:rsid w:val="00F60DA2"/>
    <w:rsid w:val="00F65CB8"/>
    <w:rsid w:val="00F67692"/>
    <w:rsid w:val="00F708B5"/>
    <w:rsid w:val="00F71B11"/>
    <w:rsid w:val="00F72DAF"/>
    <w:rsid w:val="00F74734"/>
    <w:rsid w:val="00F76339"/>
    <w:rsid w:val="00F764A9"/>
    <w:rsid w:val="00F80BAD"/>
    <w:rsid w:val="00F8105B"/>
    <w:rsid w:val="00F86A65"/>
    <w:rsid w:val="00F918B1"/>
    <w:rsid w:val="00F9231B"/>
    <w:rsid w:val="00F92A7E"/>
    <w:rsid w:val="00F932F8"/>
    <w:rsid w:val="00F933A4"/>
    <w:rsid w:val="00FA4630"/>
    <w:rsid w:val="00FA4D2D"/>
    <w:rsid w:val="00FA5273"/>
    <w:rsid w:val="00FA61C5"/>
    <w:rsid w:val="00FB1462"/>
    <w:rsid w:val="00FB1C57"/>
    <w:rsid w:val="00FB2247"/>
    <w:rsid w:val="00FB604B"/>
    <w:rsid w:val="00FB725E"/>
    <w:rsid w:val="00FB7A00"/>
    <w:rsid w:val="00FC0379"/>
    <w:rsid w:val="00FC078D"/>
    <w:rsid w:val="00FC1785"/>
    <w:rsid w:val="00FC1CBF"/>
    <w:rsid w:val="00FC640F"/>
    <w:rsid w:val="00FD1AF2"/>
    <w:rsid w:val="00FD7AD0"/>
    <w:rsid w:val="00FE1EE9"/>
    <w:rsid w:val="00FE203B"/>
    <w:rsid w:val="00FE4CE6"/>
    <w:rsid w:val="00FE4D74"/>
    <w:rsid w:val="00FE4DAE"/>
    <w:rsid w:val="00FE7FFE"/>
    <w:rsid w:val="00FF165A"/>
    <w:rsid w:val="00FF18EB"/>
    <w:rsid w:val="00FF39E6"/>
    <w:rsid w:val="00FF4CB5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1072"/>
    <w:pPr>
      <w:keepNext/>
      <w:overflowPunct w:val="0"/>
      <w:autoSpaceDE w:val="0"/>
      <w:autoSpaceDN w:val="0"/>
      <w:adjustRightInd w:val="0"/>
      <w:spacing w:line="360" w:lineRule="auto"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31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7563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0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99"/>
    <w:qFormat/>
    <w:rsid w:val="0035748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B110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0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31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4436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237563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ConsNormal">
    <w:name w:val="ConsNormal"/>
    <w:rsid w:val="002375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Nonformat">
    <w:name w:val="ConsNonformat"/>
    <w:rsid w:val="002375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Preformat">
    <w:name w:val="Preformat"/>
    <w:rsid w:val="002375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2375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7563"/>
    <w:pPr>
      <w:shd w:val="clear" w:color="auto" w:fill="FFFFFF"/>
      <w:spacing w:line="250" w:lineRule="exact"/>
    </w:pPr>
    <w:rPr>
      <w:sz w:val="23"/>
      <w:szCs w:val="23"/>
      <w:lang w:eastAsia="en-US"/>
    </w:rPr>
  </w:style>
  <w:style w:type="character" w:customStyle="1" w:styleId="6">
    <w:name w:val="Основной текст (6)_"/>
    <w:link w:val="60"/>
    <w:rsid w:val="0023756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37563"/>
    <w:pPr>
      <w:shd w:val="clear" w:color="auto" w:fill="FFFFFF"/>
      <w:spacing w:before="480" w:after="180" w:line="0" w:lineRule="atLeast"/>
      <w:jc w:val="center"/>
    </w:pPr>
    <w:rPr>
      <w:sz w:val="19"/>
      <w:szCs w:val="19"/>
      <w:lang w:eastAsia="en-US"/>
    </w:rPr>
  </w:style>
  <w:style w:type="character" w:customStyle="1" w:styleId="7">
    <w:name w:val="Основной текст (7)_"/>
    <w:link w:val="70"/>
    <w:rsid w:val="0023756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37563"/>
    <w:pPr>
      <w:shd w:val="clear" w:color="auto" w:fill="FFFFFF"/>
      <w:spacing w:before="120" w:after="120" w:line="0" w:lineRule="atLeast"/>
      <w:jc w:val="both"/>
    </w:pPr>
    <w:rPr>
      <w:sz w:val="15"/>
      <w:szCs w:val="15"/>
      <w:lang w:eastAsia="en-US"/>
    </w:rPr>
  </w:style>
  <w:style w:type="paragraph" w:customStyle="1" w:styleId="Heading">
    <w:name w:val="Heading"/>
    <w:rsid w:val="002375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1">
    <w:name w:val="Без интервала1"/>
    <w:rsid w:val="00237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37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unhideWhenUsed/>
    <w:rsid w:val="00237563"/>
    <w:rPr>
      <w:color w:val="0000FF"/>
      <w:u w:val="single"/>
    </w:rPr>
  </w:style>
  <w:style w:type="paragraph" w:customStyle="1" w:styleId="ConsPlusCell">
    <w:name w:val="ConsPlusCell"/>
    <w:rsid w:val="00237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A">
    <w:name w:val="! AAA !"/>
    <w:rsid w:val="0023756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L1">
    <w:name w:val="! L=1 !"/>
    <w:basedOn w:val="a"/>
    <w:next w:val="a"/>
    <w:rsid w:val="00237563"/>
    <w:pPr>
      <w:pageBreakBefore/>
      <w:suppressAutoHyphens/>
      <w:spacing w:before="360" w:after="120"/>
      <w:jc w:val="both"/>
      <w:outlineLvl w:val="0"/>
    </w:pPr>
    <w:rPr>
      <w:rFonts w:ascii="Courier New" w:hAnsi="Courier New"/>
      <w:b/>
      <w:color w:val="000000"/>
      <w:sz w:val="32"/>
      <w:szCs w:val="16"/>
    </w:rPr>
  </w:style>
  <w:style w:type="paragraph" w:customStyle="1" w:styleId="ConsPlusTitle">
    <w:name w:val="ConsPlusTitle"/>
    <w:rsid w:val="00237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Oaeno niinee-FN,Oaeno niinee Ciae,Table_Footnote_las,footnote text"/>
    <w:basedOn w:val="a"/>
    <w:link w:val="aa"/>
    <w:unhideWhenUsed/>
    <w:rsid w:val="00237563"/>
    <w:rPr>
      <w:sz w:val="20"/>
      <w:szCs w:val="20"/>
    </w:rPr>
  </w:style>
  <w:style w:type="character" w:customStyle="1" w:styleId="aa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,Oaeno niinee-FN Знак"/>
    <w:basedOn w:val="a0"/>
    <w:link w:val="a9"/>
    <w:rsid w:val="002375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237563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b">
    <w:name w:val="Title"/>
    <w:basedOn w:val="a"/>
    <w:link w:val="ac"/>
    <w:qFormat/>
    <w:rsid w:val="00237563"/>
    <w:pPr>
      <w:spacing w:before="240" w:after="60" w:line="276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23756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d">
    <w:name w:val="Основной текст Знак"/>
    <w:link w:val="ae"/>
    <w:semiHidden/>
    <w:rsid w:val="00237563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Body Text"/>
    <w:basedOn w:val="a"/>
    <w:link w:val="ad"/>
    <w:semiHidden/>
    <w:unhideWhenUsed/>
    <w:rsid w:val="00237563"/>
    <w:pPr>
      <w:jc w:val="both"/>
    </w:pPr>
    <w:rPr>
      <w:szCs w:val="20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2375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237563"/>
    <w:rPr>
      <w:b/>
      <w:bCs/>
    </w:rPr>
  </w:style>
  <w:style w:type="character" w:customStyle="1" w:styleId="apple-converted-space">
    <w:name w:val="apple-converted-space"/>
    <w:basedOn w:val="a0"/>
    <w:rsid w:val="00237563"/>
  </w:style>
  <w:style w:type="paragraph" w:styleId="af0">
    <w:name w:val="Body Text Indent"/>
    <w:basedOn w:val="a"/>
    <w:link w:val="af1"/>
    <w:uiPriority w:val="99"/>
    <w:unhideWhenUsed/>
    <w:rsid w:val="00237563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237563"/>
    <w:rPr>
      <w:rFonts w:ascii="Calibri" w:eastAsia="Times New Roman" w:hAnsi="Calibri" w:cs="Times New Roman"/>
      <w:lang w:eastAsia="ru-RU"/>
    </w:rPr>
  </w:style>
  <w:style w:type="table" w:styleId="af2">
    <w:name w:val="Table Grid"/>
    <w:basedOn w:val="a1"/>
    <w:uiPriority w:val="59"/>
    <w:rsid w:val="00237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uiPriority w:val="99"/>
    <w:semiHidden/>
    <w:unhideWhenUsed/>
    <w:rsid w:val="0023756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37563"/>
    <w:pPr>
      <w:spacing w:after="200"/>
    </w:pPr>
    <w:rPr>
      <w:rFonts w:ascii="Calibri" w:hAnsi="Calibri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37563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3756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3756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237563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9">
    <w:name w:val="Верхний колонтитул Знак"/>
    <w:basedOn w:val="a0"/>
    <w:link w:val="af8"/>
    <w:uiPriority w:val="99"/>
    <w:rsid w:val="00237563"/>
    <w:rPr>
      <w:rFonts w:ascii="Calibri" w:eastAsia="Times New Roman" w:hAnsi="Calibri" w:cs="Times New Roman"/>
      <w:lang w:eastAsia="ru-RU"/>
    </w:rPr>
  </w:style>
  <w:style w:type="paragraph" w:styleId="afa">
    <w:name w:val="footer"/>
    <w:basedOn w:val="a"/>
    <w:link w:val="afb"/>
    <w:uiPriority w:val="99"/>
    <w:unhideWhenUsed/>
    <w:rsid w:val="00237563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b">
    <w:name w:val="Нижний колонтитул Знак"/>
    <w:basedOn w:val="a0"/>
    <w:link w:val="afa"/>
    <w:uiPriority w:val="99"/>
    <w:rsid w:val="00237563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37563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1072"/>
    <w:pPr>
      <w:keepNext/>
      <w:overflowPunct w:val="0"/>
      <w:autoSpaceDE w:val="0"/>
      <w:autoSpaceDN w:val="0"/>
      <w:adjustRightInd w:val="0"/>
      <w:spacing w:line="360" w:lineRule="auto"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31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7563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0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99"/>
    <w:qFormat/>
    <w:rsid w:val="0035748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B110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0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31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4436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237563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ConsNormal">
    <w:name w:val="ConsNormal"/>
    <w:rsid w:val="002375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Nonformat">
    <w:name w:val="ConsNonformat"/>
    <w:rsid w:val="002375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Preformat">
    <w:name w:val="Preformat"/>
    <w:rsid w:val="002375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2375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7563"/>
    <w:pPr>
      <w:shd w:val="clear" w:color="auto" w:fill="FFFFFF"/>
      <w:spacing w:line="250" w:lineRule="exact"/>
    </w:pPr>
    <w:rPr>
      <w:sz w:val="23"/>
      <w:szCs w:val="23"/>
      <w:lang w:eastAsia="en-US"/>
    </w:rPr>
  </w:style>
  <w:style w:type="character" w:customStyle="1" w:styleId="6">
    <w:name w:val="Основной текст (6)_"/>
    <w:link w:val="60"/>
    <w:rsid w:val="0023756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37563"/>
    <w:pPr>
      <w:shd w:val="clear" w:color="auto" w:fill="FFFFFF"/>
      <w:spacing w:before="480" w:after="180" w:line="0" w:lineRule="atLeast"/>
      <w:jc w:val="center"/>
    </w:pPr>
    <w:rPr>
      <w:sz w:val="19"/>
      <w:szCs w:val="19"/>
      <w:lang w:eastAsia="en-US"/>
    </w:rPr>
  </w:style>
  <w:style w:type="character" w:customStyle="1" w:styleId="7">
    <w:name w:val="Основной текст (7)_"/>
    <w:link w:val="70"/>
    <w:rsid w:val="0023756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37563"/>
    <w:pPr>
      <w:shd w:val="clear" w:color="auto" w:fill="FFFFFF"/>
      <w:spacing w:before="120" w:after="120" w:line="0" w:lineRule="atLeast"/>
      <w:jc w:val="both"/>
    </w:pPr>
    <w:rPr>
      <w:sz w:val="15"/>
      <w:szCs w:val="15"/>
      <w:lang w:eastAsia="en-US"/>
    </w:rPr>
  </w:style>
  <w:style w:type="paragraph" w:customStyle="1" w:styleId="Heading">
    <w:name w:val="Heading"/>
    <w:rsid w:val="002375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1">
    <w:name w:val="Без интервала1"/>
    <w:rsid w:val="00237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37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unhideWhenUsed/>
    <w:rsid w:val="00237563"/>
    <w:rPr>
      <w:color w:val="0000FF"/>
      <w:u w:val="single"/>
    </w:rPr>
  </w:style>
  <w:style w:type="paragraph" w:customStyle="1" w:styleId="ConsPlusCell">
    <w:name w:val="ConsPlusCell"/>
    <w:rsid w:val="00237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A">
    <w:name w:val="! AAA !"/>
    <w:rsid w:val="0023756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L1">
    <w:name w:val="! L=1 !"/>
    <w:basedOn w:val="a"/>
    <w:next w:val="a"/>
    <w:rsid w:val="00237563"/>
    <w:pPr>
      <w:pageBreakBefore/>
      <w:suppressAutoHyphens/>
      <w:spacing w:before="360" w:after="120"/>
      <w:jc w:val="both"/>
      <w:outlineLvl w:val="0"/>
    </w:pPr>
    <w:rPr>
      <w:rFonts w:ascii="Courier New" w:hAnsi="Courier New"/>
      <w:b/>
      <w:color w:val="000000"/>
      <w:sz w:val="32"/>
      <w:szCs w:val="16"/>
    </w:rPr>
  </w:style>
  <w:style w:type="paragraph" w:customStyle="1" w:styleId="ConsPlusTitle">
    <w:name w:val="ConsPlusTitle"/>
    <w:rsid w:val="00237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Oaeno niinee-FN,Oaeno niinee Ciae,Table_Footnote_las,footnote text"/>
    <w:basedOn w:val="a"/>
    <w:link w:val="aa"/>
    <w:unhideWhenUsed/>
    <w:rsid w:val="00237563"/>
    <w:rPr>
      <w:sz w:val="20"/>
      <w:szCs w:val="20"/>
    </w:rPr>
  </w:style>
  <w:style w:type="character" w:customStyle="1" w:styleId="aa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,Oaeno niinee-FN Знак"/>
    <w:basedOn w:val="a0"/>
    <w:link w:val="a9"/>
    <w:rsid w:val="002375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237563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b">
    <w:name w:val="Title"/>
    <w:basedOn w:val="a"/>
    <w:link w:val="ac"/>
    <w:qFormat/>
    <w:rsid w:val="00237563"/>
    <w:pPr>
      <w:spacing w:before="240" w:after="60" w:line="276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23756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d">
    <w:name w:val="Основной текст Знак"/>
    <w:link w:val="ae"/>
    <w:semiHidden/>
    <w:rsid w:val="00237563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Body Text"/>
    <w:basedOn w:val="a"/>
    <w:link w:val="ad"/>
    <w:semiHidden/>
    <w:unhideWhenUsed/>
    <w:rsid w:val="00237563"/>
    <w:pPr>
      <w:jc w:val="both"/>
    </w:pPr>
    <w:rPr>
      <w:szCs w:val="20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2375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237563"/>
    <w:rPr>
      <w:b/>
      <w:bCs/>
    </w:rPr>
  </w:style>
  <w:style w:type="character" w:customStyle="1" w:styleId="apple-converted-space">
    <w:name w:val="apple-converted-space"/>
    <w:basedOn w:val="a0"/>
    <w:rsid w:val="00237563"/>
  </w:style>
  <w:style w:type="paragraph" w:styleId="af0">
    <w:name w:val="Body Text Indent"/>
    <w:basedOn w:val="a"/>
    <w:link w:val="af1"/>
    <w:uiPriority w:val="99"/>
    <w:unhideWhenUsed/>
    <w:rsid w:val="00237563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237563"/>
    <w:rPr>
      <w:rFonts w:ascii="Calibri" w:eastAsia="Times New Roman" w:hAnsi="Calibri" w:cs="Times New Roman"/>
      <w:lang w:eastAsia="ru-RU"/>
    </w:rPr>
  </w:style>
  <w:style w:type="table" w:styleId="af2">
    <w:name w:val="Table Grid"/>
    <w:basedOn w:val="a1"/>
    <w:uiPriority w:val="59"/>
    <w:rsid w:val="00237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uiPriority w:val="99"/>
    <w:semiHidden/>
    <w:unhideWhenUsed/>
    <w:rsid w:val="0023756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37563"/>
    <w:pPr>
      <w:spacing w:after="200"/>
    </w:pPr>
    <w:rPr>
      <w:rFonts w:ascii="Calibri" w:hAnsi="Calibri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37563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3756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3756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237563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9">
    <w:name w:val="Верхний колонтитул Знак"/>
    <w:basedOn w:val="a0"/>
    <w:link w:val="af8"/>
    <w:uiPriority w:val="99"/>
    <w:rsid w:val="00237563"/>
    <w:rPr>
      <w:rFonts w:ascii="Calibri" w:eastAsia="Times New Roman" w:hAnsi="Calibri" w:cs="Times New Roman"/>
      <w:lang w:eastAsia="ru-RU"/>
    </w:rPr>
  </w:style>
  <w:style w:type="paragraph" w:styleId="afa">
    <w:name w:val="footer"/>
    <w:basedOn w:val="a"/>
    <w:link w:val="afb"/>
    <w:uiPriority w:val="99"/>
    <w:unhideWhenUsed/>
    <w:rsid w:val="00237563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b">
    <w:name w:val="Нижний колонтитул Знак"/>
    <w:basedOn w:val="a0"/>
    <w:link w:val="afa"/>
    <w:uiPriority w:val="99"/>
    <w:rsid w:val="00237563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37563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0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mailto:igor.sakhno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9791</Words>
  <Characters>55813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Ирина</cp:lastModifiedBy>
  <cp:revision>3</cp:revision>
  <cp:lastPrinted>2020-01-15T01:18:00Z</cp:lastPrinted>
  <dcterms:created xsi:type="dcterms:W3CDTF">2020-02-03T04:49:00Z</dcterms:created>
  <dcterms:modified xsi:type="dcterms:W3CDTF">2020-02-03T04:51:00Z</dcterms:modified>
</cp:coreProperties>
</file>