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D689F" w:rsidRPr="002D689F" w:rsidTr="005A3E69">
        <w:trPr>
          <w:trHeight w:val="1232"/>
        </w:trPr>
        <w:tc>
          <w:tcPr>
            <w:tcW w:w="4047" w:type="dxa"/>
          </w:tcPr>
          <w:p w:rsidR="002D689F" w:rsidRPr="002D689F" w:rsidRDefault="002D689F" w:rsidP="002D689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689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D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2D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2D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___________20____ г.</w:t>
            </w:r>
          </w:p>
          <w:p w:rsidR="002D689F" w:rsidRPr="002D689F" w:rsidRDefault="002D689F" w:rsidP="002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D689F" w:rsidRPr="002D689F" w:rsidRDefault="002D689F" w:rsidP="002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9F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25D1E" wp14:editId="5E9B2F86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D689F" w:rsidRPr="002D689F" w:rsidRDefault="002D689F" w:rsidP="002D689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САХА ӨРӨСПҮҮБҮЛҮКЭТЭ</w:t>
            </w:r>
          </w:p>
          <w:p w:rsidR="002D689F" w:rsidRPr="002D689F" w:rsidRDefault="00E9693E" w:rsidP="00E9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2D689F"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2D689F" w:rsidRPr="002D689F" w:rsidRDefault="00E9693E" w:rsidP="00E9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2D689F"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2D689F" w:rsidRPr="002D689F" w:rsidRDefault="00E9693E" w:rsidP="00E9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2D689F"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2D689F" w:rsidRPr="002D689F" w:rsidRDefault="00E9693E" w:rsidP="00E9693E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2D689F"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E9693E" w:rsidP="00E9693E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2D689F" w:rsidRPr="002D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689F" w:rsidRPr="002D689F" w:rsidRDefault="002D689F" w:rsidP="002D689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B37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</w:t>
      </w:r>
      <w:r w:rsidR="00B37273" w:rsidRPr="00B372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</w:r>
      <w:r w:rsidR="00B37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2D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создании рабочей группы</w:t>
      </w:r>
      <w:r w:rsidRPr="002D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E55307" w:rsidRPr="00E55307" w:rsidRDefault="002D689F" w:rsidP="00E5530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169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E55307" w:rsidRPr="00E5530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E969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исполнение Постановления Республиканской (Межведомственной) комиссии по делам несовершеннолетних и защите их прав при правительстве Республики Саха (Якутия) от 18.10.2017 г. </w:t>
      </w:r>
      <w:r w:rsidR="00B372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№7-2 </w:t>
      </w:r>
      <w:r w:rsidR="00E9693E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положении»</w:t>
      </w:r>
      <w:r w:rsidR="00E5530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969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5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689F" w:rsidRPr="002D689F" w:rsidRDefault="002D689F" w:rsidP="002D689F">
      <w:pPr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BE" w:rsidRPr="003C69BE" w:rsidRDefault="003C69BE" w:rsidP="003C69BE">
      <w:pPr>
        <w:pStyle w:val="Style6"/>
        <w:numPr>
          <w:ilvl w:val="0"/>
          <w:numId w:val="1"/>
        </w:numPr>
        <w:spacing w:line="240" w:lineRule="auto"/>
        <w:ind w:right="38"/>
        <w:jc w:val="both"/>
        <w:rPr>
          <w:rStyle w:val="FontStyle14"/>
          <w:b w:val="0"/>
          <w:bCs w:val="0"/>
          <w:sz w:val="24"/>
          <w:szCs w:val="24"/>
        </w:rPr>
      </w:pPr>
      <w:r>
        <w:t xml:space="preserve">Утвердить </w:t>
      </w:r>
      <w:r w:rsidRPr="003C69BE">
        <w:rPr>
          <w:rStyle w:val="FontStyle14"/>
          <w:b w:val="0"/>
          <w:sz w:val="24"/>
          <w:szCs w:val="24"/>
        </w:rPr>
        <w:t>Порядок</w:t>
      </w:r>
      <w:r>
        <w:rPr>
          <w:rStyle w:val="FontStyle14"/>
          <w:b w:val="0"/>
          <w:sz w:val="24"/>
          <w:szCs w:val="24"/>
        </w:rPr>
        <w:t xml:space="preserve"> в</w:t>
      </w:r>
      <w:r w:rsidRPr="003C69BE">
        <w:rPr>
          <w:rStyle w:val="FontStyle14"/>
          <w:b w:val="0"/>
          <w:sz w:val="24"/>
          <w:szCs w:val="24"/>
        </w:rPr>
        <w:t>заимодействия органов и учреждений системы профилактики</w:t>
      </w:r>
      <w:r>
        <w:rPr>
          <w:rStyle w:val="FontStyle14"/>
          <w:b w:val="0"/>
          <w:sz w:val="24"/>
          <w:szCs w:val="24"/>
        </w:rPr>
        <w:t xml:space="preserve"> </w:t>
      </w:r>
      <w:r w:rsidRPr="003C69BE">
        <w:rPr>
          <w:rStyle w:val="FontStyle14"/>
          <w:b w:val="0"/>
          <w:sz w:val="24"/>
          <w:szCs w:val="24"/>
        </w:rPr>
        <w:t>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</w:r>
      <w:r>
        <w:rPr>
          <w:rStyle w:val="FontStyle14"/>
          <w:b w:val="0"/>
          <w:sz w:val="24"/>
          <w:szCs w:val="24"/>
        </w:rPr>
        <w:t xml:space="preserve"> (Приложение №1).</w:t>
      </w:r>
    </w:p>
    <w:p w:rsidR="007C5E20" w:rsidRPr="007C5E20" w:rsidRDefault="003C69BE" w:rsidP="003C69BE">
      <w:pPr>
        <w:pStyle w:val="Style6"/>
        <w:numPr>
          <w:ilvl w:val="0"/>
          <w:numId w:val="1"/>
        </w:numPr>
        <w:spacing w:line="240" w:lineRule="auto"/>
        <w:ind w:right="38"/>
        <w:jc w:val="both"/>
        <w:rPr>
          <w:rStyle w:val="FontStyle14"/>
          <w:b w:val="0"/>
          <w:bCs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В соответствии с п.3.4 </w:t>
      </w:r>
      <w:r w:rsidRPr="003C69BE">
        <w:rPr>
          <w:rStyle w:val="FontStyle14"/>
          <w:b w:val="0"/>
          <w:sz w:val="24"/>
          <w:szCs w:val="24"/>
        </w:rPr>
        <w:t>Поряд</w:t>
      </w:r>
      <w:r>
        <w:rPr>
          <w:rStyle w:val="FontStyle14"/>
          <w:b w:val="0"/>
          <w:sz w:val="24"/>
          <w:szCs w:val="24"/>
        </w:rPr>
        <w:t>ка в</w:t>
      </w:r>
      <w:r w:rsidRPr="003C69BE">
        <w:rPr>
          <w:rStyle w:val="FontStyle14"/>
          <w:b w:val="0"/>
          <w:sz w:val="24"/>
          <w:szCs w:val="24"/>
        </w:rPr>
        <w:t>заимодействия органов и учреждений системы профилактики</w:t>
      </w:r>
      <w:r>
        <w:rPr>
          <w:rStyle w:val="FontStyle14"/>
          <w:b w:val="0"/>
          <w:sz w:val="24"/>
          <w:szCs w:val="24"/>
        </w:rPr>
        <w:t xml:space="preserve"> </w:t>
      </w:r>
      <w:r w:rsidRPr="003C69BE">
        <w:rPr>
          <w:rStyle w:val="FontStyle14"/>
          <w:b w:val="0"/>
          <w:sz w:val="24"/>
          <w:szCs w:val="24"/>
        </w:rPr>
        <w:t>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</w:r>
      <w:r>
        <w:rPr>
          <w:rStyle w:val="FontStyle14"/>
          <w:b w:val="0"/>
          <w:sz w:val="24"/>
          <w:szCs w:val="24"/>
        </w:rPr>
        <w:t>, утвердить состав рабочей группы (Приложение №2)</w:t>
      </w:r>
    </w:p>
    <w:p w:rsidR="004A0DBB" w:rsidRDefault="007C5E20" w:rsidP="003C69BE">
      <w:pPr>
        <w:pStyle w:val="Style6"/>
        <w:numPr>
          <w:ilvl w:val="0"/>
          <w:numId w:val="1"/>
        </w:numPr>
        <w:spacing w:line="240" w:lineRule="auto"/>
        <w:ind w:right="38"/>
        <w:jc w:val="both"/>
      </w:pPr>
      <w:r>
        <w:rPr>
          <w:rStyle w:val="FontStyle14"/>
          <w:b w:val="0"/>
          <w:sz w:val="24"/>
          <w:szCs w:val="24"/>
        </w:rPr>
        <w:t>Настоящее постановление разместить на официальном сайте МО «Алданский район» и в средствах массовой информации.</w:t>
      </w:r>
      <w:r w:rsidR="00A36CF0">
        <w:t xml:space="preserve">  </w:t>
      </w:r>
    </w:p>
    <w:p w:rsidR="002D689F" w:rsidRPr="0031690B" w:rsidRDefault="002D689F" w:rsidP="003169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2D689F" w:rsidRPr="002D689F" w:rsidRDefault="002D689F" w:rsidP="002D68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E5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</w:t>
      </w:r>
      <w:r w:rsidRPr="002D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«Алданский район» по социальным вопросам И.В. Сахно.</w:t>
      </w: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 </w:t>
      </w:r>
      <w:proofErr w:type="spellStart"/>
      <w:r w:rsidRPr="002D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С.Н.Поздняков</w:t>
      </w:r>
      <w:proofErr w:type="spellEnd"/>
    </w:p>
    <w:p w:rsidR="002D689F" w:rsidRPr="002D689F" w:rsidRDefault="002D689F" w:rsidP="002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B" w:rsidRDefault="004A0DBB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B" w:rsidRDefault="004A0DBB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C69BE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D689F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Елин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Иван Викторович</w:t>
      </w:r>
    </w:p>
    <w:p w:rsidR="004A0DBB" w:rsidRPr="002D689F" w:rsidRDefault="003C69BE" w:rsidP="004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36-9-25</w:t>
      </w:r>
    </w:p>
    <w:p w:rsidR="00864C16" w:rsidRPr="00A36CF0" w:rsidRDefault="00864C16" w:rsidP="00864C16">
      <w:pPr>
        <w:spacing w:after="0" w:line="36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64C16" w:rsidRDefault="00864C16" w:rsidP="00864C16">
      <w:pPr>
        <w:pStyle w:val="Style6"/>
        <w:spacing w:line="240" w:lineRule="auto"/>
        <w:ind w:right="38"/>
        <w:jc w:val="right"/>
        <w:rPr>
          <w:rStyle w:val="FontStyle14"/>
          <w:sz w:val="24"/>
          <w:szCs w:val="24"/>
        </w:rPr>
      </w:pPr>
      <w:r>
        <w:t xml:space="preserve">                                                                           </w:t>
      </w:r>
      <w:r w:rsidRPr="00A36CF0">
        <w:t>к Постановлению Главы МО «Алданский район</w:t>
      </w:r>
      <w:r>
        <w:t xml:space="preserve">» </w:t>
      </w:r>
      <w:r w:rsidRPr="00A36CF0">
        <w:t xml:space="preserve"> </w:t>
      </w:r>
      <w:r>
        <w:t xml:space="preserve">                                                                              </w:t>
      </w:r>
      <w:r w:rsidRPr="00A36CF0">
        <w:t>№__________ от «_____»_____________2017 года</w:t>
      </w:r>
    </w:p>
    <w:p w:rsidR="00864C16" w:rsidRDefault="00864C16" w:rsidP="00864C16">
      <w:pPr>
        <w:pStyle w:val="Style6"/>
        <w:spacing w:line="240" w:lineRule="auto"/>
        <w:ind w:right="38"/>
        <w:rPr>
          <w:rStyle w:val="FontStyle14"/>
          <w:sz w:val="24"/>
          <w:szCs w:val="24"/>
        </w:rPr>
      </w:pPr>
    </w:p>
    <w:p w:rsidR="00864C16" w:rsidRDefault="00864C16" w:rsidP="00864C16">
      <w:pPr>
        <w:pStyle w:val="Style6"/>
        <w:spacing w:line="240" w:lineRule="auto"/>
        <w:ind w:right="38"/>
        <w:rPr>
          <w:rStyle w:val="FontStyle14"/>
          <w:sz w:val="24"/>
          <w:szCs w:val="24"/>
        </w:rPr>
      </w:pPr>
    </w:p>
    <w:p w:rsidR="00864C16" w:rsidRPr="00864C16" w:rsidRDefault="00864C16" w:rsidP="00864C16">
      <w:pPr>
        <w:pStyle w:val="Style6"/>
        <w:spacing w:line="240" w:lineRule="auto"/>
        <w:ind w:right="38"/>
        <w:rPr>
          <w:rStyle w:val="FontStyle14"/>
          <w:sz w:val="24"/>
          <w:szCs w:val="24"/>
        </w:rPr>
      </w:pPr>
      <w:r w:rsidRPr="00864C16">
        <w:rPr>
          <w:rStyle w:val="FontStyle14"/>
          <w:sz w:val="24"/>
          <w:szCs w:val="24"/>
        </w:rPr>
        <w:t xml:space="preserve">Порядок </w:t>
      </w:r>
    </w:p>
    <w:p w:rsidR="00864C16" w:rsidRPr="00864C16" w:rsidRDefault="00864C16" w:rsidP="00864C16">
      <w:pPr>
        <w:pStyle w:val="Style6"/>
        <w:spacing w:line="240" w:lineRule="auto"/>
        <w:ind w:right="38"/>
        <w:rPr>
          <w:rStyle w:val="FontStyle14"/>
          <w:sz w:val="24"/>
          <w:szCs w:val="24"/>
        </w:rPr>
      </w:pPr>
      <w:r w:rsidRPr="00864C16">
        <w:rPr>
          <w:rStyle w:val="FontStyle14"/>
          <w:sz w:val="24"/>
          <w:szCs w:val="24"/>
        </w:rPr>
        <w:t xml:space="preserve">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</w:t>
      </w:r>
    </w:p>
    <w:p w:rsidR="00864C16" w:rsidRPr="008D1066" w:rsidRDefault="00864C16" w:rsidP="00864C16">
      <w:pPr>
        <w:pStyle w:val="Style6"/>
        <w:spacing w:line="240" w:lineRule="auto"/>
        <w:ind w:right="38"/>
        <w:rPr>
          <w:rStyle w:val="FontStyle14"/>
          <w:sz w:val="28"/>
          <w:szCs w:val="28"/>
        </w:rPr>
      </w:pPr>
      <w:r w:rsidRPr="00864C16">
        <w:rPr>
          <w:rStyle w:val="FontStyle14"/>
          <w:sz w:val="24"/>
          <w:szCs w:val="24"/>
        </w:rPr>
        <w:t>в социально опасном положении</w:t>
      </w:r>
    </w:p>
    <w:p w:rsidR="00864C16" w:rsidRPr="008D1066" w:rsidRDefault="00864C16" w:rsidP="00864C16">
      <w:pPr>
        <w:pStyle w:val="Style6"/>
        <w:widowControl/>
        <w:spacing w:line="240" w:lineRule="auto"/>
        <w:ind w:right="38"/>
        <w:rPr>
          <w:rStyle w:val="FontStyle14"/>
          <w:sz w:val="28"/>
          <w:szCs w:val="28"/>
        </w:rPr>
      </w:pPr>
    </w:p>
    <w:p w:rsidR="00864C16" w:rsidRDefault="00864C16" w:rsidP="00864C16">
      <w:pPr>
        <w:pStyle w:val="Style3"/>
        <w:widowControl/>
        <w:numPr>
          <w:ilvl w:val="0"/>
          <w:numId w:val="6"/>
        </w:numPr>
        <w:spacing w:line="240" w:lineRule="auto"/>
        <w:jc w:val="center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Общие положения</w:t>
      </w:r>
    </w:p>
    <w:p w:rsidR="007C5E20" w:rsidRPr="00864C16" w:rsidRDefault="007C5E20" w:rsidP="007C5E20">
      <w:pPr>
        <w:pStyle w:val="Style3"/>
        <w:widowControl/>
        <w:spacing w:line="240" w:lineRule="auto"/>
        <w:ind w:left="72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3"/>
        <w:widowControl/>
        <w:spacing w:line="240" w:lineRule="auto"/>
        <w:ind w:left="72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 xml:space="preserve">Порядок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(далее - Порядок) определяет алгоритм действий и взаимодействия органов и учреждений системы профилактики безнадзорности и правонарушений несовершеннолетних (далее - система профилактики) при организации индивидуальной профилактической работы </w:t>
      </w:r>
      <w:r w:rsidRPr="00864C16">
        <w:rPr>
          <w:rStyle w:val="FontStyle16"/>
          <w:b w:val="0"/>
          <w:sz w:val="24"/>
          <w:szCs w:val="24"/>
        </w:rPr>
        <w:t xml:space="preserve">(далее - ИПР) </w:t>
      </w:r>
      <w:r w:rsidRPr="00864C16">
        <w:rPr>
          <w:rStyle w:val="FontStyle13"/>
          <w:sz w:val="24"/>
          <w:szCs w:val="24"/>
        </w:rPr>
        <w:t xml:space="preserve">с несовершеннолетними и семьями, находящимися в социально опасном положении </w:t>
      </w:r>
      <w:r w:rsidRPr="00864C16">
        <w:rPr>
          <w:rStyle w:val="FontStyle16"/>
          <w:b w:val="0"/>
          <w:sz w:val="24"/>
          <w:szCs w:val="24"/>
        </w:rPr>
        <w:t>(далее - СОП)</w:t>
      </w:r>
      <w:r w:rsidRPr="00864C16">
        <w:rPr>
          <w:rStyle w:val="FontStyle13"/>
          <w:sz w:val="24"/>
          <w:szCs w:val="24"/>
        </w:rPr>
        <w:t>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Настоящий Порядок разработан в соответствии с Конвенцией о правах ребенка, Конституцией Российской Федерации, Семейным кодексом Российской Федерации, Федеральным законом от 24 июня 1999 года N 120-ФЗ «Об основах системы профилактики безнадзорности и правонарушений несовершеннолетних», Конституцией (Основным законом) Республики Саха (Якутия), нормативными правовыми актами Республики Саха (Якутия).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профессиональных действий субъектов системы профилактики по оказанию комплексной поддержки несовершеннолетнему и его семье до устранения причин нахождения несовершеннолетнего и семьи в социально опасном положении.</w:t>
      </w:r>
    </w:p>
    <w:p w:rsidR="00864C16" w:rsidRPr="00864C16" w:rsidRDefault="00864C16" w:rsidP="00864C16">
      <w:pPr>
        <w:pStyle w:val="Style9"/>
        <w:widowControl/>
        <w:numPr>
          <w:ilvl w:val="0"/>
          <w:numId w:val="7"/>
        </w:numPr>
        <w:spacing w:line="240" w:lineRule="auto"/>
        <w:jc w:val="center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Задачи порядка взаимодействия</w:t>
      </w:r>
    </w:p>
    <w:p w:rsidR="00864C16" w:rsidRPr="00864C16" w:rsidRDefault="00864C16" w:rsidP="00864C16">
      <w:pPr>
        <w:pStyle w:val="Style9"/>
        <w:widowControl/>
        <w:spacing w:line="240" w:lineRule="auto"/>
        <w:ind w:firstLine="709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Задачей Порядка является регламентирование взаимодействия органов и учреждений системы профилактики безнадзорности и правонарушений несовершеннолетних: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- по своевременному выявлению несовершеннолетних и семей, находящихся в социально опасном положении;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- по социально-педагогической реабилитации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6"/>
          <w:b w:val="0"/>
          <w:sz w:val="24"/>
          <w:szCs w:val="24"/>
          <w:highlight w:val="yellow"/>
        </w:rPr>
      </w:pPr>
    </w:p>
    <w:p w:rsidR="00864C16" w:rsidRPr="00864C16" w:rsidRDefault="00864C16" w:rsidP="00864C16">
      <w:pPr>
        <w:pStyle w:val="Style9"/>
        <w:widowControl/>
        <w:numPr>
          <w:ilvl w:val="0"/>
          <w:numId w:val="7"/>
        </w:numPr>
        <w:spacing w:line="240" w:lineRule="auto"/>
        <w:jc w:val="center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 xml:space="preserve">Порядок взаимодействия по выявлению семей и детей, </w:t>
      </w:r>
    </w:p>
    <w:p w:rsidR="00864C16" w:rsidRDefault="00864C16" w:rsidP="00864C16">
      <w:pPr>
        <w:pStyle w:val="Style9"/>
        <w:widowControl/>
        <w:spacing w:line="240" w:lineRule="auto"/>
        <w:ind w:left="1069" w:firstLine="0"/>
        <w:jc w:val="center"/>
        <w:rPr>
          <w:rStyle w:val="FontStyle13"/>
          <w:sz w:val="24"/>
          <w:szCs w:val="24"/>
        </w:rPr>
      </w:pPr>
      <w:proofErr w:type="gramStart"/>
      <w:r w:rsidRPr="00864C16">
        <w:rPr>
          <w:rStyle w:val="FontStyle13"/>
          <w:sz w:val="24"/>
          <w:szCs w:val="24"/>
        </w:rPr>
        <w:t>находящихся</w:t>
      </w:r>
      <w:proofErr w:type="gramEnd"/>
      <w:r w:rsidRPr="00864C16">
        <w:rPr>
          <w:rStyle w:val="FontStyle13"/>
          <w:sz w:val="24"/>
          <w:szCs w:val="24"/>
        </w:rPr>
        <w:t xml:space="preserve"> в социально опасном положении</w:t>
      </w:r>
    </w:p>
    <w:p w:rsidR="007C5E20" w:rsidRPr="00864C16" w:rsidRDefault="007C5E20" w:rsidP="00864C16">
      <w:pPr>
        <w:pStyle w:val="Style9"/>
        <w:widowControl/>
        <w:spacing w:line="240" w:lineRule="auto"/>
        <w:ind w:left="1069" w:firstLine="0"/>
        <w:jc w:val="center"/>
        <w:rPr>
          <w:rStyle w:val="FontStyle13"/>
          <w:sz w:val="24"/>
          <w:szCs w:val="24"/>
        </w:rPr>
      </w:pP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Сотрудники органов и учреждений системы профилактики, выявившие при осуществлении своих служебных обязанностей несовершеннолетнего и (или) семью, имеющую несовершеннолетних детей, имеющих признаки нахождения в социально опасном положении, незамедлительно информируют непосредственных руководителей в письменной форме.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lastRenderedPageBreak/>
        <w:t>В случае если обстановка, выявленная сотрудником субъекта профилактики, несет непосредственную угрозу жизни и здоровью несовершеннолетнего, то сотрудник обязан незамедлительно информировать органы опеки и попечительства, правоохранительные органы, при необходимости органы здравоохранения, прокуратуры.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Руководители органов и учреждений системы профилактики в течение суток информируют о несовершеннолетнем и семье, предположительно находящихся в социально опасном положении, улусную (районную, городскую) комиссию по делам несовершеннолетних и защите их прав.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 xml:space="preserve">В каждом городском округе, муниципальном районе постановлением комиссии по делам несовершеннолетних и защите их прав утверждаются положение и состав постоянной рабочей группы. Задачей постоянной рабочей группы является обследование условий жизни семьи, предположительно находящейся в социально опасном положении. 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В состав постоянной рабочей группы могут быть включены: специалисты органов опеки и попечительства, организаций социального обслуживания семьи и детей, органов внутренних дел, иных органов системы профилактики. Состав постоянной рабочей группы должен состоять из не менее трех специалистов.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Специалист комиссии по делам несовершеннолетних и защите их прав при поступлении информации в течение трех календарных дней оповещает о необходимости осуществления обследования условий жизни   семьи постоянную рабочую группу.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Постоянная рабочая группа оформляет результаты обследования условий жизни семьи с указанием видов необходимой помощи семье (материальной, медицинской, юридическая, социально-педагогической, психологической и иной) в письменной форме.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10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Специалист комиссии по делам несовершеннолетних и защите их прав составляет список семей, предположительно находящихся в социально опасном положении, для рассмотрения на очередном заседании комиссии. Список направляется в органы системы профилактики.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На заседании комиссии по делам несовершеннолетних и защите их прав органы системы профилактики, которым в соответствии с пунктом 4.7 настоящего Порядка направлен список семей, предоставляют информацию о ситуации в семьях, предположительно находящихся в социально опасном положении, по полномочиям, вносят председателю комиссии предложения по стабилизации ситуации в семье.</w:t>
      </w:r>
    </w:p>
    <w:p w:rsidR="00864C16" w:rsidRPr="00864C16" w:rsidRDefault="00864C16" w:rsidP="00864C16">
      <w:pPr>
        <w:pStyle w:val="Style9"/>
        <w:numPr>
          <w:ilvl w:val="1"/>
          <w:numId w:val="7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По результатам рассмотрения всех обстоятельств улусная (районная, городская) комиссия по делам несовершеннолетних и защите их прав определяет ключевые проблемы несовершеннолетних и семей и принимает одно из следующих решений: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а) признать семью, находящейся в социально опасном положении, для организации и проведения индивидуальной профилактической работы;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 xml:space="preserve">б) отказать в признании семьи, как находящейся в социально опасном положении. 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3"/>
          <w:sz w:val="24"/>
          <w:szCs w:val="24"/>
        </w:rPr>
      </w:pPr>
      <w:r w:rsidRPr="00864C16">
        <w:rPr>
          <w:rStyle w:val="FontStyle13"/>
          <w:sz w:val="24"/>
          <w:szCs w:val="24"/>
        </w:rPr>
        <w:t>3.10. В случае если несовершеннолетний или семья не признаны находящимися в социально опасном положении, но несовершеннолетний и его семья находятся в трудной жизненной ситуации, постановлением комиссии по делам несовершеннолетних и защите их прав оформляется поручение органу (учреждению) системы профилактики для оказания помощи несовершеннолетнему и его семье - по профилю проблемы.</w:t>
      </w:r>
    </w:p>
    <w:p w:rsidR="00864C16" w:rsidRPr="00864C16" w:rsidRDefault="00864C16" w:rsidP="00864C16">
      <w:pPr>
        <w:pStyle w:val="Style9"/>
        <w:spacing w:line="240" w:lineRule="auto"/>
        <w:ind w:firstLine="709"/>
        <w:rPr>
          <w:rStyle w:val="FontStyle13"/>
          <w:sz w:val="24"/>
          <w:szCs w:val="24"/>
        </w:rPr>
      </w:pPr>
    </w:p>
    <w:p w:rsidR="00864C16" w:rsidRDefault="00864C16" w:rsidP="00864C16">
      <w:pPr>
        <w:pStyle w:val="Style1"/>
        <w:widowControl/>
        <w:numPr>
          <w:ilvl w:val="0"/>
          <w:numId w:val="7"/>
        </w:numPr>
        <w:spacing w:line="240" w:lineRule="auto"/>
        <w:jc w:val="center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Порядок организации индивидуальной профилактической работы</w:t>
      </w:r>
    </w:p>
    <w:p w:rsidR="007C5E20" w:rsidRPr="00864C16" w:rsidRDefault="007C5E20" w:rsidP="007C5E20">
      <w:pPr>
        <w:pStyle w:val="Style1"/>
        <w:widowControl/>
        <w:spacing w:line="240" w:lineRule="auto"/>
        <w:ind w:left="1069" w:firstLine="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1"/>
        <w:widowControl/>
        <w:spacing w:line="240" w:lineRule="auto"/>
        <w:ind w:left="1069" w:firstLine="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</w:pPr>
      <w:r w:rsidRPr="00864C16">
        <w:rPr>
          <w:bCs/>
        </w:rPr>
        <w:t>4.1. Правовым основанием для организации ИПР с несовершеннолетними и семьями, находящимися в</w:t>
      </w:r>
      <w:r w:rsidRPr="00864C16">
        <w:t xml:space="preserve"> социально опасном положении, является постановление комиссии по делам несовершеннолетних и защите их прав.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t xml:space="preserve">4.2. </w:t>
      </w:r>
      <w:r w:rsidRPr="00864C16">
        <w:rPr>
          <w:rStyle w:val="FontStyle14"/>
          <w:b w:val="0"/>
          <w:sz w:val="24"/>
          <w:szCs w:val="24"/>
        </w:rPr>
        <w:t xml:space="preserve">Решение об утверждении мероприятий ИПР комиссией по делам несовершеннолетних и защите их прав решается простым большинством голосов, с учетом поступивших предложений от членов комиссии по делам несовершеннолетних и защите их </w:t>
      </w:r>
      <w:r w:rsidRPr="00864C16">
        <w:rPr>
          <w:rStyle w:val="FontStyle14"/>
          <w:b w:val="0"/>
          <w:sz w:val="24"/>
          <w:szCs w:val="24"/>
        </w:rPr>
        <w:lastRenderedPageBreak/>
        <w:t>прав и оформляется постановлением комиссии по делам несовершеннолетних и защите их прав.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В ИПР включаются конкретные мероприятия по улучшению ситуации в семье, указываются сроки исполнения мероприятий, ответственные за проведение мероприятий лица, определяется дата очередного заседания комиссии по делам несовершеннолетних и защите их прав для контроля за реализацией ИПР, внесения корректировок в программу ИПР (при необходимости).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4.3. Ответственным секретарем комиссии в трехдневный срок после заседания комиссии постановление направляется в органы и учреждения системы профилактики безнадзорности и правонарушений несовершеннолетних.</w:t>
      </w:r>
    </w:p>
    <w:p w:rsidR="00864C16" w:rsidRPr="00864C16" w:rsidRDefault="00864C16" w:rsidP="00864C16">
      <w:pPr>
        <w:pStyle w:val="Style2"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4.4. Орган управления социальной защитой населения (организация социального обслуживания семьи и детей) осуществляет организацию мероприятий утвержденного Плана ИПР с семьей, находящейся в социально опасном положении.</w:t>
      </w:r>
    </w:p>
    <w:p w:rsidR="00864C16" w:rsidRPr="00864C16" w:rsidRDefault="00864C16" w:rsidP="00864C16">
      <w:pPr>
        <w:pStyle w:val="Style2"/>
        <w:spacing w:line="240" w:lineRule="auto"/>
        <w:ind w:firstLine="514"/>
        <w:jc w:val="both"/>
      </w:pPr>
      <w:r w:rsidRPr="00864C16">
        <w:rPr>
          <w:rStyle w:val="FontStyle14"/>
          <w:b w:val="0"/>
          <w:sz w:val="24"/>
          <w:szCs w:val="24"/>
        </w:rPr>
        <w:t xml:space="preserve">4.5. </w:t>
      </w:r>
      <w:r w:rsidRPr="00864C16">
        <w:t>Органы и учреждения системы профилактики, работающие в соответствии со своей компетенцией по реализации ИПР с семьей, в установленные сроки обязаны письменно сообщать о результатах выполнения мероприятий в орган управления социальной защитой населения (организацию социального обслуживания семьи и детей).</w:t>
      </w:r>
    </w:p>
    <w:p w:rsidR="00864C16" w:rsidRPr="00864C16" w:rsidRDefault="00864C16" w:rsidP="00864C16">
      <w:pPr>
        <w:pStyle w:val="Style2"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4.6. На очередном заседании руководитель органа управления социальной защитой населения (организации социального обслуживания семьи и детей) информирует комиссию по делам несовершеннолетних и защите их прав об исполнении мероприятий ИПР.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4.7. По итогам обсуждения информации об исполнении мероприятий ИПР, комиссия по делам несовершеннолетних и защите их прав принимает следующее решение: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- о прекращении ИПР;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- о внесении изменений (дополнений) в ИПР.</w:t>
      </w:r>
    </w:p>
    <w:p w:rsidR="00864C16" w:rsidRPr="00864C16" w:rsidRDefault="00864C16" w:rsidP="00864C16">
      <w:pPr>
        <w:pStyle w:val="Style2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</w:p>
    <w:p w:rsidR="00864C16" w:rsidRPr="00864C16" w:rsidRDefault="00864C16" w:rsidP="007C5E20">
      <w:pPr>
        <w:pStyle w:val="Style1"/>
        <w:widowControl/>
        <w:numPr>
          <w:ilvl w:val="0"/>
          <w:numId w:val="7"/>
        </w:numPr>
        <w:spacing w:line="240" w:lineRule="auto"/>
        <w:jc w:val="center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Учет несовершеннолетних и семей,</w:t>
      </w:r>
    </w:p>
    <w:p w:rsidR="00864C16" w:rsidRDefault="007C5E20" w:rsidP="007C5E20">
      <w:pPr>
        <w:pStyle w:val="Style1"/>
        <w:widowControl/>
        <w:spacing w:line="240" w:lineRule="auto"/>
        <w:ind w:firstLine="0"/>
        <w:jc w:val="center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    </w:t>
      </w:r>
      <w:proofErr w:type="gramStart"/>
      <w:r w:rsidR="00864C16" w:rsidRPr="00864C16">
        <w:rPr>
          <w:rStyle w:val="FontStyle16"/>
          <w:b w:val="0"/>
          <w:sz w:val="24"/>
          <w:szCs w:val="24"/>
        </w:rPr>
        <w:t>находящихся</w:t>
      </w:r>
      <w:proofErr w:type="gramEnd"/>
      <w:r w:rsidR="00864C16" w:rsidRPr="00864C16">
        <w:rPr>
          <w:rStyle w:val="FontStyle16"/>
          <w:b w:val="0"/>
          <w:sz w:val="24"/>
          <w:szCs w:val="24"/>
        </w:rPr>
        <w:t xml:space="preserve"> в социально опасном положении</w:t>
      </w:r>
    </w:p>
    <w:p w:rsidR="007C5E20" w:rsidRPr="00864C16" w:rsidRDefault="007C5E20" w:rsidP="007C5E20">
      <w:pPr>
        <w:pStyle w:val="Style1"/>
        <w:widowControl/>
        <w:spacing w:line="240" w:lineRule="auto"/>
        <w:ind w:firstLine="0"/>
        <w:jc w:val="center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1"/>
        <w:widowControl/>
        <w:spacing w:line="240" w:lineRule="auto"/>
        <w:ind w:left="1778" w:firstLine="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5.1. Орган управления социальной защитой населения (организация социального обслуживания семьи и детей)</w:t>
      </w:r>
      <w:r w:rsidRPr="00864C16">
        <w:rPr>
          <w:rFonts w:ascii="Times New Roman" w:hAnsi="Times New Roman" w:cs="Times New Roman"/>
          <w:sz w:val="24"/>
          <w:szCs w:val="24"/>
        </w:rPr>
        <w:t xml:space="preserve"> обеспечивает хранение планов ИПР, отчетов о реализации мероприятий ИПР.</w:t>
      </w:r>
    </w:p>
    <w:p w:rsidR="00864C16" w:rsidRPr="00864C16" w:rsidRDefault="00864C16" w:rsidP="0086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 xml:space="preserve">5.2. Списочный учет </w:t>
      </w:r>
      <w:r w:rsidRPr="00864C16">
        <w:rPr>
          <w:rStyle w:val="FontStyle16"/>
          <w:b w:val="0"/>
          <w:sz w:val="24"/>
          <w:szCs w:val="24"/>
        </w:rPr>
        <w:t>несовершеннолетних и</w:t>
      </w:r>
      <w:r w:rsidRPr="00864C16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положении, ведет ответственный секретарь, специалист комиссии по делам несовершеннолетних и защите их прав.</w:t>
      </w:r>
    </w:p>
    <w:p w:rsidR="00864C16" w:rsidRPr="00864C16" w:rsidRDefault="00864C16" w:rsidP="0086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5.3. Комиссия по делам несовершеннолетних и защите их прав ежеквартально направляет отчет о результатах работы с несовершеннолетними и семьями, находящимися в социально опасном положении, в Республиканскую (межведомственную) комиссию по делам несовершеннолетних и защите их прав при Правительстве Республики Саха (Якутия).</w:t>
      </w:r>
    </w:p>
    <w:p w:rsidR="00864C16" w:rsidRPr="00864C16" w:rsidRDefault="00864C16" w:rsidP="00864C16">
      <w:pPr>
        <w:spacing w:after="0" w:line="240" w:lineRule="auto"/>
        <w:ind w:firstLine="709"/>
        <w:jc w:val="both"/>
        <w:rPr>
          <w:rStyle w:val="FontStyle16"/>
          <w:b w:val="0"/>
          <w:bCs w:val="0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16" w:rsidRPr="00864C16" w:rsidRDefault="00864C16" w:rsidP="00864C16">
      <w:pPr>
        <w:pStyle w:val="Style1"/>
        <w:widowControl/>
        <w:numPr>
          <w:ilvl w:val="0"/>
          <w:numId w:val="7"/>
        </w:numPr>
        <w:spacing w:line="240" w:lineRule="auto"/>
        <w:jc w:val="center"/>
        <w:rPr>
          <w:rStyle w:val="FontStyle16"/>
          <w:b w:val="0"/>
          <w:sz w:val="24"/>
          <w:szCs w:val="24"/>
        </w:rPr>
      </w:pPr>
      <w:r w:rsidRPr="00864C16">
        <w:rPr>
          <w:rStyle w:val="FontStyle16"/>
          <w:b w:val="0"/>
          <w:sz w:val="24"/>
          <w:szCs w:val="24"/>
        </w:rPr>
        <w:t>Организация контроля за проведением индивидуальной профилактической работы</w:t>
      </w:r>
    </w:p>
    <w:p w:rsidR="00864C16" w:rsidRPr="00864C16" w:rsidRDefault="00864C16" w:rsidP="00864C16">
      <w:pPr>
        <w:pStyle w:val="Style1"/>
        <w:widowControl/>
        <w:spacing w:line="240" w:lineRule="auto"/>
        <w:ind w:left="1778" w:firstLine="0"/>
        <w:rPr>
          <w:rStyle w:val="FontStyle16"/>
          <w:b w:val="0"/>
          <w:sz w:val="24"/>
          <w:szCs w:val="24"/>
        </w:rPr>
      </w:pPr>
    </w:p>
    <w:p w:rsidR="00864C16" w:rsidRPr="00864C16" w:rsidRDefault="00864C16" w:rsidP="00864C16">
      <w:pPr>
        <w:pStyle w:val="Style6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6.1. Ответственность за координацию работы органов и учреждений системы профилактики по реализации планов ИПР с несовершеннолетними и семьями, находящимися в СОП, возлагается на председателя комиссии по делам несовершеннолетних и защите их прав соответствующего муниципального района (городского округа).</w:t>
      </w:r>
    </w:p>
    <w:p w:rsidR="00864C16" w:rsidRPr="00864C16" w:rsidRDefault="00864C16" w:rsidP="00864C16">
      <w:pPr>
        <w:pStyle w:val="Style6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6.2 Контроль за проведением ИПР с несовершеннолетними и семьями, находящимися в СОП, осуществляется комиссией по делам несовершеннолетних и защите их путем заслушивания информации о ходе реализации ИПР на заседаниях комиссий, в соответствии с п. 4.6 Порядка.</w:t>
      </w:r>
    </w:p>
    <w:p w:rsidR="00864C16" w:rsidRPr="00864C16" w:rsidRDefault="00864C16" w:rsidP="00864C16">
      <w:pPr>
        <w:pStyle w:val="Style6"/>
        <w:widowControl/>
        <w:spacing w:line="240" w:lineRule="auto"/>
        <w:ind w:firstLine="514"/>
        <w:jc w:val="both"/>
        <w:rPr>
          <w:rStyle w:val="FontStyle14"/>
          <w:b w:val="0"/>
          <w:sz w:val="24"/>
          <w:szCs w:val="24"/>
        </w:rPr>
      </w:pPr>
    </w:p>
    <w:p w:rsidR="00864C16" w:rsidRPr="00864C16" w:rsidRDefault="00864C16" w:rsidP="00864C16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lastRenderedPageBreak/>
        <w:t>Основания прекращения индивидуальной профилактической работы с несовершеннолетними и семьями, находящимися в социально опасном положении</w:t>
      </w:r>
    </w:p>
    <w:p w:rsidR="00864C16" w:rsidRPr="00864C16" w:rsidRDefault="00864C16" w:rsidP="00864C16">
      <w:pPr>
        <w:pStyle w:val="Style6"/>
        <w:widowControl/>
        <w:spacing w:line="240" w:lineRule="auto"/>
        <w:ind w:left="1778"/>
        <w:jc w:val="left"/>
        <w:rPr>
          <w:rStyle w:val="FontStyle14"/>
          <w:b w:val="0"/>
          <w:sz w:val="24"/>
          <w:szCs w:val="24"/>
        </w:rPr>
      </w:pPr>
    </w:p>
    <w:p w:rsidR="00864C16" w:rsidRPr="00864C16" w:rsidRDefault="00864C16" w:rsidP="00864C16">
      <w:pPr>
        <w:pStyle w:val="Style7"/>
        <w:spacing w:line="240" w:lineRule="auto"/>
        <w:ind w:firstLine="709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Основаниями для рассмотрения на заседании комиссии вопроса о прекращении индивидуальной профилактической работы с несовершеннолетними и семьями, находящимися в социально опасном положении, являются:</w:t>
      </w:r>
    </w:p>
    <w:p w:rsidR="00864C16" w:rsidRPr="00864C16" w:rsidRDefault="00864C16" w:rsidP="00864C16">
      <w:pPr>
        <w:pStyle w:val="Style7"/>
        <w:spacing w:line="240" w:lineRule="auto"/>
        <w:ind w:firstLine="709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- ходатайства органов и учреждений системы профилактики с приложением документов, свидетельствующих об устранении обстоятельств, послуживших основанием для отнесения семьи к категории, находящейся в социально опасном положении;</w:t>
      </w:r>
    </w:p>
    <w:p w:rsidR="00864C16" w:rsidRPr="00864C16" w:rsidRDefault="00864C16" w:rsidP="00864C16">
      <w:pPr>
        <w:pStyle w:val="Style7"/>
        <w:spacing w:line="240" w:lineRule="auto"/>
        <w:ind w:firstLine="709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 xml:space="preserve">-  перемена места жительства. В случае переезда несовершеннолетнего, семьи, находящихся в СОП, на постоянное место жительства в другой улус (район, городской округ) Республики Саха (Якутия) комиссия по делам несовершеннолетних и защите их прав соответствующего улуса (района, городского округа) обязана в установленные сроки известить комиссию улуса (района, городского округа) куда предположительно выехал несовершеннолетний с семьей, для дальнейшей организации работы с несовершеннолетним и его семьей, с направлением копии ИПР. </w:t>
      </w:r>
    </w:p>
    <w:p w:rsidR="00864C16" w:rsidRPr="00864C16" w:rsidRDefault="00864C16" w:rsidP="00864C16">
      <w:pPr>
        <w:pStyle w:val="Style7"/>
        <w:spacing w:line="240" w:lineRule="auto"/>
        <w:jc w:val="both"/>
        <w:rPr>
          <w:rStyle w:val="FontStyle14"/>
          <w:b w:val="0"/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 xml:space="preserve">- достижение ребенком совершеннолетия; </w:t>
      </w:r>
    </w:p>
    <w:p w:rsidR="007C5E20" w:rsidRDefault="00864C16" w:rsidP="00072F4D">
      <w:pPr>
        <w:tabs>
          <w:tab w:val="left" w:pos="8685"/>
        </w:tabs>
        <w:jc w:val="both"/>
        <w:rPr>
          <w:sz w:val="24"/>
          <w:szCs w:val="24"/>
        </w:rPr>
      </w:pPr>
      <w:r w:rsidRPr="00864C16">
        <w:rPr>
          <w:rStyle w:val="FontStyle14"/>
          <w:b w:val="0"/>
          <w:sz w:val="24"/>
          <w:szCs w:val="24"/>
        </w:rPr>
        <w:t>- наступление других обстоятельств, предусмотренных законодательством Российской Федерации.</w:t>
      </w: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7C5E20" w:rsidRDefault="007C5E20" w:rsidP="007C5E20">
      <w:pPr>
        <w:rPr>
          <w:sz w:val="24"/>
          <w:szCs w:val="24"/>
        </w:rPr>
      </w:pPr>
    </w:p>
    <w:p w:rsidR="007C5E20" w:rsidRPr="00A36CF0" w:rsidRDefault="007C5E20" w:rsidP="00B22CF2">
      <w:pPr>
        <w:tabs>
          <w:tab w:val="left" w:pos="604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C5E20" w:rsidRPr="00A36CF0" w:rsidRDefault="007C5E20" w:rsidP="007C5E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МО «Алданский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от «_____»_____________2017 года</w:t>
      </w:r>
    </w:p>
    <w:p w:rsidR="007C5E20" w:rsidRPr="00A36CF0" w:rsidRDefault="007C5E20" w:rsidP="007C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20" w:rsidRPr="00A36CF0" w:rsidRDefault="007C5E20" w:rsidP="007C5E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C5E20" w:rsidRPr="00A36CF0" w:rsidRDefault="007C5E20" w:rsidP="007C5E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рабочей группы</w:t>
      </w:r>
    </w:p>
    <w:p w:rsidR="007C5E20" w:rsidRPr="00A36CF0" w:rsidRDefault="007C5E20" w:rsidP="007C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C16">
        <w:rPr>
          <w:rFonts w:ascii="Times New Roman" w:hAnsi="Times New Roman" w:cs="Times New Roman"/>
          <w:sz w:val="24"/>
          <w:szCs w:val="24"/>
        </w:rPr>
        <w:t>Координатор группы – заместитель главы по социальным вопросам Администрации МО «Алданский район» И.В. Сахно (резервный состав:</w:t>
      </w:r>
      <w:proofErr w:type="gramEnd"/>
      <w:r w:rsidRPr="00864C16">
        <w:rPr>
          <w:rFonts w:ascii="Times New Roman" w:hAnsi="Times New Roman" w:cs="Times New Roman"/>
          <w:sz w:val="24"/>
          <w:szCs w:val="24"/>
        </w:rPr>
        <w:t xml:space="preserve"> О.А. Молчанова</w:t>
      </w:r>
      <w:proofErr w:type="gramStart"/>
      <w:r w:rsidRPr="00864C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spellStart"/>
      <w:r w:rsidRPr="00864C1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64C16">
        <w:rPr>
          <w:rFonts w:ascii="Times New Roman" w:hAnsi="Times New Roman" w:cs="Times New Roman"/>
          <w:sz w:val="24"/>
          <w:szCs w:val="24"/>
        </w:rPr>
        <w:t xml:space="preserve"> МО «Алданский район» И.В. </w:t>
      </w:r>
      <w:proofErr w:type="spellStart"/>
      <w:r w:rsidRPr="00864C16">
        <w:rPr>
          <w:rFonts w:ascii="Times New Roman" w:hAnsi="Times New Roman" w:cs="Times New Roman"/>
          <w:sz w:val="24"/>
          <w:szCs w:val="24"/>
        </w:rPr>
        <w:t>Елин</w:t>
      </w:r>
      <w:proofErr w:type="spellEnd"/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Начальник отдела опеки и попечительства МО «Алданский район» О.В. Раченкова (резервный состав: И.А. Иванова)</w:t>
      </w:r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Директор ГКУ РС(Я) «Алданский социально-реабилитационный центр для несовершеннолетних» О.В. Морозова (резервный состав: М.С. Коломенцева)</w:t>
      </w:r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Директор МКУ «Департамент образования МО «Алданский район» Е.И. Хрущ (резервный состав: И.А. Михайлова)</w:t>
      </w:r>
    </w:p>
    <w:p w:rsidR="007C5E20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Директор МКУ «Центр семейного устройства для детей-сирот, детей, оставшихся без попечения родителей, и детей, оказавшихся в трудной жизненной ситуации» МО «Алданский район» Н.С. Миронов (резервный состав: В.Э. Буйницкая)</w:t>
      </w:r>
    </w:p>
    <w:p w:rsidR="007C5E20" w:rsidRPr="00864C16" w:rsidRDefault="007C5E20" w:rsidP="007C5E2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C16">
        <w:rPr>
          <w:rFonts w:ascii="Times New Roman" w:hAnsi="Times New Roman" w:cs="Times New Roman"/>
          <w:sz w:val="24"/>
          <w:szCs w:val="24"/>
        </w:rPr>
        <w:t>Районный педиатр ГБУ «Алданская центральная районная больница» М.Н. Разинская</w:t>
      </w:r>
    </w:p>
    <w:p w:rsidR="007C5E20" w:rsidRPr="007C5E20" w:rsidRDefault="007C5E20" w:rsidP="007C5E20">
      <w:pPr>
        <w:tabs>
          <w:tab w:val="left" w:pos="6045"/>
        </w:tabs>
        <w:rPr>
          <w:sz w:val="24"/>
          <w:szCs w:val="24"/>
        </w:rPr>
      </w:pPr>
    </w:p>
    <w:sectPr w:rsidR="007C5E20" w:rsidRPr="007C5E20" w:rsidSect="001E7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6CBEF8"/>
    <w:lvl w:ilvl="0">
      <w:numFmt w:val="bullet"/>
      <w:lvlText w:val="*"/>
      <w:lvlJc w:val="left"/>
    </w:lvl>
  </w:abstractNum>
  <w:abstractNum w:abstractNumId="1">
    <w:nsid w:val="03D95B75"/>
    <w:multiLevelType w:val="hybridMultilevel"/>
    <w:tmpl w:val="831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246"/>
    <w:multiLevelType w:val="multilevel"/>
    <w:tmpl w:val="B414E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FD5D6C"/>
    <w:multiLevelType w:val="hybridMultilevel"/>
    <w:tmpl w:val="ECA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6418"/>
    <w:multiLevelType w:val="multilevel"/>
    <w:tmpl w:val="3858F3D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6262226B"/>
    <w:multiLevelType w:val="hybridMultilevel"/>
    <w:tmpl w:val="6904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76E29"/>
    <w:multiLevelType w:val="hybridMultilevel"/>
    <w:tmpl w:val="141A805C"/>
    <w:lvl w:ilvl="0" w:tplc="C1BE3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67"/>
    <w:rsid w:val="00072F4D"/>
    <w:rsid w:val="001915E0"/>
    <w:rsid w:val="002D689F"/>
    <w:rsid w:val="0031690B"/>
    <w:rsid w:val="003C69BE"/>
    <w:rsid w:val="004A0DBB"/>
    <w:rsid w:val="005055E0"/>
    <w:rsid w:val="007C29DF"/>
    <w:rsid w:val="007C5E20"/>
    <w:rsid w:val="00864C16"/>
    <w:rsid w:val="009A6EE0"/>
    <w:rsid w:val="00A36CF0"/>
    <w:rsid w:val="00B22CF2"/>
    <w:rsid w:val="00B37273"/>
    <w:rsid w:val="00B81FD1"/>
    <w:rsid w:val="00CC78B1"/>
    <w:rsid w:val="00E32A67"/>
    <w:rsid w:val="00E55307"/>
    <w:rsid w:val="00E9693E"/>
    <w:rsid w:val="00EA00D6"/>
    <w:rsid w:val="00EF22AB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90B"/>
    <w:pPr>
      <w:ind w:left="720"/>
      <w:contextualSpacing/>
    </w:pPr>
  </w:style>
  <w:style w:type="paragraph" w:styleId="a6">
    <w:name w:val="No Spacing"/>
    <w:uiPriority w:val="1"/>
    <w:qFormat/>
    <w:rsid w:val="00CC78B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3C69B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C69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64C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64C1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3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2" w:lineRule="exact"/>
      <w:ind w:hanging="19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90B"/>
    <w:pPr>
      <w:ind w:left="720"/>
      <w:contextualSpacing/>
    </w:pPr>
  </w:style>
  <w:style w:type="paragraph" w:styleId="a6">
    <w:name w:val="No Spacing"/>
    <w:uiPriority w:val="1"/>
    <w:qFormat/>
    <w:rsid w:val="00CC78B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3C69B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C69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64C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64C1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3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4C16"/>
    <w:pPr>
      <w:widowControl w:val="0"/>
      <w:autoSpaceDE w:val="0"/>
      <w:autoSpaceDN w:val="0"/>
      <w:adjustRightInd w:val="0"/>
      <w:spacing w:after="0" w:line="192" w:lineRule="exact"/>
      <w:ind w:hanging="19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Евгения</cp:lastModifiedBy>
  <cp:revision>2</cp:revision>
  <cp:lastPrinted>2018-01-16T01:52:00Z</cp:lastPrinted>
  <dcterms:created xsi:type="dcterms:W3CDTF">2018-03-15T01:30:00Z</dcterms:created>
  <dcterms:modified xsi:type="dcterms:W3CDTF">2018-03-15T01:30:00Z</dcterms:modified>
</cp:coreProperties>
</file>