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5F" w:rsidRPr="007D44C7" w:rsidRDefault="0029565F" w:rsidP="0029565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D44C7">
        <w:rPr>
          <w:rFonts w:ascii="Times New Roman" w:hAnsi="Times New Roman" w:cs="Times New Roman"/>
          <w:b/>
          <w:bCs/>
        </w:rPr>
        <w:t>ПОЛОЖЕНИЕ</w:t>
      </w:r>
      <w:r w:rsidRPr="007D44C7">
        <w:rPr>
          <w:rFonts w:ascii="Times New Roman" w:hAnsi="Times New Roman" w:cs="Times New Roman"/>
          <w:b/>
          <w:bCs/>
        </w:rPr>
        <w:br/>
        <w:t>о межведомственной комиссии по профилактике правонарушений в муниципальном образовании «Алданский район»</w:t>
      </w:r>
    </w:p>
    <w:bookmarkEnd w:id="0"/>
    <w:p w:rsidR="0029565F" w:rsidRPr="007D44C7" w:rsidRDefault="0029565F" w:rsidP="0029565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65F" w:rsidRPr="007D44C7" w:rsidRDefault="0029565F" w:rsidP="0029565F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b/>
          <w:color w:val="000000"/>
          <w:lang w:eastAsia="ru-RU"/>
        </w:rPr>
        <w:t>I. Общие положения</w:t>
      </w:r>
    </w:p>
    <w:p w:rsidR="0029565F" w:rsidRPr="007D44C7" w:rsidRDefault="0029565F" w:rsidP="0029565F">
      <w:pPr>
        <w:pStyle w:val="a5"/>
        <w:numPr>
          <w:ilvl w:val="1"/>
          <w:numId w:val="5"/>
        </w:numPr>
        <w:spacing w:line="240" w:lineRule="auto"/>
        <w:ind w:left="0" w:firstLine="851"/>
        <w:rPr>
          <w:rFonts w:ascii="Times New Roman" w:hAnsi="Times New Roman" w:cs="Times New Roman"/>
          <w:color w:val="000000"/>
        </w:rPr>
      </w:pPr>
      <w:proofErr w:type="gramStart"/>
      <w:r w:rsidRPr="007D44C7">
        <w:rPr>
          <w:rFonts w:ascii="Times New Roman" w:hAnsi="Times New Roman" w:cs="Times New Roman"/>
          <w:color w:val="000000"/>
        </w:rPr>
        <w:t xml:space="preserve">Межведомственная комиссия по профилактике правонарушений в  муниципальном образовании «Алданский район»  (далее – Комиссия) является совещательным органом, созданным в целях координации деятельности органов местного самоуправления </w:t>
      </w:r>
      <w:proofErr w:type="spellStart"/>
      <w:r w:rsidRPr="007D44C7">
        <w:rPr>
          <w:rFonts w:ascii="Times New Roman" w:hAnsi="Times New Roman" w:cs="Times New Roman"/>
          <w:color w:val="000000"/>
        </w:rPr>
        <w:t>Алданского</w:t>
      </w:r>
      <w:proofErr w:type="spellEnd"/>
      <w:r w:rsidRPr="007D44C7">
        <w:rPr>
          <w:rFonts w:ascii="Times New Roman" w:hAnsi="Times New Roman" w:cs="Times New Roman"/>
          <w:color w:val="000000"/>
        </w:rPr>
        <w:t xml:space="preserve"> района, правоохранительных органов, организаций и общественных объединений по реализации социальных, правовых и иных практических  мер, направленных на профилактику правонарушений, устранение причин и условий, способствующих их совершению. </w:t>
      </w:r>
      <w:proofErr w:type="gramEnd"/>
    </w:p>
    <w:p w:rsidR="0029565F" w:rsidRPr="007D44C7" w:rsidRDefault="0029565F" w:rsidP="0029565F">
      <w:pPr>
        <w:pStyle w:val="a5"/>
        <w:numPr>
          <w:ilvl w:val="1"/>
          <w:numId w:val="5"/>
        </w:numPr>
        <w:spacing w:line="240" w:lineRule="auto"/>
        <w:ind w:left="0" w:firstLine="851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>В своей деятельности Комиссия руководствуется Конституцией Российской Федерации, законодательством Российской Федерации, нормативными правовыми актами Республики Саха (Якутия), Уставом муниципального образования «Алданский район», решениями представительного органа муниципального образования «Алданский район», постановлениями и распоряжениями главы муниципального образования «Алданский район», а также  настоящим Положением.</w:t>
      </w:r>
    </w:p>
    <w:p w:rsidR="0029565F" w:rsidRPr="007D44C7" w:rsidRDefault="0029565F" w:rsidP="0029565F">
      <w:pPr>
        <w:pStyle w:val="a5"/>
        <w:numPr>
          <w:ilvl w:val="1"/>
          <w:numId w:val="5"/>
        </w:numPr>
        <w:spacing w:line="240" w:lineRule="auto"/>
        <w:ind w:left="0" w:firstLine="851"/>
        <w:rPr>
          <w:rFonts w:ascii="Times New Roman" w:hAnsi="Times New Roman" w:cs="Times New Roman"/>
          <w:color w:val="000000"/>
        </w:rPr>
      </w:pPr>
      <w:r w:rsidRPr="007D44C7">
        <w:rPr>
          <w:rFonts w:ascii="Times New Roman" w:hAnsi="Times New Roman" w:cs="Times New Roman"/>
          <w:color w:val="000000"/>
        </w:rPr>
        <w:t>Решения, принимаемые Комиссией, носят рекомендательный характер. По вопросам, требующим решения, Комиссия вносит соответствующие предложения в органы, к компетенции которых относится принятие указанных решений.</w:t>
      </w:r>
    </w:p>
    <w:p w:rsidR="0029565F" w:rsidRPr="007D44C7" w:rsidRDefault="0029565F" w:rsidP="0029565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65F" w:rsidRPr="007D44C7" w:rsidRDefault="0029565F" w:rsidP="0029565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7D44C7">
        <w:rPr>
          <w:rFonts w:ascii="Times New Roman" w:hAnsi="Times New Roman" w:cs="Times New Roman"/>
          <w:b/>
          <w:lang w:val="en-US"/>
        </w:rPr>
        <w:t>II</w:t>
      </w:r>
      <w:r w:rsidRPr="007D44C7">
        <w:rPr>
          <w:rFonts w:ascii="Times New Roman" w:hAnsi="Times New Roman" w:cs="Times New Roman"/>
          <w:b/>
        </w:rPr>
        <w:t>. Состав Комиссии</w:t>
      </w:r>
    </w:p>
    <w:p w:rsidR="0029565F" w:rsidRPr="007D44C7" w:rsidRDefault="0029565F" w:rsidP="0029565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7D44C7">
        <w:rPr>
          <w:rFonts w:ascii="Times New Roman" w:hAnsi="Times New Roman" w:cs="Times New Roman"/>
        </w:rPr>
        <w:t>2.1. Комиссию возглавляет председатель, а в его отсутствие - один из заместителей председателя.</w:t>
      </w:r>
    </w:p>
    <w:p w:rsidR="0029565F" w:rsidRPr="007D44C7" w:rsidRDefault="0029565F" w:rsidP="0029565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7D44C7">
        <w:rPr>
          <w:rFonts w:ascii="Times New Roman" w:hAnsi="Times New Roman" w:cs="Times New Roman"/>
        </w:rPr>
        <w:t>2.2. Председатель Комиссии, ее состав утверждаются постановлением главы муниципального образования «Алданский район».</w:t>
      </w:r>
    </w:p>
    <w:p w:rsidR="0029565F" w:rsidRPr="007D44C7" w:rsidRDefault="0029565F" w:rsidP="0029565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7D44C7">
        <w:rPr>
          <w:rFonts w:ascii="Times New Roman" w:hAnsi="Times New Roman" w:cs="Times New Roman"/>
        </w:rPr>
        <w:t>2.3. Комиссия может образовывать рабочие группы по направлениям работы. Членами рабочей группы являются члены Комиссии.</w:t>
      </w:r>
    </w:p>
    <w:p w:rsidR="0029565F" w:rsidRPr="007D44C7" w:rsidRDefault="0029565F" w:rsidP="0029565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65F" w:rsidRPr="007D44C7" w:rsidRDefault="0029565F" w:rsidP="0029565F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7D44C7">
        <w:rPr>
          <w:rFonts w:ascii="Times New Roman" w:eastAsia="Times New Roman" w:hAnsi="Times New Roman" w:cs="Times New Roman"/>
          <w:b/>
          <w:color w:val="000000"/>
          <w:lang w:eastAsia="ru-RU"/>
        </w:rPr>
        <w:t>II. Задачи Комиссии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3.1. Анализ состояния преступности на территории </w:t>
      </w:r>
      <w:proofErr w:type="spellStart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Алданского</w:t>
      </w:r>
      <w:proofErr w:type="spellEnd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и определение комплекса мероприятий и основных направлений совершенствования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3.2. Планирование и реализация совместных мероприятий по профилактике правонарушений. 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3.3. Разработка проектов ведомственных целевых программ по организации мероприятий в сфере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3.4.  Выработка мер по совершенствованию координации деятельности органов местного самоуправления </w:t>
      </w:r>
      <w:proofErr w:type="spellStart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Алданского</w:t>
      </w:r>
      <w:proofErr w:type="spellEnd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правоохранительных органов в  осуществлении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3.5. Разработка предложений по совершенствованию деятельности в сфере профилактики правонарушений и их внесение на рассмотрение главе муниципального образования «Алданский район», представительному органу муниципального образования «Алданский район».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3.6. Укрепление связей органов местного самоуправления </w:t>
      </w:r>
      <w:proofErr w:type="spellStart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Алданского</w:t>
      </w:r>
      <w:proofErr w:type="spellEnd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и правоохранительных органов с организациями, общественными объединениями, населением в процессе осуществления профилактики правонарушений.</w:t>
      </w:r>
    </w:p>
    <w:p w:rsidR="0029565F" w:rsidRPr="007D44C7" w:rsidRDefault="0029565F" w:rsidP="0029565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65F" w:rsidRPr="007D44C7" w:rsidRDefault="0029565F" w:rsidP="0029565F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b/>
          <w:color w:val="000000"/>
          <w:lang w:eastAsia="ru-RU"/>
        </w:rPr>
        <w:t>I</w:t>
      </w:r>
      <w:r w:rsidRPr="007D44C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7D44C7">
        <w:rPr>
          <w:rFonts w:ascii="Times New Roman" w:eastAsia="Times New Roman" w:hAnsi="Times New Roman" w:cs="Times New Roman"/>
          <w:b/>
          <w:color w:val="000000"/>
          <w:lang w:eastAsia="ru-RU"/>
        </w:rPr>
        <w:t>. Функции Комиссии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основных задач Комиссия осуществляет следующие функции: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4.1. Анализирует состояние правопорядка на территории </w:t>
      </w:r>
      <w:proofErr w:type="spellStart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Алданского</w:t>
      </w:r>
      <w:proofErr w:type="spellEnd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с последующей выработкой практических рекомендаций по вопросам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4.2. Информирует главу муниципального образования «Алданский район», представительный орган муниципального образования «Алданский район»  о состоянии профилактической деятельности и вносит соответствующие предложения по повышению эффективности этой работы.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4.3. Определяет пути повышения эффективности управления  системой профилактики правонарушений, ее совершенствования в соответствии с изменившимися приоритетами.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4.4. Осуществляет планирование в сфере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4.5. Заслушивает руководителей правоохранительных органов и других субъектов профилактики по вопросам, отнесенным к ведению Комиссии.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4.6. Готовит предложения и разрабатывает проекты решений представительного органа муниципального образования «Алданский район», постановлений и распоряжений главы муниципального образования «Алданский район» по вопросам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4.7. Принимает меры по укреплению взаимодействия  и  координации деятельности правоохранительных органов и органов местного самоуправления </w:t>
      </w:r>
      <w:proofErr w:type="spellStart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Алданского</w:t>
      </w:r>
      <w:proofErr w:type="spellEnd"/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4.8. Координирует реализацию ведомственных целевых программ по профилактике правонарушений. 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4.9. Организует и проводит в установленном порядке координационные совещания, конференции, рабочие встречи по вопросам профилактики правонарушений.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4.10. Образовывает экспертные и рабочие группы из числа членов комиссии по направлениям деятельности Комиссии.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 xml:space="preserve">4.11. Осуществляет иные функции, способствующие реализации задач Комиссии. </w:t>
      </w:r>
    </w:p>
    <w:p w:rsidR="0029565F" w:rsidRPr="007D44C7" w:rsidRDefault="0029565F" w:rsidP="0029565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565F" w:rsidRPr="007D44C7" w:rsidRDefault="0029565F" w:rsidP="0029565F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b/>
          <w:color w:val="000000"/>
          <w:lang w:eastAsia="ru-RU"/>
        </w:rPr>
        <w:t>V. Организация деятельности Комиссии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5.1. Основной формой работы Комиссии являются заседания,  проводимые не реже одного раза в квартал. Внеочередные заседания Комиссии созываются по инициативе ее председателя в случае возникновения необходимости.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5.2. Заседание Комиссии считается правомочным, если на нем присутствует не менее половины ее членов.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5.3. Повестка дня заседания Комиссии утверждается председателем Комиссии либо, по его поручению, заместителем председателя Комиссии.</w:t>
      </w:r>
    </w:p>
    <w:p w:rsidR="0029565F" w:rsidRPr="007D44C7" w:rsidRDefault="0029565F" w:rsidP="0029565F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t>5.4.Решения Комиссии принимаются простым большинством голосов от числа присутствующих и оформляются протоколами, которые подписывает председатель Комиссии.</w:t>
      </w:r>
    </w:p>
    <w:p w:rsidR="0029565F" w:rsidRPr="007D44C7" w:rsidRDefault="0029565F" w:rsidP="0029565F">
      <w:pPr>
        <w:ind w:firstLine="851"/>
        <w:jc w:val="both"/>
        <w:rPr>
          <w:rFonts w:ascii="Times New Roman" w:hAnsi="Times New Roman" w:cs="Times New Roman"/>
        </w:rPr>
      </w:pPr>
      <w:r w:rsidRPr="007D44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5.6. Организационно-техническое обеспечение работы Комиссии возлагается на администрацию муниципального образования «Алданский район».</w:t>
      </w:r>
    </w:p>
    <w:p w:rsidR="00CE21E5" w:rsidRPr="0029565F" w:rsidRDefault="00CE21E5" w:rsidP="0029565F"/>
    <w:sectPr w:rsidR="00CE21E5" w:rsidRPr="0029565F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5A"/>
    <w:multiLevelType w:val="hybridMultilevel"/>
    <w:tmpl w:val="32D0CA3E"/>
    <w:lvl w:ilvl="0" w:tplc="A6381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61F6326"/>
    <w:multiLevelType w:val="multilevel"/>
    <w:tmpl w:val="D0CE16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29565F"/>
    <w:rsid w:val="00303A76"/>
    <w:rsid w:val="004B6291"/>
    <w:rsid w:val="004D0702"/>
    <w:rsid w:val="004E66E3"/>
    <w:rsid w:val="005B1752"/>
    <w:rsid w:val="00766974"/>
    <w:rsid w:val="00783BF6"/>
    <w:rsid w:val="00785E55"/>
    <w:rsid w:val="009B1291"/>
    <w:rsid w:val="009D5BCE"/>
    <w:rsid w:val="009D62A4"/>
    <w:rsid w:val="00A2182A"/>
    <w:rsid w:val="00BB40FB"/>
    <w:rsid w:val="00CE21E5"/>
    <w:rsid w:val="00DB39CE"/>
    <w:rsid w:val="00E0398C"/>
    <w:rsid w:val="00F018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23</cp:revision>
  <dcterms:created xsi:type="dcterms:W3CDTF">2015-07-13T22:46:00Z</dcterms:created>
  <dcterms:modified xsi:type="dcterms:W3CDTF">2015-07-14T01:14:00Z</dcterms:modified>
</cp:coreProperties>
</file>