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C44FD7" w:rsidTr="00C44FD7">
        <w:trPr>
          <w:trHeight w:val="1232"/>
          <w:jc w:val="center"/>
        </w:trPr>
        <w:tc>
          <w:tcPr>
            <w:tcW w:w="4047" w:type="dxa"/>
          </w:tcPr>
          <w:p w:rsidR="00C44FD7" w:rsidRDefault="00C44FD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  <w:p w:rsidR="00261EFF" w:rsidRDefault="00261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44FD7" w:rsidRDefault="00C44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B513C9" w:rsidRPr="00B5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</w:t>
            </w:r>
            <w:r w:rsidR="00B5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513C9" w:rsidRPr="00B5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B5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513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30 июля </w:t>
            </w:r>
            <w:r w:rsidR="00261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  <w:p w:rsidR="00C44FD7" w:rsidRDefault="00C44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D28DF5" wp14:editId="5A9CD335">
                      <wp:extent cx="781050" cy="1143000"/>
                      <wp:effectExtent l="0" t="0" r="0" b="0"/>
                      <wp:docPr id="2" name="Рисунок 1" descr="Описание: 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alt="Описание: Описание: Герб" style="width:61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2" w:type="dxa"/>
          </w:tcPr>
          <w:p w:rsidR="00C44FD7" w:rsidRDefault="00C44FD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САХА РЕСПУБЛИКАТА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МУНИЦИПАЛЬНАЙ </w:t>
            </w:r>
          </w:p>
          <w:p w:rsidR="00C44FD7" w:rsidRDefault="00C4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ТЭРИЛЛИИ</w:t>
            </w:r>
          </w:p>
          <w:p w:rsidR="00C44FD7" w:rsidRDefault="00C44FD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АДМИНИСТРАЦИЯТА</w:t>
            </w:r>
          </w:p>
          <w:p w:rsidR="00C44FD7" w:rsidRDefault="00C44FD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4FD7" w:rsidRDefault="00C44FD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ДЬА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</w:t>
            </w:r>
          </w:p>
        </w:tc>
      </w:tr>
    </w:tbl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/>
          <w:sz w:val="28"/>
          <w:szCs w:val="28"/>
          <w:lang w:eastAsia="zh-CN"/>
        </w:rPr>
      </w:pP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/>
          <w:b/>
          <w:sz w:val="28"/>
          <w:szCs w:val="28"/>
          <w:lang w:eastAsia="zh-CN"/>
        </w:rPr>
      </w:pP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О присвоении муниципальному  бюджетному  учреждению дополнительного образования  «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zh-CN"/>
        </w:rPr>
        <w:t>Томмотская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детская школа искусств» МО «Алданский район» имени Касьяненко И.Н.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На основании протокола  1/15 заседания Муниципальной комиссии  по рассмотрению материалов  об увековечивании  памяти  выдающихся деятелей, внесших  значительный вклад  в развитие  МО «Алданский район» от 28.07.2015 г.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44FD7" w:rsidRDefault="00C44FD7" w:rsidP="001145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Присвоить муниципальному  бюджетному  учреждению </w:t>
      </w:r>
      <w:r w:rsidR="001145B0">
        <w:rPr>
          <w:rFonts w:ascii="Times New Roman" w:eastAsia="SimSun" w:hAnsi="Times New Roman"/>
          <w:sz w:val="24"/>
          <w:szCs w:val="24"/>
          <w:lang w:eastAsia="zh-CN"/>
        </w:rPr>
        <w:t>дополнительного образования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«</w:t>
      </w:r>
      <w:proofErr w:type="spellStart"/>
      <w:r w:rsidRPr="00C44FD7">
        <w:rPr>
          <w:rFonts w:ascii="Times New Roman" w:eastAsia="SimSun" w:hAnsi="Times New Roman"/>
          <w:sz w:val="24"/>
          <w:szCs w:val="24"/>
          <w:lang w:eastAsia="zh-CN"/>
        </w:rPr>
        <w:t>Томмотская</w:t>
      </w:r>
      <w:proofErr w:type="spellEnd"/>
      <w:r w:rsidRPr="00C44FD7">
        <w:rPr>
          <w:rFonts w:ascii="Times New Roman" w:eastAsia="SimSun" w:hAnsi="Times New Roman"/>
          <w:sz w:val="24"/>
          <w:szCs w:val="24"/>
          <w:lang w:eastAsia="zh-CN"/>
        </w:rPr>
        <w:t xml:space="preserve"> детская школа искусств</w:t>
      </w:r>
      <w:r>
        <w:rPr>
          <w:rFonts w:ascii="Times New Roman" w:eastAsia="SimSun" w:hAnsi="Times New Roman"/>
          <w:sz w:val="24"/>
          <w:szCs w:val="24"/>
          <w:lang w:eastAsia="zh-CN"/>
        </w:rPr>
        <w:t>» МО «Алданский район» имя основателя  и первого директора школы участника ВОВ Косьяненко</w:t>
      </w:r>
      <w:r w:rsidR="001145B0">
        <w:rPr>
          <w:rFonts w:ascii="Times New Roman" w:eastAsia="SimSun" w:hAnsi="Times New Roman"/>
          <w:sz w:val="24"/>
          <w:szCs w:val="24"/>
          <w:lang w:eastAsia="zh-CN"/>
        </w:rPr>
        <w:t xml:space="preserve"> Ивана Никитича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переименовав е</w:t>
      </w:r>
      <w:r w:rsidR="001145B0">
        <w:rPr>
          <w:rFonts w:ascii="Times New Roman" w:eastAsia="SimSun" w:hAnsi="Times New Roman"/>
          <w:sz w:val="24"/>
          <w:szCs w:val="24"/>
          <w:lang w:eastAsia="zh-CN"/>
        </w:rPr>
        <w:t xml:space="preserve">го в муниципальное  бюджетное   учреждение  дополнительного образования </w:t>
      </w:r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>«</w:t>
      </w:r>
      <w:proofErr w:type="spellStart"/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>Томмотская</w:t>
      </w:r>
      <w:proofErr w:type="spellEnd"/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детская школа искусств» МО «Алданский район»</w:t>
      </w:r>
      <w:r w:rsidR="001145B0">
        <w:rPr>
          <w:rFonts w:ascii="Times New Roman" w:eastAsia="SimSun" w:hAnsi="Times New Roman"/>
          <w:sz w:val="24"/>
          <w:szCs w:val="24"/>
          <w:lang w:eastAsia="zh-CN"/>
        </w:rPr>
        <w:t xml:space="preserve"> имени Касьяненко  И.Н.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145B0" w:rsidRDefault="00C44FD7" w:rsidP="00C44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145B0">
        <w:rPr>
          <w:rFonts w:ascii="Times New Roman" w:eastAsia="SimSun" w:hAnsi="Times New Roman"/>
          <w:sz w:val="24"/>
          <w:szCs w:val="24"/>
          <w:lang w:eastAsia="zh-CN"/>
        </w:rPr>
        <w:t>Директору муниципального бю</w:t>
      </w:r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джетного </w:t>
      </w:r>
      <w:r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учреждения</w:t>
      </w:r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>дополнительного образования «</w:t>
      </w:r>
      <w:proofErr w:type="spellStart"/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>Томмотская</w:t>
      </w:r>
      <w:proofErr w:type="spellEnd"/>
      <w:r w:rsidR="001145B0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детская школа искусств» МО «Алданский район» Мартыновой Е.С.</w:t>
      </w:r>
      <w:r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внести изменения в учредительные документы муниципального учреждения, зарегистрировать их в установленном порядке.</w:t>
      </w:r>
    </w:p>
    <w:p w:rsidR="001145B0" w:rsidRPr="001145B0" w:rsidRDefault="001145B0" w:rsidP="001145B0">
      <w:pPr>
        <w:pStyle w:val="a3"/>
        <w:rPr>
          <w:rFonts w:ascii="Times New Roman" w:eastAsia="SimSun" w:hAnsi="Times New Roman"/>
          <w:sz w:val="24"/>
          <w:szCs w:val="24"/>
          <w:lang w:eastAsia="zh-CN"/>
        </w:rPr>
      </w:pPr>
    </w:p>
    <w:p w:rsidR="00C44FD7" w:rsidRPr="001145B0" w:rsidRDefault="00261EFF" w:rsidP="005C3D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Разметить распоряжение о присвоении</w:t>
      </w:r>
      <w:r w:rsidR="00C44FD7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  муниципальному  бюджетному    учреждению  </w:t>
      </w:r>
      <w:r w:rsidR="005C3D10" w:rsidRPr="005C3D10">
        <w:rPr>
          <w:rFonts w:ascii="Times New Roman" w:eastAsia="SimSun" w:hAnsi="Times New Roman"/>
          <w:sz w:val="24"/>
          <w:szCs w:val="24"/>
          <w:lang w:eastAsia="zh-CN"/>
        </w:rPr>
        <w:t>дополнительного образования «</w:t>
      </w:r>
      <w:proofErr w:type="spellStart"/>
      <w:r w:rsidR="005C3D10" w:rsidRPr="005C3D10">
        <w:rPr>
          <w:rFonts w:ascii="Times New Roman" w:eastAsia="SimSun" w:hAnsi="Times New Roman"/>
          <w:sz w:val="24"/>
          <w:szCs w:val="24"/>
          <w:lang w:eastAsia="zh-CN"/>
        </w:rPr>
        <w:t>Томмотская</w:t>
      </w:r>
      <w:proofErr w:type="spellEnd"/>
      <w:r w:rsidR="005C3D10" w:rsidRPr="005C3D10">
        <w:rPr>
          <w:rFonts w:ascii="Times New Roman" w:eastAsia="SimSun" w:hAnsi="Times New Roman"/>
          <w:sz w:val="24"/>
          <w:szCs w:val="24"/>
          <w:lang w:eastAsia="zh-CN"/>
        </w:rPr>
        <w:t xml:space="preserve"> детская школа искусств» МО «Алданский район»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имени Касьяненко И.Н. </w:t>
      </w:r>
      <w:r w:rsidR="00C44FD7" w:rsidRPr="001145B0">
        <w:rPr>
          <w:rFonts w:ascii="Times New Roman" w:eastAsia="SimSun" w:hAnsi="Times New Roman"/>
          <w:sz w:val="24"/>
          <w:szCs w:val="24"/>
          <w:lang w:eastAsia="zh-CN"/>
        </w:rPr>
        <w:t xml:space="preserve">в рекламно-информационном еженедельнике «Возрождение  Алдана»  и на официальном сайте Алданского района. </w:t>
      </w:r>
    </w:p>
    <w:p w:rsidR="00C44FD7" w:rsidRDefault="00C44FD7" w:rsidP="00C44FD7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44FD7" w:rsidRDefault="00C44FD7" w:rsidP="00C44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Контроль исполнения настоящего распоряжения  возложить на заместителя главы администрации Муниципального образования « Алданский район» по социальным вопросам.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C3D10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Глава</w:t>
      </w:r>
      <w:r w:rsidR="005C3D10">
        <w:rPr>
          <w:rFonts w:ascii="Times New Roman" w:eastAsia="SimSun" w:hAnsi="Times New Roman"/>
          <w:sz w:val="24"/>
          <w:szCs w:val="24"/>
          <w:lang w:eastAsia="zh-CN"/>
        </w:rPr>
        <w:t xml:space="preserve"> администрации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МО «Алданский район»                        </w:t>
      </w:r>
      <w:r w:rsidR="005C3D10">
        <w:rPr>
          <w:rFonts w:ascii="Times New Roman" w:eastAsia="SimSun" w:hAnsi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С.Н. Поздняков</w:t>
      </w: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61EFF" w:rsidRDefault="00261EFF" w:rsidP="00C44F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44FD7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юр. отдел: Кириллова Е.А.</w:t>
      </w:r>
    </w:p>
    <w:p w:rsidR="001032D3" w:rsidRDefault="00C44FD7" w:rsidP="00C4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Тел/факс 8(41145)31784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Исполнитель: </w:t>
      </w: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  <w:t>Кириллова Елена Анатольевна, ведущий специалист юридического отдела администрации МО «Алданский район»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center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(Ф. И. О., должность)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-567" w:right="1275"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«Алданский район»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«_______»_____________ 20___ г.                                                  __________________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right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Ответственный</w:t>
      </w:r>
      <w:proofErr w:type="gramEnd"/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 осуществление контроля над исполнением: 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  <w:t>Сахно Игорь Васильевич, заместитель главы  администрации МО «Алданский район» по социальным вопросам.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center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 (Ф. И. О., должность)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Ознакомлен: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«_______»_____________ 20___ г.                                                  __________________</w:t>
      </w:r>
    </w:p>
    <w:p w:rsidR="000F2FFB" w:rsidRPr="000F2FFB" w:rsidRDefault="000F2FFB" w:rsidP="000F2FF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right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0F2FFB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0F2FFB" w:rsidRPr="000F2FFB" w:rsidRDefault="000F2FFB" w:rsidP="000F2FFB">
      <w:pPr>
        <w:tabs>
          <w:tab w:val="left" w:pos="8222"/>
        </w:tabs>
        <w:ind w:right="1275" w:hanging="624"/>
        <w:rPr>
          <w:rFonts w:asciiTheme="minorHAnsi" w:eastAsiaTheme="minorHAnsi" w:hAnsiTheme="minorHAnsi" w:cstheme="minorBidi"/>
        </w:rPr>
      </w:pPr>
    </w:p>
    <w:p w:rsidR="000F2FFB" w:rsidRPr="000F2FFB" w:rsidRDefault="000F2FFB" w:rsidP="000F2FFB">
      <w:pPr>
        <w:tabs>
          <w:tab w:val="left" w:pos="8222"/>
        </w:tabs>
        <w:ind w:right="1275" w:hanging="624"/>
        <w:rPr>
          <w:rFonts w:asciiTheme="minorHAnsi" w:eastAsiaTheme="minorHAnsi" w:hAnsiTheme="minorHAnsi" w:cstheme="minorBidi"/>
        </w:rPr>
      </w:pPr>
    </w:p>
    <w:p w:rsidR="000F2FFB" w:rsidRPr="000F2FFB" w:rsidRDefault="000F2FFB" w:rsidP="000F2FFB">
      <w:pPr>
        <w:tabs>
          <w:tab w:val="left" w:pos="8222"/>
        </w:tabs>
        <w:ind w:right="1275" w:hanging="624"/>
        <w:rPr>
          <w:rFonts w:asciiTheme="minorHAnsi" w:eastAsiaTheme="minorHAnsi" w:hAnsiTheme="minorHAnsi" w:cstheme="minorBidi"/>
        </w:rPr>
      </w:pPr>
    </w:p>
    <w:p w:rsidR="000F2FFB" w:rsidRDefault="000F2FFB" w:rsidP="00C44FD7">
      <w:pPr>
        <w:autoSpaceDE w:val="0"/>
        <w:autoSpaceDN w:val="0"/>
        <w:adjustRightInd w:val="0"/>
        <w:spacing w:after="0" w:line="240" w:lineRule="auto"/>
      </w:pPr>
    </w:p>
    <w:sectPr w:rsidR="000F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61B"/>
    <w:multiLevelType w:val="hybridMultilevel"/>
    <w:tmpl w:val="1C2AE8BC"/>
    <w:lvl w:ilvl="0" w:tplc="8E1AEA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A"/>
    <w:rsid w:val="000526EA"/>
    <w:rsid w:val="000F2FFB"/>
    <w:rsid w:val="001032D3"/>
    <w:rsid w:val="001145B0"/>
    <w:rsid w:val="00261EFF"/>
    <w:rsid w:val="005460EA"/>
    <w:rsid w:val="005C3D10"/>
    <w:rsid w:val="00B513C9"/>
    <w:rsid w:val="00C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Suleimanov</dc:creator>
  <cp:keywords/>
  <dc:description/>
  <cp:lastModifiedBy>Suleimanov</cp:lastModifiedBy>
  <cp:revision>10</cp:revision>
  <cp:lastPrinted>2015-07-30T01:41:00Z</cp:lastPrinted>
  <dcterms:created xsi:type="dcterms:W3CDTF">2015-07-29T06:08:00Z</dcterms:created>
  <dcterms:modified xsi:type="dcterms:W3CDTF">2015-07-30T06:06:00Z</dcterms:modified>
</cp:coreProperties>
</file>