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B11072" w:rsidRPr="00370C9F" w:rsidTr="006D421D">
        <w:trPr>
          <w:trHeight w:val="1232"/>
          <w:jc w:val="center"/>
        </w:trPr>
        <w:tc>
          <w:tcPr>
            <w:tcW w:w="4047" w:type="dxa"/>
          </w:tcPr>
          <w:p w:rsidR="00B11072" w:rsidRDefault="004E0D9D" w:rsidP="006D421D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</w:t>
            </w:r>
            <w:r w:rsidR="00B11072">
              <w:rPr>
                <w:rFonts w:ascii="Times New Roman CYR" w:hAnsi="Times New Roman CYR"/>
                <w:b/>
                <w:bCs/>
              </w:rPr>
              <w:t xml:space="preserve">САХА (ЯКУТИЯ) </w:t>
            </w:r>
          </w:p>
          <w:p w:rsidR="00B11072" w:rsidRPr="0006124C" w:rsidRDefault="00B11072" w:rsidP="006D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="004E0D9D">
              <w:rPr>
                <w:b/>
                <w:bCs/>
              </w:rPr>
              <w:t xml:space="preserve">МУНИЦИПАЛЬНОГО </w:t>
            </w:r>
            <w:r w:rsidRPr="0006124C">
              <w:rPr>
                <w:b/>
                <w:bCs/>
              </w:rPr>
              <w:t>ОБРАЗОВАНИЯ</w:t>
            </w:r>
          </w:p>
          <w:p w:rsidR="00B11072" w:rsidRDefault="004E0D9D" w:rsidP="006D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«АЛДАНСКИЙ </w:t>
            </w:r>
            <w:r w:rsidR="00B11072" w:rsidRPr="0006124C">
              <w:rPr>
                <w:b/>
                <w:bCs/>
              </w:rPr>
              <w:t>РАЙОН»</w:t>
            </w:r>
          </w:p>
          <w:p w:rsidR="00B11072" w:rsidRDefault="00B11072" w:rsidP="006D421D">
            <w:pPr>
              <w:jc w:val="center"/>
              <w:rPr>
                <w:b/>
                <w:bCs/>
              </w:rPr>
            </w:pPr>
          </w:p>
          <w:p w:rsidR="00B11072" w:rsidRDefault="00B11072" w:rsidP="006D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B11072" w:rsidRPr="0006124C" w:rsidRDefault="00B11072" w:rsidP="006D421D">
            <w:pPr>
              <w:jc w:val="center"/>
              <w:rPr>
                <w:b/>
                <w:bCs/>
              </w:rPr>
            </w:pPr>
          </w:p>
          <w:p w:rsidR="00B11072" w:rsidRDefault="00B11072" w:rsidP="004E0D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 w:rsidR="000339A4">
              <w:t>1388п</w:t>
            </w:r>
            <w:r>
              <w:t xml:space="preserve"> </w:t>
            </w:r>
            <w:r w:rsidR="000339A4">
              <w:rPr>
                <w:b/>
                <w:bCs/>
              </w:rPr>
              <w:t>от 28.12.</w:t>
            </w:r>
            <w:r>
              <w:rPr>
                <w:b/>
                <w:bCs/>
              </w:rPr>
              <w:t>201</w:t>
            </w:r>
            <w:r w:rsidR="0056100D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</w:t>
            </w:r>
          </w:p>
          <w:p w:rsidR="00B11072" w:rsidRDefault="00B11072" w:rsidP="006D421D">
            <w:pPr>
              <w:ind w:left="637" w:hanging="180"/>
            </w:pPr>
          </w:p>
        </w:tc>
        <w:tc>
          <w:tcPr>
            <w:tcW w:w="1600" w:type="dxa"/>
          </w:tcPr>
          <w:p w:rsidR="00B11072" w:rsidRDefault="00B11072" w:rsidP="006D421D">
            <w:pPr>
              <w:jc w:val="center"/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90575" cy="1143000"/>
                  <wp:effectExtent l="19050" t="0" r="9525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B11072" w:rsidRPr="0006124C" w:rsidRDefault="00B11072" w:rsidP="006D421D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06124C">
              <w:rPr>
                <w:b/>
                <w:bCs/>
                <w:szCs w:val="24"/>
              </w:rPr>
              <w:t xml:space="preserve">САХА </w:t>
            </w:r>
            <w:r>
              <w:rPr>
                <w:b/>
                <w:bCs/>
                <w:szCs w:val="24"/>
              </w:rPr>
              <w:t>ӨРӨ</w:t>
            </w:r>
            <w:r w:rsidRPr="0006124C">
              <w:rPr>
                <w:b/>
                <w:bCs/>
                <w:szCs w:val="24"/>
              </w:rPr>
              <w:t>СП</w:t>
            </w:r>
            <w:r>
              <w:rPr>
                <w:b/>
                <w:bCs/>
                <w:szCs w:val="24"/>
              </w:rPr>
              <w:t>ҮҮ</w:t>
            </w:r>
            <w:r w:rsidRPr="0006124C">
              <w:rPr>
                <w:b/>
                <w:bCs/>
                <w:szCs w:val="24"/>
              </w:rPr>
              <w:t>Б</w:t>
            </w:r>
            <w:r>
              <w:rPr>
                <w:b/>
                <w:bCs/>
                <w:szCs w:val="24"/>
              </w:rPr>
              <w:t>ҮЛҮКЭ</w:t>
            </w:r>
            <w:r w:rsidRPr="0006124C">
              <w:rPr>
                <w:b/>
                <w:bCs/>
                <w:szCs w:val="24"/>
              </w:rPr>
              <w:t>Т</w:t>
            </w:r>
            <w:r>
              <w:rPr>
                <w:b/>
                <w:bCs/>
                <w:szCs w:val="24"/>
              </w:rPr>
              <w:t>Э</w:t>
            </w:r>
          </w:p>
          <w:p w:rsidR="00B11072" w:rsidRDefault="004E0D9D" w:rsidP="006D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«АЛДАН </w:t>
            </w:r>
            <w:r w:rsidR="00B11072">
              <w:rPr>
                <w:b/>
                <w:bCs/>
              </w:rPr>
              <w:t>ОРОЙУОНА»</w:t>
            </w:r>
          </w:p>
          <w:p w:rsidR="00B11072" w:rsidRDefault="00B11072" w:rsidP="006D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B11072" w:rsidRPr="00A56DC7" w:rsidRDefault="00B11072" w:rsidP="006D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B11072" w:rsidRDefault="00B11072" w:rsidP="006D421D">
            <w:pPr>
              <w:ind w:firstLine="45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ДЬАһАЛТАТА</w:t>
            </w:r>
            <w:proofErr w:type="spellEnd"/>
          </w:p>
          <w:p w:rsidR="00B11072" w:rsidRDefault="00B11072" w:rsidP="006D421D">
            <w:pPr>
              <w:ind w:firstLine="457"/>
              <w:jc w:val="center"/>
              <w:rPr>
                <w:b/>
                <w:bCs/>
              </w:rPr>
            </w:pPr>
          </w:p>
          <w:p w:rsidR="00B11072" w:rsidRDefault="00B11072" w:rsidP="006D421D">
            <w:pPr>
              <w:ind w:firstLine="457"/>
              <w:jc w:val="center"/>
              <w:rPr>
                <w:b/>
                <w:bCs/>
              </w:rPr>
            </w:pPr>
          </w:p>
          <w:p w:rsidR="00B11072" w:rsidRPr="00370C9F" w:rsidRDefault="00B11072" w:rsidP="006D421D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УУРААХ</w:t>
            </w:r>
          </w:p>
        </w:tc>
      </w:tr>
    </w:tbl>
    <w:p w:rsidR="00B11072" w:rsidRDefault="00B11072" w:rsidP="001304C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E0D9D" w:rsidRDefault="004E0D9D" w:rsidP="001304C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83BDC" w:rsidRDefault="00D70D7F" w:rsidP="004E0D9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муниципальной программы</w:t>
      </w:r>
      <w:r w:rsidR="00283BDC">
        <w:rPr>
          <w:rFonts w:ascii="Times New Roman" w:hAnsi="Times New Roman"/>
          <w:b/>
          <w:sz w:val="24"/>
          <w:szCs w:val="24"/>
        </w:rPr>
        <w:t xml:space="preserve"> </w:t>
      </w:r>
    </w:p>
    <w:p w:rsidR="00991B1C" w:rsidRDefault="00283BDC" w:rsidP="004E0D9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F59B0">
        <w:rPr>
          <w:rFonts w:ascii="Times New Roman" w:hAnsi="Times New Roman"/>
          <w:b/>
          <w:sz w:val="24"/>
          <w:szCs w:val="24"/>
        </w:rPr>
        <w:t>Реализация молодежной, семейной политики и патриотическо</w:t>
      </w:r>
      <w:r w:rsidR="00991B1C">
        <w:rPr>
          <w:rFonts w:ascii="Times New Roman" w:hAnsi="Times New Roman"/>
          <w:b/>
          <w:sz w:val="24"/>
          <w:szCs w:val="24"/>
        </w:rPr>
        <w:t>е</w:t>
      </w:r>
      <w:r w:rsidR="008F59B0">
        <w:rPr>
          <w:rFonts w:ascii="Times New Roman" w:hAnsi="Times New Roman"/>
          <w:b/>
          <w:sz w:val="24"/>
          <w:szCs w:val="24"/>
        </w:rPr>
        <w:t xml:space="preserve"> </w:t>
      </w:r>
    </w:p>
    <w:p w:rsidR="00B11072" w:rsidRPr="00771B58" w:rsidRDefault="008F59B0" w:rsidP="004E0D9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воспитани</w:t>
      </w:r>
      <w:r w:rsidR="00991B1C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граждан</w:t>
      </w:r>
      <w:r w:rsidR="00D70D7F">
        <w:rPr>
          <w:rFonts w:ascii="Times New Roman" w:hAnsi="Times New Roman"/>
          <w:b/>
          <w:sz w:val="24"/>
          <w:szCs w:val="24"/>
        </w:rPr>
        <w:t xml:space="preserve"> в </w:t>
      </w:r>
      <w:r w:rsidR="001B0929">
        <w:rPr>
          <w:rFonts w:ascii="Times New Roman" w:hAnsi="Times New Roman"/>
          <w:b/>
          <w:sz w:val="24"/>
          <w:szCs w:val="24"/>
        </w:rPr>
        <w:t>Алданско</w:t>
      </w:r>
      <w:r w:rsidR="00D70D7F">
        <w:rPr>
          <w:rFonts w:ascii="Times New Roman" w:hAnsi="Times New Roman"/>
          <w:b/>
          <w:sz w:val="24"/>
          <w:szCs w:val="24"/>
        </w:rPr>
        <w:t>м</w:t>
      </w:r>
      <w:r w:rsidR="001B0929">
        <w:rPr>
          <w:rFonts w:ascii="Times New Roman" w:hAnsi="Times New Roman"/>
          <w:b/>
          <w:sz w:val="24"/>
          <w:szCs w:val="24"/>
        </w:rPr>
        <w:t xml:space="preserve"> район</w:t>
      </w:r>
      <w:r w:rsidR="00D70D7F">
        <w:rPr>
          <w:rFonts w:ascii="Times New Roman" w:hAnsi="Times New Roman"/>
          <w:b/>
          <w:sz w:val="24"/>
          <w:szCs w:val="24"/>
        </w:rPr>
        <w:t>е на 2020</w:t>
      </w:r>
      <w:r w:rsidR="001B0929">
        <w:rPr>
          <w:rFonts w:ascii="Times New Roman" w:hAnsi="Times New Roman"/>
          <w:b/>
          <w:sz w:val="24"/>
          <w:szCs w:val="24"/>
        </w:rPr>
        <w:t xml:space="preserve"> – 20</w:t>
      </w:r>
      <w:r w:rsidR="00D70D7F">
        <w:rPr>
          <w:rFonts w:ascii="Times New Roman" w:hAnsi="Times New Roman"/>
          <w:b/>
          <w:sz w:val="24"/>
          <w:szCs w:val="24"/>
        </w:rPr>
        <w:t>24</w:t>
      </w:r>
      <w:r w:rsidR="006C293B">
        <w:rPr>
          <w:rFonts w:ascii="Times New Roman" w:hAnsi="Times New Roman"/>
          <w:b/>
          <w:sz w:val="24"/>
          <w:szCs w:val="24"/>
        </w:rPr>
        <w:t xml:space="preserve"> </w:t>
      </w:r>
      <w:r w:rsidR="00283BDC">
        <w:rPr>
          <w:rFonts w:ascii="Times New Roman" w:hAnsi="Times New Roman"/>
          <w:b/>
          <w:sz w:val="24"/>
          <w:szCs w:val="24"/>
        </w:rPr>
        <w:t>г</w:t>
      </w:r>
      <w:r w:rsidR="009901D3">
        <w:rPr>
          <w:rFonts w:ascii="Times New Roman" w:hAnsi="Times New Roman"/>
          <w:b/>
          <w:sz w:val="24"/>
          <w:szCs w:val="24"/>
        </w:rPr>
        <w:t>оды</w:t>
      </w:r>
      <w:r w:rsidR="00283BDC">
        <w:rPr>
          <w:rFonts w:ascii="Times New Roman" w:hAnsi="Times New Roman"/>
          <w:b/>
          <w:sz w:val="24"/>
          <w:szCs w:val="24"/>
        </w:rPr>
        <w:t>»</w:t>
      </w:r>
    </w:p>
    <w:p w:rsidR="00B11072" w:rsidRDefault="00B11072" w:rsidP="004E0D9D">
      <w:pPr>
        <w:ind w:left="-284" w:right="-144"/>
        <w:jc w:val="both"/>
      </w:pPr>
    </w:p>
    <w:p w:rsidR="004E0D9D" w:rsidRDefault="004E0D9D" w:rsidP="004E0D9D">
      <w:pPr>
        <w:ind w:left="-284" w:right="-144"/>
        <w:jc w:val="both"/>
      </w:pPr>
    </w:p>
    <w:p w:rsidR="004E0D9D" w:rsidRPr="00F426B6" w:rsidRDefault="004E0D9D" w:rsidP="004E0D9D">
      <w:pPr>
        <w:ind w:left="-284" w:right="-144"/>
        <w:jc w:val="both"/>
      </w:pPr>
    </w:p>
    <w:p w:rsidR="001304CB" w:rsidRDefault="001304CB" w:rsidP="004E0D9D">
      <w:pPr>
        <w:ind w:firstLine="709"/>
        <w:jc w:val="both"/>
        <w:rPr>
          <w:rFonts w:eastAsiaTheme="minorHAnsi"/>
          <w:lang w:eastAsia="en-US"/>
        </w:rPr>
      </w:pPr>
      <w:r w:rsidRPr="001304CB">
        <w:rPr>
          <w:rFonts w:eastAsiaTheme="minorHAnsi"/>
          <w:lang w:eastAsia="en-US"/>
        </w:rPr>
        <w:t xml:space="preserve">В целях </w:t>
      </w:r>
      <w:r>
        <w:rPr>
          <w:rFonts w:eastAsiaTheme="minorHAnsi"/>
          <w:lang w:eastAsia="en-US"/>
        </w:rPr>
        <w:t xml:space="preserve">реализации государственной политики в области </w:t>
      </w:r>
      <w:r w:rsidR="00FD2866">
        <w:rPr>
          <w:rFonts w:eastAsiaTheme="minorHAnsi"/>
          <w:lang w:eastAsia="en-US"/>
        </w:rPr>
        <w:t>молодежи</w:t>
      </w:r>
      <w:r>
        <w:rPr>
          <w:rFonts w:eastAsiaTheme="minorHAnsi"/>
          <w:lang w:eastAsia="en-US"/>
        </w:rPr>
        <w:t>, в соответствии с Федеральным законом Российской Федерации от 06.10.20</w:t>
      </w:r>
      <w:r w:rsidR="009901D3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3 № 131-ФЗ «Об общих принципах организации местного самоуправления в Р</w:t>
      </w:r>
      <w:r w:rsidR="009901D3">
        <w:rPr>
          <w:rFonts w:eastAsiaTheme="minorHAnsi"/>
          <w:lang w:eastAsia="en-US"/>
        </w:rPr>
        <w:t xml:space="preserve">оссийской </w:t>
      </w:r>
      <w:r>
        <w:rPr>
          <w:rFonts w:eastAsiaTheme="minorHAnsi"/>
          <w:lang w:eastAsia="en-US"/>
        </w:rPr>
        <w:t>Ф</w:t>
      </w:r>
      <w:r w:rsidR="009901D3">
        <w:rPr>
          <w:rFonts w:eastAsiaTheme="minorHAnsi"/>
          <w:lang w:eastAsia="en-US"/>
        </w:rPr>
        <w:t>едерации</w:t>
      </w:r>
      <w:r>
        <w:rPr>
          <w:rFonts w:eastAsiaTheme="minorHAnsi"/>
          <w:lang w:eastAsia="en-US"/>
        </w:rPr>
        <w:t>»</w:t>
      </w:r>
      <w:r w:rsidR="00946BA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9901D3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 xml:space="preserve">ставом МО «Алданский район», </w:t>
      </w:r>
      <w:r w:rsidR="00913756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остановлением главы МО «Алдански</w:t>
      </w:r>
      <w:r w:rsidR="004E0D9D">
        <w:rPr>
          <w:rFonts w:eastAsiaTheme="minorHAnsi"/>
          <w:lang w:eastAsia="en-US"/>
        </w:rPr>
        <w:t xml:space="preserve">й район» от 26.09.2019 </w:t>
      </w:r>
      <w:r w:rsidR="00913756">
        <w:rPr>
          <w:rFonts w:eastAsiaTheme="minorHAnsi"/>
          <w:lang w:eastAsia="en-US"/>
        </w:rPr>
        <w:t>№ 955</w:t>
      </w:r>
      <w:r>
        <w:rPr>
          <w:rFonts w:eastAsiaTheme="minorHAnsi"/>
          <w:lang w:eastAsia="en-US"/>
        </w:rPr>
        <w:t>п «Об утверждении порядка разработки и реализации муниципальных программ МО «Алданский район», постановляю:</w:t>
      </w:r>
    </w:p>
    <w:p w:rsidR="003E33B7" w:rsidRPr="003E33B7" w:rsidRDefault="00D93C23" w:rsidP="004E0D9D">
      <w:pPr>
        <w:pStyle w:val="a6"/>
        <w:numPr>
          <w:ilvl w:val="0"/>
          <w:numId w:val="2"/>
        </w:numPr>
        <w:ind w:left="0" w:firstLine="709"/>
        <w:jc w:val="both"/>
        <w:rPr>
          <w:b/>
        </w:rPr>
      </w:pPr>
      <w:r w:rsidRPr="00D93C23">
        <w:t>Утвердить муниципальную программу «</w:t>
      </w:r>
      <w:r w:rsidR="0024398B">
        <w:t>Реализация молодежной, семейной политики и патриотическо</w:t>
      </w:r>
      <w:r w:rsidR="003F7FCD">
        <w:t>е</w:t>
      </w:r>
      <w:r w:rsidR="0024398B">
        <w:t xml:space="preserve"> воспитани</w:t>
      </w:r>
      <w:r w:rsidR="003F7FCD">
        <w:t>е</w:t>
      </w:r>
      <w:r w:rsidR="0024398B">
        <w:t xml:space="preserve"> граждан </w:t>
      </w:r>
      <w:r w:rsidR="00CF62AD">
        <w:t xml:space="preserve">в </w:t>
      </w:r>
      <w:r w:rsidRPr="00D93C23">
        <w:t xml:space="preserve">Алданском районе на </w:t>
      </w:r>
      <w:r w:rsidR="001304CB" w:rsidRPr="00D93C23">
        <w:t>20</w:t>
      </w:r>
      <w:r w:rsidR="001304CB">
        <w:t>20</w:t>
      </w:r>
      <w:r w:rsidR="001304CB" w:rsidRPr="00D93C23">
        <w:t xml:space="preserve"> </w:t>
      </w:r>
      <w:r w:rsidR="00212142" w:rsidRPr="00D93C23">
        <w:t>- 2024</w:t>
      </w:r>
      <w:r w:rsidRPr="00D93C23">
        <w:t xml:space="preserve"> годы»</w:t>
      </w:r>
      <w:r w:rsidR="001304CB">
        <w:t xml:space="preserve">, согласно </w:t>
      </w:r>
      <w:r w:rsidR="00913756">
        <w:t>приложению</w:t>
      </w:r>
      <w:r w:rsidR="00D82553">
        <w:t xml:space="preserve"> № 1</w:t>
      </w:r>
      <w:r w:rsidR="003E33B7">
        <w:t xml:space="preserve"> к настоящему постановлению</w:t>
      </w:r>
      <w:r w:rsidR="00913756">
        <w:t>.</w:t>
      </w:r>
    </w:p>
    <w:p w:rsidR="00D93C23" w:rsidRPr="009534EC" w:rsidRDefault="003E33B7" w:rsidP="004E0D9D">
      <w:pPr>
        <w:pStyle w:val="a6"/>
        <w:numPr>
          <w:ilvl w:val="0"/>
          <w:numId w:val="2"/>
        </w:numPr>
        <w:ind w:left="0" w:firstLine="709"/>
        <w:jc w:val="both"/>
        <w:rPr>
          <w:b/>
        </w:rPr>
      </w:pPr>
      <w:r>
        <w:t xml:space="preserve">Считать утратившим силу </w:t>
      </w:r>
      <w:r w:rsidR="00913756">
        <w:t>п</w:t>
      </w:r>
      <w:r>
        <w:t xml:space="preserve">остановление </w:t>
      </w:r>
      <w:r w:rsidR="00212142">
        <w:t>г</w:t>
      </w:r>
      <w:r>
        <w:t>лавы МО «Алдански</w:t>
      </w:r>
      <w:r w:rsidR="00913756">
        <w:t>й район» от 26.11.2015 г. № 6</w:t>
      </w:r>
      <w:r w:rsidR="00FF53FA">
        <w:t>42</w:t>
      </w:r>
      <w:r>
        <w:t>п</w:t>
      </w:r>
      <w:r w:rsidR="00FF53FA">
        <w:t xml:space="preserve"> (в редакции Постановлени</w:t>
      </w:r>
      <w:r w:rsidR="00D32B84">
        <w:t>й</w:t>
      </w:r>
      <w:r w:rsidR="00FF53FA">
        <w:t xml:space="preserve"> от 29.12.2017 г. № 1444п</w:t>
      </w:r>
      <w:r w:rsidR="00D32B84">
        <w:t xml:space="preserve">, </w:t>
      </w:r>
      <w:r w:rsidR="00907870">
        <w:t xml:space="preserve">от 29.12.2017 г. № 1450п, от </w:t>
      </w:r>
      <w:r w:rsidR="00FD7F0E">
        <w:t xml:space="preserve">20.09.2018 г. № 858п, от </w:t>
      </w:r>
      <w:r w:rsidR="00F97C06">
        <w:t>26.12.2018 г. № 1269п</w:t>
      </w:r>
      <w:r w:rsidR="00FF53FA">
        <w:t>).</w:t>
      </w:r>
      <w:r w:rsidR="001304CB">
        <w:t xml:space="preserve"> </w:t>
      </w:r>
      <w:r w:rsidR="00D93C23" w:rsidRPr="00D93C23">
        <w:t xml:space="preserve"> </w:t>
      </w:r>
    </w:p>
    <w:p w:rsidR="00D93C23" w:rsidRDefault="00D93C23" w:rsidP="004E0D9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SimSun"/>
          <w:lang w:eastAsia="zh-CN"/>
        </w:rPr>
      </w:pPr>
      <w:r w:rsidRPr="00D93C23">
        <w:rPr>
          <w:rFonts w:eastAsia="SimSun"/>
          <w:lang w:eastAsia="zh-CN"/>
        </w:rPr>
        <w:t>Отделу финансового обеспечения администрации МО «Алданский район» производить финансирование мероприятий программы в пределах ассигнований, утвержденных по соответствующим отраслям в бюджете МО «Алданский район» на 20</w:t>
      </w:r>
      <w:r w:rsidR="001304CB">
        <w:rPr>
          <w:rFonts w:eastAsia="SimSun"/>
          <w:lang w:eastAsia="zh-CN"/>
        </w:rPr>
        <w:t>20</w:t>
      </w:r>
      <w:r w:rsidRPr="00D93C23">
        <w:rPr>
          <w:rFonts w:eastAsia="SimSun"/>
          <w:lang w:eastAsia="zh-CN"/>
        </w:rPr>
        <w:t xml:space="preserve"> – 202</w:t>
      </w:r>
      <w:r w:rsidR="001304CB">
        <w:rPr>
          <w:rFonts w:eastAsia="SimSun"/>
          <w:lang w:eastAsia="zh-CN"/>
        </w:rPr>
        <w:t>4</w:t>
      </w:r>
      <w:r w:rsidRPr="00D93C23">
        <w:rPr>
          <w:rFonts w:eastAsia="SimSun"/>
          <w:lang w:eastAsia="zh-CN"/>
        </w:rPr>
        <w:t xml:space="preserve"> годы.</w:t>
      </w:r>
    </w:p>
    <w:p w:rsidR="00D93C23" w:rsidRDefault="00D93C23" w:rsidP="004E0D9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SimSun"/>
          <w:lang w:eastAsia="zh-CN"/>
        </w:rPr>
      </w:pPr>
      <w:r w:rsidRPr="00D93C23">
        <w:rPr>
          <w:rFonts w:eastAsia="SimSun"/>
          <w:lang w:eastAsia="zh-CN"/>
        </w:rPr>
        <w:t>Управлению экономики администрации МО «Алданский район» осуществлять оценку результативности и эффективности реализации мероприятий.</w:t>
      </w:r>
    </w:p>
    <w:p w:rsidR="00D93C23" w:rsidRPr="001304CB" w:rsidRDefault="00D93C23" w:rsidP="004E0D9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SimSun"/>
          <w:lang w:eastAsia="zh-CN"/>
        </w:rPr>
      </w:pPr>
      <w:r w:rsidRPr="00D93C23">
        <w:rPr>
          <w:rFonts w:eastAsia="SimSun"/>
          <w:bCs/>
          <w:color w:val="000000"/>
          <w:spacing w:val="1"/>
          <w:lang w:eastAsia="zh-CN"/>
        </w:rPr>
        <w:t xml:space="preserve">Опубликовать настоящее постановление в </w:t>
      </w:r>
      <w:r w:rsidR="001304CB">
        <w:rPr>
          <w:rFonts w:eastAsia="SimSun"/>
          <w:bCs/>
          <w:color w:val="000000"/>
          <w:spacing w:val="1"/>
          <w:lang w:eastAsia="zh-CN"/>
        </w:rPr>
        <w:t>официальных средствах массовой информации.</w:t>
      </w:r>
    </w:p>
    <w:p w:rsidR="00D93C23" w:rsidRDefault="00D93C23" w:rsidP="004E0D9D">
      <w:pPr>
        <w:numPr>
          <w:ilvl w:val="0"/>
          <w:numId w:val="2"/>
        </w:numPr>
        <w:ind w:left="0" w:firstLine="709"/>
        <w:jc w:val="both"/>
        <w:rPr>
          <w:bCs/>
          <w:color w:val="000000"/>
        </w:rPr>
      </w:pPr>
      <w:r w:rsidRPr="00D93C23">
        <w:rPr>
          <w:bCs/>
          <w:color w:val="000000"/>
          <w:spacing w:val="1"/>
        </w:rPr>
        <w:t>Контроль исполнения настоящего постановления</w:t>
      </w:r>
      <w:r w:rsidRPr="00D93C23">
        <w:rPr>
          <w:bCs/>
          <w:color w:val="000000"/>
          <w:spacing w:val="2"/>
        </w:rPr>
        <w:t xml:space="preserve"> возложить на заместителя главы</w:t>
      </w:r>
      <w:r w:rsidRPr="00D93C23">
        <w:rPr>
          <w:bCs/>
          <w:color w:val="000000"/>
        </w:rPr>
        <w:t xml:space="preserve"> МО «Алданский район» </w:t>
      </w:r>
      <w:r w:rsidRPr="00D93C23">
        <w:rPr>
          <w:bCs/>
          <w:color w:val="000000"/>
          <w:spacing w:val="2"/>
        </w:rPr>
        <w:t xml:space="preserve">по социальным </w:t>
      </w:r>
      <w:r w:rsidR="004E0D9D">
        <w:rPr>
          <w:bCs/>
          <w:color w:val="000000"/>
        </w:rPr>
        <w:t>вопросам (И.В. Сахно).</w:t>
      </w:r>
    </w:p>
    <w:p w:rsidR="00D93C23" w:rsidRPr="00D93C23" w:rsidRDefault="00913756" w:rsidP="004E0D9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9</w:t>
      </w:r>
      <w:r w:rsidR="001304CB">
        <w:rPr>
          <w:bCs/>
          <w:color w:val="000000"/>
        </w:rPr>
        <w:t>.</w:t>
      </w:r>
      <w:r w:rsidR="00D93C23" w:rsidRPr="00D93C23">
        <w:rPr>
          <w:bCs/>
          <w:color w:val="000000"/>
        </w:rPr>
        <w:t>Настоящее постановление вступает в силу с момента его подписания.</w:t>
      </w:r>
    </w:p>
    <w:p w:rsidR="00D93C23" w:rsidRPr="00D93C23" w:rsidRDefault="00D93C23" w:rsidP="003E33B7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D93C23" w:rsidRPr="00D93C23" w:rsidRDefault="00D93C23" w:rsidP="003E33B7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D93C23" w:rsidRPr="00D93C23" w:rsidRDefault="00D93C23" w:rsidP="004E0D9D">
      <w:pPr>
        <w:spacing w:line="360" w:lineRule="auto"/>
        <w:ind w:firstLine="709"/>
        <w:jc w:val="both"/>
        <w:rPr>
          <w:rFonts w:eastAsiaTheme="minorEastAsia"/>
        </w:rPr>
      </w:pPr>
      <w:r w:rsidRPr="00D93C23">
        <w:rPr>
          <w:rFonts w:eastAsiaTheme="minorEastAsia"/>
        </w:rPr>
        <w:t xml:space="preserve">Глава района                                                                                       </w:t>
      </w:r>
      <w:r w:rsidR="009F38A3">
        <w:rPr>
          <w:rFonts w:eastAsiaTheme="minorEastAsia"/>
        </w:rPr>
        <w:t xml:space="preserve">  </w:t>
      </w:r>
      <w:r w:rsidRPr="00D93C23">
        <w:rPr>
          <w:rFonts w:eastAsiaTheme="minorEastAsia"/>
        </w:rPr>
        <w:t xml:space="preserve"> С.Н. Поздняков</w:t>
      </w:r>
    </w:p>
    <w:p w:rsidR="00D93C23" w:rsidRPr="00D93C23" w:rsidRDefault="00D93C23" w:rsidP="003E33B7">
      <w:pPr>
        <w:spacing w:line="360" w:lineRule="auto"/>
        <w:jc w:val="both"/>
        <w:rPr>
          <w:rFonts w:eastAsiaTheme="minorEastAsia"/>
          <w:sz w:val="16"/>
          <w:szCs w:val="16"/>
        </w:rPr>
      </w:pPr>
    </w:p>
    <w:p w:rsidR="003E33B7" w:rsidRDefault="003E33B7" w:rsidP="003E33B7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3E33B7" w:rsidRDefault="003E33B7" w:rsidP="004E0D9D">
      <w:pPr>
        <w:pStyle w:val="a3"/>
        <w:tabs>
          <w:tab w:val="left" w:pos="980"/>
        </w:tabs>
        <w:spacing w:line="360" w:lineRule="auto"/>
        <w:jc w:val="both"/>
        <w:rPr>
          <w:rFonts w:ascii="Times New Roman" w:hAnsi="Times New Roman"/>
        </w:rPr>
      </w:pPr>
    </w:p>
    <w:p w:rsidR="00AB4FD4" w:rsidRDefault="008143C4" w:rsidP="004E0D9D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E0D9D">
        <w:rPr>
          <w:rFonts w:ascii="Times New Roman" w:hAnsi="Times New Roman"/>
          <w:sz w:val="20"/>
          <w:szCs w:val="20"/>
        </w:rPr>
        <w:t>Зангирова</w:t>
      </w:r>
      <w:proofErr w:type="spellEnd"/>
      <w:r w:rsidR="003E33B7" w:rsidRPr="004E0D9D">
        <w:rPr>
          <w:rFonts w:ascii="Times New Roman" w:hAnsi="Times New Roman"/>
          <w:sz w:val="20"/>
          <w:szCs w:val="20"/>
        </w:rPr>
        <w:t xml:space="preserve"> Анастасия </w:t>
      </w:r>
      <w:proofErr w:type="spellStart"/>
      <w:r w:rsidRPr="004E0D9D">
        <w:rPr>
          <w:rFonts w:ascii="Times New Roman" w:hAnsi="Times New Roman"/>
          <w:sz w:val="20"/>
          <w:szCs w:val="20"/>
        </w:rPr>
        <w:t>Александровна</w:t>
      </w:r>
      <w:r w:rsidR="00913756" w:rsidRPr="004E0D9D">
        <w:rPr>
          <w:rFonts w:ascii="Times New Roman" w:hAnsi="Times New Roman"/>
          <w:sz w:val="20"/>
          <w:szCs w:val="20"/>
        </w:rPr>
        <w:t>тел</w:t>
      </w:r>
      <w:proofErr w:type="spellEnd"/>
      <w:r w:rsidR="00913756" w:rsidRPr="004E0D9D">
        <w:rPr>
          <w:rFonts w:ascii="Times New Roman" w:hAnsi="Times New Roman"/>
          <w:sz w:val="20"/>
          <w:szCs w:val="20"/>
        </w:rPr>
        <w:t xml:space="preserve">. </w:t>
      </w:r>
    </w:p>
    <w:p w:rsidR="00913756" w:rsidRDefault="00913756" w:rsidP="004E0D9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E0D9D">
        <w:rPr>
          <w:rFonts w:ascii="Times New Roman" w:hAnsi="Times New Roman"/>
          <w:sz w:val="20"/>
          <w:szCs w:val="20"/>
        </w:rPr>
        <w:t>31</w:t>
      </w:r>
      <w:r w:rsidR="008143C4" w:rsidRPr="004E0D9D">
        <w:rPr>
          <w:rFonts w:ascii="Times New Roman" w:hAnsi="Times New Roman"/>
          <w:sz w:val="20"/>
          <w:szCs w:val="20"/>
        </w:rPr>
        <w:t>545</w:t>
      </w: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Pr="006E47F1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E47F1">
        <w:rPr>
          <w:rFonts w:ascii="Times New Roman" w:hAnsi="Times New Roman"/>
          <w:sz w:val="24"/>
          <w:szCs w:val="24"/>
        </w:rPr>
        <w:lastRenderedPageBreak/>
        <w:t>Утверждена</w:t>
      </w:r>
      <w:proofErr w:type="gramEnd"/>
      <w:r w:rsidRPr="006E47F1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AB4FD4" w:rsidRPr="006E47F1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6E47F1">
        <w:rPr>
          <w:rFonts w:ascii="Times New Roman" w:hAnsi="Times New Roman"/>
          <w:sz w:val="24"/>
          <w:szCs w:val="24"/>
        </w:rPr>
        <w:t>главы МО «Алданский район»</w:t>
      </w:r>
    </w:p>
    <w:p w:rsidR="00AB4FD4" w:rsidRPr="006E47F1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E47F1">
        <w:rPr>
          <w:rFonts w:ascii="Times New Roman" w:hAnsi="Times New Roman"/>
          <w:sz w:val="24"/>
          <w:szCs w:val="24"/>
        </w:rPr>
        <w:t>от __________ 2019 г. № ______</w:t>
      </w: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B4FD4" w:rsidRPr="006E47F1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6E47F1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6E47F1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6E47F1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6E47F1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6E47F1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6E47F1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6E47F1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6E47F1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6E47F1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6E47F1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6E47F1" w:rsidRDefault="00AB4FD4" w:rsidP="00AB4FD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E47F1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AB4FD4" w:rsidRPr="006E47F1" w:rsidRDefault="00AB4FD4" w:rsidP="00AB4FD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E47F1">
        <w:rPr>
          <w:rFonts w:ascii="Times New Roman" w:hAnsi="Times New Roman"/>
          <w:b/>
          <w:sz w:val="24"/>
          <w:szCs w:val="24"/>
        </w:rPr>
        <w:t>«РЕАЛИЗАЦИЯ МОЛОДЕЖНОЙ, СЕМЕЙНОЙ ПОЛИТИКИ И ПАТРИОТИЧЕСКОЕ ВОСПИТАНИЕ ГРАЖДАН В АЛДАНСКОМ РАЙОНЕ НА 2020 – 2024 ГОДЫ»</w:t>
      </w:r>
    </w:p>
    <w:p w:rsidR="00AB4FD4" w:rsidRPr="006E47F1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6E47F1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6E47F1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6E47F1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AB4FD4" w:rsidRPr="006F6CA1" w:rsidTr="009D5A72">
        <w:trPr>
          <w:trHeight w:val="5241"/>
        </w:trPr>
        <w:tc>
          <w:tcPr>
            <w:tcW w:w="5353" w:type="dxa"/>
          </w:tcPr>
          <w:p w:rsidR="00AB4FD4" w:rsidRDefault="00AB4FD4" w:rsidP="009D5A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4FD4" w:rsidRDefault="00AB4FD4" w:rsidP="009D5A72">
            <w:pPr>
              <w:pStyle w:val="a3"/>
              <w:spacing w:line="276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4FD4" w:rsidRDefault="00AB4FD4" w:rsidP="009D5A72">
            <w:pPr>
              <w:pStyle w:val="a3"/>
              <w:jc w:val="both"/>
              <w:rPr>
                <w:rFonts w:ascii="Times New Roman" w:hAnsi="Times New Roman"/>
              </w:rPr>
            </w:pPr>
            <w:r w:rsidRPr="00E44D08">
              <w:rPr>
                <w:rFonts w:ascii="Times New Roman" w:hAnsi="Times New Roman"/>
              </w:rPr>
              <w:t>Ответственный исполнитель проекта подпрограмм: «</w:t>
            </w:r>
            <w:r>
              <w:rPr>
                <w:rFonts w:ascii="Times New Roman" w:hAnsi="Times New Roman"/>
              </w:rPr>
              <w:t>Создание условий для развития потенциала подрастающего поколения, молодежи»</w:t>
            </w:r>
          </w:p>
          <w:p w:rsidR="00AB4FD4" w:rsidRDefault="00AB4FD4" w:rsidP="009D5A72">
            <w:pPr>
              <w:pStyle w:val="a3"/>
              <w:jc w:val="both"/>
              <w:rPr>
                <w:rFonts w:ascii="Times New Roman" w:hAnsi="Times New Roman"/>
              </w:rPr>
            </w:pPr>
            <w:r w:rsidRPr="00E44D0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Воспитание патриотизма у граждан</w:t>
            </w:r>
            <w:r w:rsidRPr="00706B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национальная идея государства»</w:t>
            </w:r>
          </w:p>
          <w:p w:rsidR="00AB4FD4" w:rsidRDefault="00AB4FD4" w:rsidP="009D5A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«Мотивирование населения на введение трезвого здорового образа</w:t>
            </w:r>
            <w:r w:rsidRPr="00E44D08">
              <w:rPr>
                <w:rFonts w:ascii="Times New Roman" w:hAnsi="Times New Roman"/>
              </w:rPr>
              <w:t>»</w:t>
            </w:r>
          </w:p>
          <w:p w:rsidR="00AB4FD4" w:rsidRPr="00E44D08" w:rsidRDefault="00AB4FD4" w:rsidP="009D5A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«Семейная политика»</w:t>
            </w:r>
          </w:p>
          <w:p w:rsidR="00AB4FD4" w:rsidRPr="00706B1D" w:rsidRDefault="00AB4FD4" w:rsidP="009D5A72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D08">
              <w:t xml:space="preserve"> главный специалист по молодежной политик</w:t>
            </w:r>
            <w:r>
              <w:t>е</w:t>
            </w:r>
            <w:r w:rsidRPr="00E44D08">
              <w:t xml:space="preserve"> Социального управления администрации МО «Алданский район» </w:t>
            </w:r>
            <w:proofErr w:type="spellStart"/>
            <w:r>
              <w:t>Зангирова</w:t>
            </w:r>
            <w:proofErr w:type="spellEnd"/>
            <w:r>
              <w:t xml:space="preserve"> Анастасия Александровна</w:t>
            </w:r>
            <w:r w:rsidRPr="00E44D08">
              <w:t xml:space="preserve"> т\ф 8</w:t>
            </w:r>
            <w:r>
              <w:t xml:space="preserve"> </w:t>
            </w:r>
            <w:r w:rsidRPr="00E44D08">
              <w:t xml:space="preserve">(41145) </w:t>
            </w:r>
            <w:r>
              <w:t>6-55-55 (доб. 120)</w:t>
            </w:r>
            <w:r w:rsidRPr="00E44D08">
              <w:t xml:space="preserve">, </w:t>
            </w:r>
            <w:proofErr w:type="gramStart"/>
            <w:r w:rsidRPr="00E44D08">
              <w:t>Е</w:t>
            </w:r>
            <w:proofErr w:type="gramEnd"/>
            <w:r w:rsidRPr="00E44D08">
              <w:t>-</w:t>
            </w:r>
            <w:r w:rsidRPr="00E44D08">
              <w:rPr>
                <w:lang w:val="en-US"/>
              </w:rPr>
              <w:t>mail</w:t>
            </w:r>
            <w:r w:rsidRPr="00E44D08">
              <w:t xml:space="preserve">: </w:t>
            </w:r>
            <w:proofErr w:type="spellStart"/>
            <w:r>
              <w:rPr>
                <w:lang w:val="en-US"/>
              </w:rPr>
              <w:t>zangirova</w:t>
            </w:r>
            <w:proofErr w:type="spellEnd"/>
            <w:r w:rsidRPr="00706B1D">
              <w:t>14</w:t>
            </w:r>
            <w:hyperlink r:id="rId7" w:history="1">
              <w:r w:rsidRPr="00E44D08">
                <w:rPr>
                  <w:rStyle w:val="a8"/>
                </w:rPr>
                <w:t>@</w:t>
              </w:r>
              <w:r w:rsidRPr="00E44D08">
                <w:rPr>
                  <w:rStyle w:val="a8"/>
                  <w:lang w:val="en-US"/>
                </w:rPr>
                <w:t>mail</w:t>
              </w:r>
              <w:r w:rsidRPr="00E44D08">
                <w:rPr>
                  <w:rStyle w:val="a8"/>
                </w:rPr>
                <w:t>.</w:t>
              </w:r>
              <w:r w:rsidRPr="00E44D08">
                <w:rPr>
                  <w:rStyle w:val="a8"/>
                  <w:lang w:val="en-US"/>
                </w:rPr>
                <w:t>ru</w:t>
              </w:r>
            </w:hyperlink>
            <w:r w:rsidRPr="00E44D08">
              <w:t xml:space="preserve">, начальник Социального управления администрации МО «Алданский район» </w:t>
            </w:r>
            <w:proofErr w:type="spellStart"/>
            <w:r>
              <w:t>Арсамакова</w:t>
            </w:r>
            <w:proofErr w:type="spellEnd"/>
            <w:r>
              <w:t xml:space="preserve"> Т.В.</w:t>
            </w:r>
            <w:r w:rsidRPr="00E44D08">
              <w:t xml:space="preserve"> т.3-52-99,  </w:t>
            </w:r>
            <w:r w:rsidRPr="00E44D08">
              <w:rPr>
                <w:lang w:val="en-US"/>
              </w:rPr>
              <w:t>kovalkova</w:t>
            </w:r>
            <w:r w:rsidRPr="00E44D08">
              <w:t>_</w:t>
            </w:r>
            <w:r>
              <w:rPr>
                <w:lang w:val="en-US"/>
              </w:rPr>
              <w:t>a</w:t>
            </w:r>
            <w:r w:rsidRPr="00E44D08">
              <w:rPr>
                <w:lang w:val="en-US"/>
              </w:rPr>
              <w:t>ldan</w:t>
            </w:r>
            <w:hyperlink r:id="rId8" w:history="1">
              <w:r w:rsidRPr="00E44D08">
                <w:rPr>
                  <w:rStyle w:val="a8"/>
                </w:rPr>
                <w:t>@</w:t>
              </w:r>
              <w:r w:rsidRPr="00E44D08">
                <w:rPr>
                  <w:rStyle w:val="a8"/>
                  <w:lang w:val="en-US"/>
                </w:rPr>
                <w:t>mail</w:t>
              </w:r>
              <w:r w:rsidRPr="00E44D08">
                <w:rPr>
                  <w:rStyle w:val="a8"/>
                </w:rPr>
                <w:t>.</w:t>
              </w:r>
              <w:proofErr w:type="spellStart"/>
              <w:r w:rsidRPr="00E44D08">
                <w:rPr>
                  <w:rStyle w:val="a8"/>
                  <w:lang w:val="en-US"/>
                </w:rPr>
                <w:t>ru</w:t>
              </w:r>
              <w:proofErr w:type="spellEnd"/>
            </w:hyperlink>
            <w:r>
              <w:rPr>
                <w:rStyle w:val="a8"/>
              </w:rPr>
              <w:t>.</w:t>
            </w:r>
          </w:p>
          <w:p w:rsidR="00AB4FD4" w:rsidRPr="00E44D08" w:rsidRDefault="00AB4FD4" w:rsidP="009D5A7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B4FD4" w:rsidRPr="00E44D08" w:rsidRDefault="00AB4FD4" w:rsidP="009D5A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4FD4" w:rsidRPr="006F6CA1" w:rsidRDefault="00AB4FD4" w:rsidP="009D5A72">
            <w:pPr>
              <w:pStyle w:val="a3"/>
              <w:spacing w:line="276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4FD4" w:rsidRDefault="00AB4FD4" w:rsidP="00AB4FD4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г. Алдан, 2019 г.</w:t>
      </w:r>
    </w:p>
    <w:p w:rsidR="00AB4FD4" w:rsidRPr="006E47F1" w:rsidRDefault="00AB4FD4" w:rsidP="00AB4FD4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6E47F1">
        <w:rPr>
          <w:rFonts w:ascii="Times New Roman" w:hAnsi="Times New Roman"/>
          <w:b/>
        </w:rPr>
        <w:t>ПАСПОРТ МУНИЦИПАЛЬОЙ ПРОГРАММЫ</w:t>
      </w:r>
    </w:p>
    <w:p w:rsidR="00AB4FD4" w:rsidRPr="006E47F1" w:rsidRDefault="00AB4FD4" w:rsidP="00AB4FD4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6E47F1">
        <w:rPr>
          <w:rFonts w:ascii="Times New Roman" w:hAnsi="Times New Roman"/>
          <w:b/>
        </w:rPr>
        <w:t>«РЕАЛИЗАЦИЯ МОЛОДЕЖНОЙ, СЕМЕЙНОЙ ПОЛИТИКИ И ПАТРИОТИЧЕСКОЕ ВОСПИТАНИЕ ГРАЖДАН В АЛДАНСКОМ РАЙОНЕ НА 2020 – 2024 ГОДЫ»</w:t>
      </w:r>
    </w:p>
    <w:p w:rsidR="00AB4FD4" w:rsidRDefault="00AB4FD4" w:rsidP="00AB4FD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9639" w:type="dxa"/>
        <w:tblInd w:w="250" w:type="dxa"/>
        <w:tblLook w:val="04A0" w:firstRow="1" w:lastRow="0" w:firstColumn="1" w:lastColumn="0" w:noHBand="0" w:noVBand="1"/>
      </w:tblPr>
      <w:tblGrid>
        <w:gridCol w:w="567"/>
        <w:gridCol w:w="2835"/>
        <w:gridCol w:w="6237"/>
      </w:tblGrid>
      <w:tr w:rsidR="00AB4FD4" w:rsidTr="009D5A72">
        <w:tc>
          <w:tcPr>
            <w:tcW w:w="567" w:type="dxa"/>
          </w:tcPr>
          <w:p w:rsidR="00AB4FD4" w:rsidRPr="009D2995" w:rsidRDefault="00AB4FD4" w:rsidP="009D5A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D2995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D2995">
              <w:rPr>
                <w:rFonts w:ascii="Times New Roman" w:hAnsi="Times New Roman"/>
                <w:b/>
              </w:rPr>
              <w:t>п</w:t>
            </w:r>
            <w:proofErr w:type="gramEnd"/>
            <w:r w:rsidRPr="009D299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835" w:type="dxa"/>
          </w:tcPr>
          <w:p w:rsidR="00AB4FD4" w:rsidRPr="009D2995" w:rsidRDefault="00AB4FD4" w:rsidP="009D5A72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9D2995">
              <w:rPr>
                <w:rFonts w:ascii="Times New Roman" w:hAnsi="Times New Roman"/>
                <w:sz w:val="21"/>
                <w:szCs w:val="21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AB4FD4" w:rsidRPr="009D2995" w:rsidRDefault="00AB4FD4" w:rsidP="009D5A72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9D2995">
              <w:rPr>
                <w:rFonts w:ascii="Times New Roman" w:hAnsi="Times New Roman"/>
                <w:sz w:val="21"/>
                <w:szCs w:val="21"/>
              </w:rPr>
              <w:t>Муниципальная программа «Реализация молодежной, семейной политики и патриотическое воспитание граждан в Алданском районе на 2020-2024 годы»</w:t>
            </w:r>
          </w:p>
        </w:tc>
      </w:tr>
      <w:tr w:rsidR="00AB4FD4" w:rsidTr="009D5A72">
        <w:tc>
          <w:tcPr>
            <w:tcW w:w="567" w:type="dxa"/>
          </w:tcPr>
          <w:p w:rsidR="00AB4FD4" w:rsidRPr="009D2995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9D2995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</w:tcPr>
          <w:p w:rsidR="00AB4FD4" w:rsidRPr="009D2995" w:rsidRDefault="00AB4FD4" w:rsidP="009D5A72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9D2995">
              <w:rPr>
                <w:rFonts w:ascii="Times New Roman" w:hAnsi="Times New Roman"/>
                <w:sz w:val="21"/>
                <w:szCs w:val="21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AB4FD4" w:rsidRPr="009D2995" w:rsidRDefault="00AB4FD4" w:rsidP="009D5A72">
            <w:pPr>
              <w:rPr>
                <w:sz w:val="21"/>
                <w:szCs w:val="21"/>
              </w:rPr>
            </w:pPr>
            <w:r w:rsidRPr="009D2995">
              <w:rPr>
                <w:sz w:val="21"/>
                <w:szCs w:val="21"/>
              </w:rPr>
              <w:t>Социальное управление администрации МО «Алданский район».</w:t>
            </w:r>
          </w:p>
          <w:p w:rsidR="00AB4FD4" w:rsidRPr="009D2995" w:rsidRDefault="00AB4FD4" w:rsidP="009D5A72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B4FD4" w:rsidTr="009D5A72">
        <w:tc>
          <w:tcPr>
            <w:tcW w:w="567" w:type="dxa"/>
          </w:tcPr>
          <w:p w:rsidR="00AB4FD4" w:rsidRPr="009D2995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9D2995"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</w:tcPr>
          <w:p w:rsidR="00AB4FD4" w:rsidRPr="009D2995" w:rsidRDefault="00AB4FD4" w:rsidP="009D5A72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9D2995">
              <w:rPr>
                <w:rFonts w:ascii="Times New Roman" w:hAnsi="Times New Roman"/>
                <w:sz w:val="21"/>
                <w:szCs w:val="21"/>
              </w:rPr>
              <w:t>Соисполнители программы</w:t>
            </w:r>
          </w:p>
        </w:tc>
        <w:tc>
          <w:tcPr>
            <w:tcW w:w="6237" w:type="dxa"/>
          </w:tcPr>
          <w:p w:rsidR="00AB4FD4" w:rsidRPr="009D2995" w:rsidRDefault="00AB4FD4" w:rsidP="009D5A72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B4FD4" w:rsidTr="009D5A72">
        <w:tc>
          <w:tcPr>
            <w:tcW w:w="567" w:type="dxa"/>
          </w:tcPr>
          <w:p w:rsidR="00AB4FD4" w:rsidRPr="009D2995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</w:tcPr>
          <w:p w:rsidR="00AB4FD4" w:rsidRPr="009D2995" w:rsidRDefault="00AB4FD4" w:rsidP="009D5A72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9D2995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Участники программы</w:t>
            </w:r>
          </w:p>
        </w:tc>
        <w:tc>
          <w:tcPr>
            <w:tcW w:w="6237" w:type="dxa"/>
          </w:tcPr>
          <w:p w:rsidR="00AB4FD4" w:rsidRPr="009D2995" w:rsidRDefault="00AB4FD4" w:rsidP="009D5A72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B4FD4" w:rsidTr="009D5A72">
        <w:tc>
          <w:tcPr>
            <w:tcW w:w="567" w:type="dxa"/>
          </w:tcPr>
          <w:p w:rsidR="00AB4FD4" w:rsidRPr="009D2995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35" w:type="dxa"/>
          </w:tcPr>
          <w:p w:rsidR="00AB4FD4" w:rsidRPr="009D2995" w:rsidRDefault="00AB4FD4" w:rsidP="009D5A72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9D2995">
              <w:rPr>
                <w:rFonts w:ascii="Times New Roman" w:hAnsi="Times New Roman"/>
                <w:sz w:val="21"/>
                <w:szCs w:val="21"/>
              </w:rPr>
              <w:t>Подпрограммы программы</w:t>
            </w:r>
          </w:p>
        </w:tc>
        <w:tc>
          <w:tcPr>
            <w:tcW w:w="6237" w:type="dxa"/>
          </w:tcPr>
          <w:p w:rsidR="00AB4FD4" w:rsidRPr="009D2995" w:rsidRDefault="00AB4FD4" w:rsidP="009D5A72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2995">
              <w:rPr>
                <w:rFonts w:ascii="Times New Roman" w:hAnsi="Times New Roman"/>
                <w:sz w:val="21"/>
                <w:szCs w:val="21"/>
              </w:rPr>
              <w:t>Подпрограмма № 1 «Создание условий для развития потенциала подрастающего поколения, молодежи».</w:t>
            </w:r>
          </w:p>
          <w:p w:rsidR="00AB4FD4" w:rsidRPr="009D2995" w:rsidRDefault="00AB4FD4" w:rsidP="009D5A72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2995">
              <w:rPr>
                <w:rFonts w:ascii="Times New Roman" w:hAnsi="Times New Roman"/>
                <w:sz w:val="21"/>
                <w:szCs w:val="21"/>
              </w:rPr>
              <w:t xml:space="preserve">Подпрограмма № 2 «Воспитание патриотизма у граждан </w:t>
            </w:r>
            <w:proofErr w:type="gramStart"/>
            <w:r w:rsidRPr="009D2995">
              <w:rPr>
                <w:rFonts w:ascii="Times New Roman" w:hAnsi="Times New Roman"/>
                <w:sz w:val="21"/>
                <w:szCs w:val="21"/>
              </w:rPr>
              <w:t>-н</w:t>
            </w:r>
            <w:proofErr w:type="gramEnd"/>
            <w:r w:rsidRPr="009D2995">
              <w:rPr>
                <w:rFonts w:ascii="Times New Roman" w:hAnsi="Times New Roman"/>
                <w:sz w:val="21"/>
                <w:szCs w:val="21"/>
              </w:rPr>
              <w:t>ациональная идея государства».</w:t>
            </w:r>
          </w:p>
          <w:p w:rsidR="00AB4FD4" w:rsidRPr="009D2995" w:rsidRDefault="00AB4FD4" w:rsidP="009D5A72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2995">
              <w:rPr>
                <w:rFonts w:ascii="Times New Roman" w:hAnsi="Times New Roman"/>
                <w:sz w:val="21"/>
                <w:szCs w:val="21"/>
              </w:rPr>
              <w:t>Подпрограмма № 3 «Мотивирование населения на ведение трезвого здорового образа жизни».</w:t>
            </w:r>
          </w:p>
          <w:p w:rsidR="00AB4FD4" w:rsidRPr="009D2995" w:rsidRDefault="00AB4FD4" w:rsidP="009D5A72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2995">
              <w:rPr>
                <w:rFonts w:ascii="Times New Roman" w:hAnsi="Times New Roman"/>
                <w:sz w:val="21"/>
                <w:szCs w:val="21"/>
              </w:rPr>
              <w:t>Подпрограмма № 4 «Семейная политика».</w:t>
            </w:r>
          </w:p>
        </w:tc>
      </w:tr>
      <w:tr w:rsidR="00AB4FD4" w:rsidTr="009D5A72">
        <w:tc>
          <w:tcPr>
            <w:tcW w:w="567" w:type="dxa"/>
          </w:tcPr>
          <w:p w:rsidR="00AB4FD4" w:rsidRPr="009D2995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835" w:type="dxa"/>
          </w:tcPr>
          <w:p w:rsidR="00AB4FD4" w:rsidRPr="009D2995" w:rsidRDefault="00AB4FD4" w:rsidP="009D5A72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9D2995">
              <w:rPr>
                <w:rFonts w:ascii="Times New Roman" w:hAnsi="Times New Roman"/>
                <w:sz w:val="21"/>
                <w:szCs w:val="21"/>
              </w:rPr>
              <w:t>Цель программы</w:t>
            </w:r>
          </w:p>
        </w:tc>
        <w:tc>
          <w:tcPr>
            <w:tcW w:w="6237" w:type="dxa"/>
          </w:tcPr>
          <w:p w:rsidR="00AB4FD4" w:rsidRPr="009D2995" w:rsidRDefault="00AB4FD4" w:rsidP="009D5A72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2995">
              <w:rPr>
                <w:rFonts w:ascii="Times New Roman" w:eastAsia="Times New Roman" w:hAnsi="Times New Roman"/>
                <w:sz w:val="21"/>
                <w:szCs w:val="21"/>
              </w:rPr>
              <w:t>Реализация потенциала молодежи в интересах общественного развития и развития самой молодежи, создание условий для увеличения численности населения, укрепление и развитие социального института семьи, повышение гражданской ответственности за судьбу страны и республики.</w:t>
            </w:r>
          </w:p>
        </w:tc>
      </w:tr>
      <w:tr w:rsidR="00AB4FD4" w:rsidTr="009D5A72">
        <w:tc>
          <w:tcPr>
            <w:tcW w:w="567" w:type="dxa"/>
          </w:tcPr>
          <w:p w:rsidR="00AB4FD4" w:rsidRPr="009D2995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835" w:type="dxa"/>
          </w:tcPr>
          <w:p w:rsidR="00AB4FD4" w:rsidRPr="009D2995" w:rsidRDefault="00AB4FD4" w:rsidP="009D5A72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9D2995">
              <w:rPr>
                <w:rFonts w:ascii="Times New Roman" w:hAnsi="Times New Roman"/>
                <w:sz w:val="21"/>
                <w:szCs w:val="21"/>
              </w:rPr>
              <w:t>Задачи программы</w:t>
            </w:r>
          </w:p>
        </w:tc>
        <w:tc>
          <w:tcPr>
            <w:tcW w:w="6237" w:type="dxa"/>
          </w:tcPr>
          <w:p w:rsidR="00AB4FD4" w:rsidRPr="009D2995" w:rsidRDefault="00AB4FD4" w:rsidP="009D5A72">
            <w:pPr>
              <w:pStyle w:val="a3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D2995">
              <w:rPr>
                <w:rFonts w:ascii="Times New Roman" w:eastAsia="Times New Roman" w:hAnsi="Times New Roman"/>
                <w:sz w:val="21"/>
                <w:szCs w:val="21"/>
              </w:rPr>
              <w:t>1.</w:t>
            </w:r>
            <w:r w:rsidRPr="009D2995">
              <w:rPr>
                <w:rFonts w:ascii="Times New Roman" w:eastAsia="Times New Roman" w:hAnsi="Times New Roman"/>
                <w:sz w:val="21"/>
                <w:szCs w:val="21"/>
              </w:rPr>
              <w:tab/>
              <w:t>Создание условий по вовлечению молодежи в социальную практику и ее информированию о потенциальных возможностях саморазвития, вовлечение молодежи в трудовую и экономическую деятельность, формирование системы поддержки обладающей лидерскими навыками, инициативной и талантливой молодежи.</w:t>
            </w:r>
          </w:p>
          <w:p w:rsidR="00AB4FD4" w:rsidRPr="009D2995" w:rsidRDefault="00AB4FD4" w:rsidP="009D5A72">
            <w:pPr>
              <w:pStyle w:val="a3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D2995">
              <w:rPr>
                <w:rFonts w:ascii="Times New Roman" w:eastAsia="Times New Roman" w:hAnsi="Times New Roman"/>
                <w:sz w:val="21"/>
                <w:szCs w:val="21"/>
              </w:rPr>
              <w:t>2.</w:t>
            </w:r>
            <w:r w:rsidRPr="009D2995">
              <w:rPr>
                <w:rFonts w:ascii="Times New Roman" w:eastAsia="Times New Roman" w:hAnsi="Times New Roman"/>
                <w:sz w:val="21"/>
                <w:szCs w:val="21"/>
              </w:rPr>
              <w:tab/>
              <w:t>Гражданско-патриотическое воспитание молодежи, поддержка мероприятии, направленных на совершенствование форм и методов работы по военно-патриотическому воспитанию граждан, развитие волонтерского движения.</w:t>
            </w:r>
          </w:p>
          <w:p w:rsidR="00AB4FD4" w:rsidRPr="009D2995" w:rsidRDefault="00AB4FD4" w:rsidP="009D5A72">
            <w:pPr>
              <w:pStyle w:val="a3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D2995">
              <w:rPr>
                <w:rFonts w:ascii="Times New Roman" w:eastAsia="Times New Roman" w:hAnsi="Times New Roman"/>
                <w:sz w:val="21"/>
                <w:szCs w:val="21"/>
              </w:rPr>
              <w:t>3.</w:t>
            </w:r>
            <w:r w:rsidRPr="009D2995">
              <w:rPr>
                <w:rFonts w:ascii="Times New Roman" w:eastAsia="Times New Roman" w:hAnsi="Times New Roman"/>
                <w:sz w:val="21"/>
                <w:szCs w:val="21"/>
              </w:rPr>
              <w:tab/>
              <w:t>Профилактика правонарушений и асоциальных явлений в молодежной среде, оказание социально-психологической поддержки.</w:t>
            </w:r>
          </w:p>
          <w:p w:rsidR="00AB4FD4" w:rsidRPr="009D2995" w:rsidRDefault="00AB4FD4" w:rsidP="009D5A72">
            <w:pPr>
              <w:pStyle w:val="a3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D2995">
              <w:rPr>
                <w:rFonts w:ascii="Times New Roman" w:eastAsia="Times New Roman" w:hAnsi="Times New Roman"/>
                <w:sz w:val="21"/>
                <w:szCs w:val="21"/>
              </w:rPr>
              <w:t>4.</w:t>
            </w:r>
            <w:r w:rsidRPr="009D2995">
              <w:rPr>
                <w:rFonts w:ascii="Times New Roman" w:eastAsia="Times New Roman" w:hAnsi="Times New Roman"/>
                <w:sz w:val="21"/>
                <w:szCs w:val="21"/>
              </w:rPr>
              <w:tab/>
              <w:t xml:space="preserve">Укрепление и популяризация семейно-брачных отношений и основ ответственного </w:t>
            </w:r>
            <w:proofErr w:type="spellStart"/>
            <w:r w:rsidRPr="009D2995">
              <w:rPr>
                <w:rFonts w:ascii="Times New Roman" w:eastAsia="Times New Roman" w:hAnsi="Times New Roman"/>
                <w:sz w:val="21"/>
                <w:szCs w:val="21"/>
              </w:rPr>
              <w:t>родительства</w:t>
            </w:r>
            <w:proofErr w:type="spellEnd"/>
            <w:r w:rsidRPr="009D2995">
              <w:rPr>
                <w:rFonts w:ascii="Times New Roman" w:eastAsia="Times New Roman" w:hAnsi="Times New Roman"/>
                <w:sz w:val="21"/>
                <w:szCs w:val="21"/>
              </w:rPr>
              <w:t xml:space="preserve"> (пропаганда семейных ценностей, укрепление семейных традиций, поддержка престижа отцовства и материнства).</w:t>
            </w:r>
          </w:p>
        </w:tc>
      </w:tr>
      <w:tr w:rsidR="00AB4FD4" w:rsidTr="009D5A72">
        <w:tc>
          <w:tcPr>
            <w:tcW w:w="567" w:type="dxa"/>
          </w:tcPr>
          <w:p w:rsidR="00AB4FD4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835" w:type="dxa"/>
          </w:tcPr>
          <w:p w:rsidR="00AB4FD4" w:rsidRPr="009D2995" w:rsidRDefault="00AB4FD4" w:rsidP="009D5A72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9D2995">
              <w:rPr>
                <w:rFonts w:ascii="Times New Roman" w:hAnsi="Times New Roman"/>
                <w:sz w:val="21"/>
                <w:szCs w:val="21"/>
              </w:rPr>
              <w:t>Целевые индикаторы программы</w:t>
            </w:r>
          </w:p>
        </w:tc>
        <w:tc>
          <w:tcPr>
            <w:tcW w:w="6237" w:type="dxa"/>
          </w:tcPr>
          <w:p w:rsidR="00AB4FD4" w:rsidRPr="009D2995" w:rsidRDefault="00AB4FD4" w:rsidP="00AB4FD4">
            <w:pPr>
              <w:pStyle w:val="a6"/>
              <w:numPr>
                <w:ilvl w:val="3"/>
                <w:numId w:val="9"/>
              </w:numPr>
              <w:ind w:left="365"/>
              <w:jc w:val="both"/>
              <w:rPr>
                <w:bCs/>
                <w:iCs/>
                <w:sz w:val="21"/>
                <w:szCs w:val="21"/>
              </w:rPr>
            </w:pPr>
            <w:r w:rsidRPr="009D2995">
              <w:rPr>
                <w:sz w:val="21"/>
                <w:szCs w:val="21"/>
              </w:rPr>
              <w:t xml:space="preserve">Численность подростков и </w:t>
            </w:r>
            <w:proofErr w:type="gramStart"/>
            <w:r w:rsidRPr="009D2995">
              <w:rPr>
                <w:sz w:val="21"/>
                <w:szCs w:val="21"/>
              </w:rPr>
              <w:t>молодежи</w:t>
            </w:r>
            <w:proofErr w:type="gramEnd"/>
            <w:r w:rsidRPr="009D2995">
              <w:rPr>
                <w:sz w:val="21"/>
                <w:szCs w:val="21"/>
              </w:rPr>
              <w:t xml:space="preserve"> охваченных мероприятиями (различной формы), направленных на обеспечение государственной молодежной политики</w:t>
            </w:r>
            <w:r w:rsidRPr="009D2995">
              <w:rPr>
                <w:bCs/>
                <w:iCs/>
                <w:sz w:val="21"/>
                <w:szCs w:val="21"/>
              </w:rPr>
              <w:t>;</w:t>
            </w:r>
          </w:p>
          <w:p w:rsidR="00AB4FD4" w:rsidRPr="009D2995" w:rsidRDefault="00AB4FD4" w:rsidP="00AB4FD4">
            <w:pPr>
              <w:pStyle w:val="a6"/>
              <w:numPr>
                <w:ilvl w:val="3"/>
                <w:numId w:val="9"/>
              </w:numPr>
              <w:ind w:left="365" w:hanging="284"/>
              <w:jc w:val="both"/>
              <w:rPr>
                <w:sz w:val="21"/>
                <w:szCs w:val="21"/>
              </w:rPr>
            </w:pPr>
            <w:r w:rsidRPr="009D2995">
              <w:rPr>
                <w:sz w:val="21"/>
                <w:szCs w:val="21"/>
              </w:rPr>
              <w:t xml:space="preserve">Численность подростков и молодежи, принявших участие </w:t>
            </w:r>
            <w:r>
              <w:rPr>
                <w:sz w:val="21"/>
                <w:szCs w:val="21"/>
              </w:rPr>
              <w:t xml:space="preserve">в </w:t>
            </w:r>
            <w:r w:rsidRPr="009D2995">
              <w:rPr>
                <w:sz w:val="21"/>
                <w:szCs w:val="21"/>
              </w:rPr>
              <w:t>мероприятиях, направленных на патриотическое воспитание, от общей численности молодежи;</w:t>
            </w:r>
          </w:p>
          <w:p w:rsidR="00AB4FD4" w:rsidRPr="009D2995" w:rsidRDefault="00AB4FD4" w:rsidP="00AB4FD4">
            <w:pPr>
              <w:pStyle w:val="a6"/>
              <w:numPr>
                <w:ilvl w:val="3"/>
                <w:numId w:val="9"/>
              </w:numPr>
              <w:ind w:left="365" w:hanging="284"/>
              <w:jc w:val="both"/>
              <w:rPr>
                <w:sz w:val="21"/>
                <w:szCs w:val="21"/>
              </w:rPr>
            </w:pPr>
            <w:r w:rsidRPr="009D2995">
              <w:rPr>
                <w:sz w:val="21"/>
                <w:szCs w:val="21"/>
              </w:rPr>
              <w:t>Гражданская активность членов молодежных общественных организаций Алданского района;</w:t>
            </w:r>
          </w:p>
          <w:p w:rsidR="00AB4FD4" w:rsidRPr="009D2995" w:rsidRDefault="00AB4FD4" w:rsidP="00AB4FD4">
            <w:pPr>
              <w:pStyle w:val="a6"/>
              <w:numPr>
                <w:ilvl w:val="3"/>
                <w:numId w:val="9"/>
              </w:numPr>
              <w:ind w:left="365" w:hanging="284"/>
              <w:jc w:val="both"/>
              <w:rPr>
                <w:sz w:val="21"/>
                <w:szCs w:val="21"/>
              </w:rPr>
            </w:pPr>
            <w:r w:rsidRPr="009D2995">
              <w:rPr>
                <w:sz w:val="21"/>
                <w:szCs w:val="21"/>
              </w:rPr>
              <w:t>Удельный вес детей, охваченных детским движением в Алданском районе, в общей численности детей, обучающихся в общеобразовательных организациях;</w:t>
            </w:r>
          </w:p>
          <w:p w:rsidR="00AB4FD4" w:rsidRPr="009D2995" w:rsidRDefault="00AB4FD4" w:rsidP="00AB4FD4">
            <w:pPr>
              <w:pStyle w:val="a6"/>
              <w:numPr>
                <w:ilvl w:val="3"/>
                <w:numId w:val="9"/>
              </w:numPr>
              <w:ind w:left="365" w:hanging="284"/>
              <w:jc w:val="both"/>
              <w:rPr>
                <w:sz w:val="21"/>
                <w:szCs w:val="21"/>
              </w:rPr>
            </w:pPr>
            <w:r w:rsidRPr="009D2995">
              <w:rPr>
                <w:sz w:val="21"/>
                <w:szCs w:val="21"/>
              </w:rPr>
              <w:t>количество мероприятий, направленных на пропаганду здорового образа жизни и профилактику безнадзорности и правонарушений среди несовершеннолетних</w:t>
            </w:r>
            <w:r w:rsidRPr="009D2995">
              <w:rPr>
                <w:bCs/>
                <w:iCs/>
                <w:sz w:val="21"/>
                <w:szCs w:val="21"/>
              </w:rPr>
              <w:t>;</w:t>
            </w:r>
          </w:p>
          <w:p w:rsidR="00AB4FD4" w:rsidRPr="009D2995" w:rsidRDefault="00AB4FD4" w:rsidP="00AB4FD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ind w:left="317" w:hanging="283"/>
              <w:jc w:val="both"/>
              <w:rPr>
                <w:sz w:val="21"/>
                <w:szCs w:val="21"/>
              </w:rPr>
            </w:pPr>
            <w:r w:rsidRPr="009D2995">
              <w:rPr>
                <w:sz w:val="21"/>
                <w:szCs w:val="21"/>
              </w:rPr>
              <w:t>количество услуг (работ) по социально-психологической поддержке семьи и молодежи;</w:t>
            </w:r>
          </w:p>
          <w:p w:rsidR="00AB4FD4" w:rsidRPr="009D2995" w:rsidRDefault="00AB4FD4" w:rsidP="00AB4FD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ind w:left="317" w:hanging="283"/>
              <w:jc w:val="both"/>
              <w:rPr>
                <w:sz w:val="21"/>
                <w:szCs w:val="21"/>
              </w:rPr>
            </w:pPr>
            <w:r w:rsidRPr="009D2995">
              <w:rPr>
                <w:sz w:val="21"/>
                <w:szCs w:val="21"/>
              </w:rPr>
              <w:t xml:space="preserve">численность семей с детьми, молодежи, охваченных </w:t>
            </w:r>
            <w:r w:rsidRPr="009D2995">
              <w:rPr>
                <w:sz w:val="21"/>
                <w:szCs w:val="21"/>
              </w:rPr>
              <w:lastRenderedPageBreak/>
              <w:t>мероприятиями (различной формы), направленными на обеспечение реализации государственной семейной политики, социальной поддержки семьи и детей, профилактики семейного неблагополучия;</w:t>
            </w:r>
          </w:p>
          <w:p w:rsidR="00AB4FD4" w:rsidRPr="009D2995" w:rsidRDefault="00AB4FD4" w:rsidP="00AB4FD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ind w:left="317" w:hanging="283"/>
              <w:jc w:val="both"/>
              <w:rPr>
                <w:sz w:val="21"/>
                <w:szCs w:val="21"/>
              </w:rPr>
            </w:pPr>
            <w:r w:rsidRPr="009D2995">
              <w:rPr>
                <w:sz w:val="21"/>
                <w:szCs w:val="21"/>
              </w:rPr>
              <w:t>количество проведенных мероприятий (различной формы), направленных на обеспечение реализации государственной семейной политики, социальной поддержки семьи и детей, профилактики семейного неблагополучия.</w:t>
            </w:r>
          </w:p>
        </w:tc>
      </w:tr>
      <w:tr w:rsidR="00AB4FD4" w:rsidTr="009D5A72">
        <w:tc>
          <w:tcPr>
            <w:tcW w:w="567" w:type="dxa"/>
          </w:tcPr>
          <w:p w:rsidR="00AB4FD4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835" w:type="dxa"/>
          </w:tcPr>
          <w:p w:rsidR="00AB4FD4" w:rsidRPr="009D2995" w:rsidRDefault="00AB4FD4" w:rsidP="009D5A72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9D2995">
              <w:rPr>
                <w:rFonts w:ascii="Times New Roman" w:hAnsi="Times New Roman"/>
                <w:sz w:val="21"/>
                <w:szCs w:val="21"/>
              </w:rPr>
              <w:t>Сроки реализации программы</w:t>
            </w:r>
          </w:p>
        </w:tc>
        <w:tc>
          <w:tcPr>
            <w:tcW w:w="6237" w:type="dxa"/>
          </w:tcPr>
          <w:p w:rsidR="00AB4FD4" w:rsidRPr="009D2995" w:rsidRDefault="00AB4FD4" w:rsidP="009D5A72">
            <w:pPr>
              <w:pStyle w:val="a6"/>
              <w:ind w:left="317"/>
              <w:jc w:val="both"/>
              <w:rPr>
                <w:bCs/>
                <w:iCs/>
                <w:sz w:val="21"/>
                <w:szCs w:val="21"/>
                <w:lang w:val="en-US"/>
              </w:rPr>
            </w:pPr>
            <w:r w:rsidRPr="009D2995">
              <w:rPr>
                <w:sz w:val="21"/>
                <w:szCs w:val="21"/>
              </w:rPr>
              <w:t>2020- 2024 годы</w:t>
            </w:r>
          </w:p>
        </w:tc>
      </w:tr>
      <w:tr w:rsidR="00AB4FD4" w:rsidTr="009D5A72">
        <w:tc>
          <w:tcPr>
            <w:tcW w:w="567" w:type="dxa"/>
          </w:tcPr>
          <w:p w:rsidR="00AB4FD4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835" w:type="dxa"/>
          </w:tcPr>
          <w:p w:rsidR="00AB4FD4" w:rsidRPr="009D2995" w:rsidRDefault="00AB4FD4" w:rsidP="009D5A72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9D2995">
              <w:rPr>
                <w:rFonts w:ascii="Times New Roman" w:hAnsi="Times New Roman"/>
                <w:sz w:val="21"/>
                <w:szCs w:val="21"/>
              </w:rPr>
              <w:t xml:space="preserve">Объем финансового обеспечения программы </w:t>
            </w:r>
          </w:p>
        </w:tc>
        <w:tc>
          <w:tcPr>
            <w:tcW w:w="6237" w:type="dxa"/>
          </w:tcPr>
          <w:p w:rsidR="00AB4FD4" w:rsidRPr="009D2995" w:rsidRDefault="00AB4FD4" w:rsidP="009D5A72">
            <w:pPr>
              <w:jc w:val="both"/>
              <w:rPr>
                <w:sz w:val="21"/>
                <w:szCs w:val="21"/>
              </w:rPr>
            </w:pPr>
            <w:r w:rsidRPr="009D2995">
              <w:rPr>
                <w:sz w:val="21"/>
                <w:szCs w:val="21"/>
              </w:rPr>
              <w:t>Объемы финансового обеспечения в целом на реализацию программы - 47</w:t>
            </w:r>
            <w:r w:rsidRPr="009D2995">
              <w:rPr>
                <w:color w:val="000000" w:themeColor="text1"/>
                <w:sz w:val="21"/>
                <w:szCs w:val="21"/>
              </w:rPr>
              <w:t xml:space="preserve"> 407,00</w:t>
            </w:r>
            <w:r w:rsidRPr="009D2995">
              <w:rPr>
                <w:sz w:val="21"/>
                <w:szCs w:val="21"/>
              </w:rPr>
              <w:t xml:space="preserve"> тыс. руб., в том числе:</w:t>
            </w:r>
          </w:p>
          <w:p w:rsidR="00AB4FD4" w:rsidRPr="009D2995" w:rsidRDefault="00AB4FD4" w:rsidP="009D5A72">
            <w:pPr>
              <w:rPr>
                <w:color w:val="000000" w:themeColor="text1"/>
                <w:sz w:val="21"/>
                <w:szCs w:val="21"/>
              </w:rPr>
            </w:pPr>
            <w:r w:rsidRPr="009D2995">
              <w:rPr>
                <w:color w:val="000000" w:themeColor="text1"/>
                <w:sz w:val="21"/>
                <w:szCs w:val="21"/>
              </w:rPr>
              <w:t>2020 г. – 5 000,00  тыс. руб.</w:t>
            </w:r>
          </w:p>
          <w:p w:rsidR="00AB4FD4" w:rsidRPr="009D2995" w:rsidRDefault="00AB4FD4" w:rsidP="009D5A72">
            <w:pPr>
              <w:rPr>
                <w:sz w:val="21"/>
                <w:szCs w:val="21"/>
              </w:rPr>
            </w:pPr>
            <w:r w:rsidRPr="009D2995">
              <w:rPr>
                <w:sz w:val="21"/>
                <w:szCs w:val="21"/>
              </w:rPr>
              <w:t>2021 г. -  10 337,00 тыс. руб.</w:t>
            </w:r>
          </w:p>
          <w:p w:rsidR="00AB4FD4" w:rsidRPr="009D2995" w:rsidRDefault="00AB4FD4" w:rsidP="009D5A72">
            <w:pPr>
              <w:rPr>
                <w:sz w:val="21"/>
                <w:szCs w:val="21"/>
              </w:rPr>
            </w:pPr>
            <w:r w:rsidRPr="009D2995">
              <w:rPr>
                <w:sz w:val="21"/>
                <w:szCs w:val="21"/>
              </w:rPr>
              <w:t>2022г. -   10 690,00 тыс. руб.</w:t>
            </w:r>
          </w:p>
          <w:p w:rsidR="00AB4FD4" w:rsidRPr="009D2995" w:rsidRDefault="00AB4FD4" w:rsidP="009D5A72">
            <w:pPr>
              <w:rPr>
                <w:sz w:val="21"/>
                <w:szCs w:val="21"/>
              </w:rPr>
            </w:pPr>
            <w:r w:rsidRPr="009D2995">
              <w:rPr>
                <w:sz w:val="21"/>
                <w:szCs w:val="21"/>
              </w:rPr>
              <w:t>2023г. – 10 690,00 тыс. руб.</w:t>
            </w:r>
          </w:p>
          <w:p w:rsidR="00AB4FD4" w:rsidRPr="009D2995" w:rsidRDefault="00AB4FD4" w:rsidP="009D5A72">
            <w:pPr>
              <w:rPr>
                <w:sz w:val="21"/>
                <w:szCs w:val="21"/>
              </w:rPr>
            </w:pPr>
            <w:r w:rsidRPr="009D2995">
              <w:rPr>
                <w:sz w:val="21"/>
                <w:szCs w:val="21"/>
              </w:rPr>
              <w:t>2024г. – 10 690,00 тыс. руб.</w:t>
            </w:r>
          </w:p>
        </w:tc>
      </w:tr>
      <w:tr w:rsidR="00AB4FD4" w:rsidTr="009D5A72">
        <w:tc>
          <w:tcPr>
            <w:tcW w:w="567" w:type="dxa"/>
          </w:tcPr>
          <w:p w:rsidR="00AB4FD4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835" w:type="dxa"/>
          </w:tcPr>
          <w:p w:rsidR="00AB4FD4" w:rsidRPr="009D2995" w:rsidRDefault="00AB4FD4" w:rsidP="009D5A72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9D2995">
              <w:rPr>
                <w:rFonts w:ascii="Times New Roman" w:hAnsi="Times New Roman"/>
                <w:sz w:val="21"/>
                <w:szCs w:val="21"/>
              </w:rPr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AB4FD4" w:rsidRPr="009D2995" w:rsidRDefault="00AB4FD4" w:rsidP="00AB4FD4">
            <w:pPr>
              <w:pStyle w:val="a6"/>
              <w:numPr>
                <w:ilvl w:val="3"/>
                <w:numId w:val="9"/>
              </w:numPr>
              <w:ind w:left="365"/>
              <w:jc w:val="both"/>
              <w:rPr>
                <w:bCs/>
                <w:iCs/>
                <w:sz w:val="21"/>
                <w:szCs w:val="21"/>
              </w:rPr>
            </w:pPr>
            <w:r w:rsidRPr="009D2995">
              <w:rPr>
                <w:sz w:val="21"/>
                <w:szCs w:val="21"/>
              </w:rPr>
              <w:t xml:space="preserve">Увеличение численности подростков и </w:t>
            </w:r>
            <w:proofErr w:type="gramStart"/>
            <w:r w:rsidRPr="009D2995">
              <w:rPr>
                <w:sz w:val="21"/>
                <w:szCs w:val="21"/>
              </w:rPr>
              <w:t>молодежи</w:t>
            </w:r>
            <w:proofErr w:type="gramEnd"/>
            <w:r w:rsidRPr="009D2995">
              <w:rPr>
                <w:sz w:val="21"/>
                <w:szCs w:val="21"/>
              </w:rPr>
              <w:t xml:space="preserve"> охваченных мероприятиями (различной формы), направленными на обеспечение государственной молодежной политики</w:t>
            </w:r>
            <w:r w:rsidRPr="009D2995">
              <w:rPr>
                <w:bCs/>
                <w:iCs/>
                <w:sz w:val="21"/>
                <w:szCs w:val="21"/>
              </w:rPr>
              <w:t>;</w:t>
            </w:r>
          </w:p>
          <w:p w:rsidR="00AB4FD4" w:rsidRPr="009D2995" w:rsidRDefault="00AB4FD4" w:rsidP="00AB4FD4">
            <w:pPr>
              <w:pStyle w:val="a6"/>
              <w:numPr>
                <w:ilvl w:val="3"/>
                <w:numId w:val="9"/>
              </w:numPr>
              <w:ind w:left="365" w:hanging="284"/>
              <w:jc w:val="both"/>
              <w:rPr>
                <w:sz w:val="21"/>
                <w:szCs w:val="21"/>
              </w:rPr>
            </w:pPr>
            <w:r w:rsidRPr="009D2995">
              <w:rPr>
                <w:sz w:val="21"/>
                <w:szCs w:val="21"/>
              </w:rPr>
              <w:t>Увеличение численности подрос</w:t>
            </w:r>
            <w:r>
              <w:rPr>
                <w:sz w:val="21"/>
                <w:szCs w:val="21"/>
              </w:rPr>
              <w:t xml:space="preserve">тков и молодежи, участвующих в мероприятиях по патриотическому воспитанию, по </w:t>
            </w:r>
            <w:r w:rsidRPr="009D2995">
              <w:rPr>
                <w:sz w:val="21"/>
                <w:szCs w:val="21"/>
              </w:rPr>
              <w:t>отношению к общему количеству граждан;</w:t>
            </w:r>
          </w:p>
          <w:p w:rsidR="00AB4FD4" w:rsidRPr="009D2995" w:rsidRDefault="00AB4FD4" w:rsidP="00AB4FD4">
            <w:pPr>
              <w:pStyle w:val="a6"/>
              <w:numPr>
                <w:ilvl w:val="3"/>
                <w:numId w:val="9"/>
              </w:numPr>
              <w:ind w:left="365" w:hanging="284"/>
              <w:jc w:val="both"/>
              <w:rPr>
                <w:sz w:val="21"/>
                <w:szCs w:val="21"/>
              </w:rPr>
            </w:pPr>
            <w:r w:rsidRPr="009D2995">
              <w:rPr>
                <w:sz w:val="21"/>
                <w:szCs w:val="21"/>
              </w:rPr>
              <w:t>Увеличение численности</w:t>
            </w:r>
            <w:r>
              <w:rPr>
                <w:sz w:val="21"/>
                <w:szCs w:val="21"/>
              </w:rPr>
              <w:t xml:space="preserve"> молодых </w:t>
            </w:r>
            <w:r w:rsidRPr="009D2995">
              <w:rPr>
                <w:sz w:val="21"/>
                <w:szCs w:val="21"/>
              </w:rPr>
              <w:t>ребят, задействованных в добровольческой (волонтерской) деятельности;</w:t>
            </w:r>
          </w:p>
          <w:p w:rsidR="00AB4FD4" w:rsidRPr="009D2995" w:rsidRDefault="00AB4FD4" w:rsidP="00AB4FD4">
            <w:pPr>
              <w:pStyle w:val="a6"/>
              <w:numPr>
                <w:ilvl w:val="3"/>
                <w:numId w:val="9"/>
              </w:numPr>
              <w:ind w:left="365" w:hanging="284"/>
              <w:jc w:val="both"/>
              <w:rPr>
                <w:sz w:val="21"/>
                <w:szCs w:val="21"/>
              </w:rPr>
            </w:pPr>
            <w:r w:rsidRPr="009D2995">
              <w:rPr>
                <w:sz w:val="21"/>
                <w:szCs w:val="21"/>
              </w:rPr>
              <w:t>Увеличение количества мероприятий, направленных на пропаганду здорового образа жизни и профилактику безнадзорности и правонарушений среди несовершеннолетних</w:t>
            </w:r>
            <w:r w:rsidRPr="009D2995">
              <w:rPr>
                <w:bCs/>
                <w:iCs/>
                <w:sz w:val="21"/>
                <w:szCs w:val="21"/>
              </w:rPr>
              <w:t>;</w:t>
            </w:r>
          </w:p>
          <w:p w:rsidR="00AB4FD4" w:rsidRPr="009D2995" w:rsidRDefault="00AB4FD4" w:rsidP="00AB4FD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ind w:left="317" w:hanging="283"/>
              <w:jc w:val="both"/>
              <w:rPr>
                <w:sz w:val="21"/>
                <w:szCs w:val="21"/>
              </w:rPr>
            </w:pPr>
            <w:r w:rsidRPr="009D2995">
              <w:rPr>
                <w:sz w:val="21"/>
                <w:szCs w:val="21"/>
              </w:rPr>
              <w:t>Увеличение количества услуг (работ) по социально-психологической поддержке семьи и молодежи;</w:t>
            </w:r>
          </w:p>
          <w:p w:rsidR="00AB4FD4" w:rsidRPr="009D2995" w:rsidRDefault="00AB4FD4" w:rsidP="00AB4FD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ind w:left="317" w:hanging="283"/>
              <w:jc w:val="both"/>
              <w:rPr>
                <w:sz w:val="21"/>
                <w:szCs w:val="21"/>
              </w:rPr>
            </w:pPr>
            <w:r w:rsidRPr="009D2995">
              <w:rPr>
                <w:sz w:val="21"/>
                <w:szCs w:val="21"/>
              </w:rPr>
              <w:t>Увеличение численности семей с детьми, молодежи, охваченных мероприятиями (различной формы), направленными на обеспечение реализации государственной семейной политики, социальной поддержки семьи и детей, профилактики семейного неблагополучия;</w:t>
            </w:r>
          </w:p>
          <w:p w:rsidR="00AB4FD4" w:rsidRPr="009D2995" w:rsidRDefault="00AB4FD4" w:rsidP="00AB4FD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ind w:left="176" w:hanging="601"/>
              <w:jc w:val="both"/>
              <w:textAlignment w:val="baseline"/>
              <w:rPr>
                <w:sz w:val="21"/>
                <w:szCs w:val="21"/>
              </w:rPr>
            </w:pPr>
            <w:r w:rsidRPr="009D2995">
              <w:rPr>
                <w:sz w:val="21"/>
                <w:szCs w:val="21"/>
              </w:rPr>
              <w:t>Увеличение количества проведенных мероприятий (различной формы), направленных на обеспечение реализации государственной семейной политики, социальной поддержки семьи и детей, профилактики семейного неблагополучия.</w:t>
            </w:r>
            <w:r>
              <w:rPr>
                <w:sz w:val="21"/>
                <w:szCs w:val="21"/>
              </w:rPr>
              <w:t xml:space="preserve"> </w:t>
            </w:r>
            <w:r w:rsidRPr="009D2995">
              <w:rPr>
                <w:sz w:val="21"/>
                <w:szCs w:val="21"/>
              </w:rPr>
              <w:t>Таким образом, от принятия и успешной реализации муниципальной программы ожидается повышение участия населения и подрастающего поколения в социально-экономической, общественно-политической жизни района.</w:t>
            </w:r>
          </w:p>
        </w:tc>
      </w:tr>
      <w:tr w:rsidR="00AB4FD4" w:rsidTr="009D5A72">
        <w:tc>
          <w:tcPr>
            <w:tcW w:w="567" w:type="dxa"/>
          </w:tcPr>
          <w:p w:rsidR="00AB4FD4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B4FD4" w:rsidRPr="009D2995" w:rsidRDefault="00AB4FD4" w:rsidP="009D5A72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37" w:type="dxa"/>
          </w:tcPr>
          <w:p w:rsidR="00AB4FD4" w:rsidRPr="009D2995" w:rsidRDefault="00AB4FD4" w:rsidP="009D5A72">
            <w:pPr>
              <w:pStyle w:val="a3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</w:tbl>
    <w:p w:rsidR="00AB4FD4" w:rsidRPr="00B02C47" w:rsidRDefault="00AB4FD4" w:rsidP="00AB4FD4">
      <w:pPr>
        <w:pStyle w:val="a3"/>
        <w:spacing w:line="276" w:lineRule="auto"/>
        <w:rPr>
          <w:rFonts w:ascii="Times New Roman" w:hAnsi="Times New Roman"/>
          <w:b/>
          <w:sz w:val="18"/>
          <w:szCs w:val="18"/>
        </w:rPr>
      </w:pPr>
    </w:p>
    <w:p w:rsidR="00AB4FD4" w:rsidRDefault="00AB4FD4" w:rsidP="00AB4FD4">
      <w:pPr>
        <w:pStyle w:val="a6"/>
        <w:numPr>
          <w:ilvl w:val="0"/>
          <w:numId w:val="28"/>
        </w:numPr>
        <w:jc w:val="center"/>
        <w:rPr>
          <w:b/>
        </w:rPr>
      </w:pPr>
      <w:r w:rsidRPr="002F5BAF">
        <w:rPr>
          <w:b/>
        </w:rPr>
        <w:t xml:space="preserve">Характеристика текущего состояния сферы реализации программы (перечень основных проблем, результаты </w:t>
      </w:r>
      <w:r w:rsidRPr="002F5BAF">
        <w:rPr>
          <w:b/>
          <w:lang w:val="en-US"/>
        </w:rPr>
        <w:t>SWOT</w:t>
      </w:r>
      <w:r w:rsidRPr="002F5BAF">
        <w:rPr>
          <w:b/>
        </w:rPr>
        <w:t>-анализа</w:t>
      </w:r>
      <w:r>
        <w:rPr>
          <w:b/>
        </w:rPr>
        <w:t>)</w:t>
      </w:r>
    </w:p>
    <w:p w:rsidR="00AB4FD4" w:rsidRPr="00B02C47" w:rsidRDefault="00AB4FD4" w:rsidP="00AB4FD4">
      <w:pPr>
        <w:ind w:left="360"/>
        <w:rPr>
          <w:b/>
        </w:rPr>
      </w:pPr>
    </w:p>
    <w:p w:rsidR="00AB4FD4" w:rsidRPr="0030352E" w:rsidRDefault="00AB4FD4" w:rsidP="00AB4FD4">
      <w:pPr>
        <w:pStyle w:val="formattext"/>
        <w:spacing w:before="0" w:beforeAutospacing="0" w:after="0" w:afterAutospacing="0"/>
        <w:ind w:firstLine="709"/>
        <w:jc w:val="both"/>
      </w:pPr>
      <w:r w:rsidRPr="0030352E">
        <w:t xml:space="preserve">Социальное управление администрации МО «Алданский район» ведет целенаправленную работу по вовлечению молодежи в процессы развития института гражданского общества путем оказания всесторонней правовой, информационной, методической и материальной поддержки и деятельности молодежных и детских общественных объединений. </w:t>
      </w:r>
    </w:p>
    <w:p w:rsidR="00AB4FD4" w:rsidRPr="0030352E" w:rsidRDefault="00AB4FD4" w:rsidP="00AB4FD4">
      <w:pPr>
        <w:pStyle w:val="formattext"/>
        <w:spacing w:before="0" w:beforeAutospacing="0" w:after="0" w:afterAutospacing="0"/>
        <w:jc w:val="both"/>
      </w:pPr>
      <w:r w:rsidRPr="0030352E">
        <w:t xml:space="preserve">Цель государственной молодежной политики едина и определена Концепцией государственной молодежной политики Республики Саха (Якутия) - создание и укрепление </w:t>
      </w:r>
      <w:r w:rsidRPr="0030352E">
        <w:lastRenderedPageBreak/>
        <w:t>необходимых правовых, экономических и организационных условий для гражданского становления и социальной самореализации молодого гражданина.</w:t>
      </w:r>
    </w:p>
    <w:p w:rsidR="00AB4FD4" w:rsidRPr="0030352E" w:rsidRDefault="00AB4FD4" w:rsidP="00AB4FD4">
      <w:pPr>
        <w:widowControl w:val="0"/>
        <w:ind w:firstLine="709"/>
        <w:jc w:val="both"/>
      </w:pPr>
      <w:r w:rsidRPr="0030352E">
        <w:t>В наши дни практически все слои российского общества испытывают объективную потребность в том или ином виде государственного участия. Однако, забота о будущем нашей страны, ее дальнейшем поступательном развитии диктует необходимость обращения особого внимания к проблемам одной из самой многочисленной и самой перспективной части ее населения - молодежи.</w:t>
      </w:r>
    </w:p>
    <w:p w:rsidR="00AB4FD4" w:rsidRPr="0030352E" w:rsidRDefault="00AB4FD4" w:rsidP="00AB4FD4">
      <w:pPr>
        <w:widowControl w:val="0"/>
        <w:ind w:firstLine="709"/>
        <w:jc w:val="both"/>
      </w:pPr>
      <w:r w:rsidRPr="0030352E">
        <w:t>Молодежь – это особая группа населения, которая несколько раз за относительно короткий промежуток времени переживает смену социально-демографического статуса: завершение общего образования, выбор профессии и получение профессионального образования, начало трудовой деятельности, служба в армии, вступление в брак, рождение детей. Необходимость поддержки молодежи определяется трудностями жизненного старта, с которыми сталкивается молодой человек в обществе, приобретая права и обязанности перед ним. Молодежь района активно участвует в работе круглых столов и дискуссионных площадок по обсуждению актуальных вопросов духовного, социального и экономического развития района. Необходимо подчеркнуть, что большая часть мероприятий дискуссионного характера проведена по инициативе общественных объединений и представителей молодого поколения.</w:t>
      </w:r>
    </w:p>
    <w:p w:rsidR="00AB4FD4" w:rsidRPr="0030352E" w:rsidRDefault="00AB4FD4" w:rsidP="00AB4FD4">
      <w:pPr>
        <w:ind w:firstLine="709"/>
        <w:contextualSpacing/>
        <w:jc w:val="both"/>
      </w:pPr>
      <w:r>
        <w:t xml:space="preserve">Подпрограмма </w:t>
      </w:r>
      <w:r w:rsidRPr="0030352E">
        <w:t>«Создание условий для развития потенциала подрастающего поко</w:t>
      </w:r>
      <w:r>
        <w:t xml:space="preserve">ления, молодежи» направлена на </w:t>
      </w:r>
      <w:r w:rsidRPr="0030352E">
        <w:t>реализацию потенциала молодежи в интересах общественного развития и развития самой молодежи</w:t>
      </w:r>
      <w:r>
        <w:t xml:space="preserve">, </w:t>
      </w:r>
      <w:r w:rsidRPr="0030352E">
        <w:t xml:space="preserve">вовлечение молодежи в социальную практику и ее информированию о потенциальных возможностях саморазвития, вовлечение молодежи в трудовую и экономическую деятельность района, республики. Увеличение проведения </w:t>
      </w:r>
      <w:r>
        <w:t xml:space="preserve">мероприятий для инициативной и </w:t>
      </w:r>
      <w:r w:rsidRPr="0030352E">
        <w:t xml:space="preserve">талантливой молодежи, участие </w:t>
      </w:r>
      <w:proofErr w:type="gramStart"/>
      <w:r w:rsidRPr="0030352E">
        <w:t>в</w:t>
      </w:r>
      <w:proofErr w:type="gramEnd"/>
      <w:r w:rsidRPr="0030352E">
        <w:t xml:space="preserve"> республиканских и всероссийских.</w:t>
      </w:r>
    </w:p>
    <w:p w:rsidR="00AB4FD4" w:rsidRPr="0030352E" w:rsidRDefault="00AB4FD4" w:rsidP="00AB4F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352E">
        <w:rPr>
          <w:rFonts w:ascii="Times New Roman" w:hAnsi="Times New Roman"/>
          <w:sz w:val="24"/>
          <w:szCs w:val="24"/>
        </w:rPr>
        <w:t>Подпрограмма «Воспитание патриотизма у гражда</w:t>
      </w:r>
      <w:proofErr w:type="gramStart"/>
      <w:r w:rsidRPr="0030352E">
        <w:rPr>
          <w:rFonts w:ascii="Times New Roman" w:hAnsi="Times New Roman"/>
          <w:sz w:val="24"/>
          <w:szCs w:val="24"/>
        </w:rPr>
        <w:t>н-</w:t>
      </w:r>
      <w:proofErr w:type="gramEnd"/>
      <w:r w:rsidRPr="0030352E">
        <w:rPr>
          <w:rFonts w:ascii="Times New Roman" w:hAnsi="Times New Roman"/>
          <w:sz w:val="24"/>
          <w:szCs w:val="24"/>
        </w:rPr>
        <w:t xml:space="preserve"> национальная идея государства»</w:t>
      </w:r>
    </w:p>
    <w:p w:rsidR="00AB4FD4" w:rsidRPr="0030352E" w:rsidRDefault="00AB4FD4" w:rsidP="00AB4FD4">
      <w:pPr>
        <w:jc w:val="both"/>
        <w:textAlignment w:val="baseline"/>
      </w:pPr>
      <w:proofErr w:type="gramStart"/>
      <w:r w:rsidRPr="0030352E">
        <w:t>подготовлена на основе накопленных за последние года знаний, опыта и традиций патриотического воспитания граждан с учетом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соперничества.</w:t>
      </w:r>
      <w:proofErr w:type="gramEnd"/>
      <w:r w:rsidRPr="0030352E">
        <w:t xml:space="preserve"> Программа ориентирована на все социальные слои и возрастные группы граждан при сохранении приоритета патриотического воспитания детей и молодежи. Предусматривает увеличение общественных военн</w:t>
      </w:r>
      <w:proofErr w:type="gramStart"/>
      <w:r w:rsidRPr="0030352E">
        <w:t>о-</w:t>
      </w:r>
      <w:proofErr w:type="gramEnd"/>
      <w:r w:rsidRPr="0030352E">
        <w:t xml:space="preserve"> патриотических организаций, движений «</w:t>
      </w:r>
      <w:proofErr w:type="spellStart"/>
      <w:r w:rsidRPr="0030352E">
        <w:t>Юнармии</w:t>
      </w:r>
      <w:proofErr w:type="spellEnd"/>
      <w:r w:rsidRPr="0030352E">
        <w:t>» в образовательных учрежденьях, а также увеличение мероприятий и акций в Алданском районе.</w:t>
      </w:r>
    </w:p>
    <w:p w:rsidR="00AB4FD4" w:rsidRPr="0030352E" w:rsidRDefault="00AB4FD4" w:rsidP="00AB4FD4">
      <w:pPr>
        <w:widowControl w:val="0"/>
        <w:jc w:val="both"/>
      </w:pPr>
      <w:r w:rsidRPr="0030352E">
        <w:t>Развитие волонтерского движения в районе набирает обороты и является приоритетным направлением в молодежной политике Алданского района.</w:t>
      </w:r>
    </w:p>
    <w:p w:rsidR="00AB4FD4" w:rsidRDefault="00AB4FD4" w:rsidP="00AB4FD4">
      <w:pPr>
        <w:widowControl w:val="0"/>
        <w:jc w:val="both"/>
      </w:pPr>
      <w:r w:rsidRPr="0030352E">
        <w:t>Употребление алкогольной продукции приводит к преждевременной смерти людей от предотвратимых причин и является одной из основных причин социальной деградации общества, которая выражается в росте преступности, насилия, сиротства, ухудшении здоровья, росте инвалидности и случаев суицида.</w:t>
      </w:r>
    </w:p>
    <w:p w:rsidR="00AB4FD4" w:rsidRPr="0030352E" w:rsidRDefault="00AB4FD4" w:rsidP="00AB4FD4">
      <w:pPr>
        <w:widowControl w:val="0"/>
        <w:ind w:firstLine="708"/>
        <w:jc w:val="both"/>
      </w:pPr>
      <w:r w:rsidRPr="0030352E">
        <w:t>В районе проводится целенаправленная и комплексная работа муниципальных образований, общественных организаций по профилактике злоупотребления алкогольной продукцией, формированию здорового образа жизни среди молодежи и населения.</w:t>
      </w:r>
    </w:p>
    <w:p w:rsidR="00AB4FD4" w:rsidRDefault="00AB4FD4" w:rsidP="00AB4FD4">
      <w:pPr>
        <w:widowControl w:val="0"/>
        <w:ind w:firstLine="708"/>
        <w:jc w:val="both"/>
      </w:pPr>
      <w:r w:rsidRPr="0030352E">
        <w:t>Конечными результатами реализации подпрограммы «Мотивирование населения на введение</w:t>
      </w:r>
      <w:r>
        <w:t xml:space="preserve"> трезвого здорового образа»</w:t>
      </w:r>
      <w:r w:rsidRPr="0030352E">
        <w:t xml:space="preserve"> являются улучшение положения молодежи в обществе, вовлечение молодежи в социальную, активную деятельность, развитие молодежных общественных организаций и объединений и, как следствие, увеличение вклада молодых людей в развитие района.</w:t>
      </w:r>
    </w:p>
    <w:p w:rsidR="00AB4FD4" w:rsidRPr="0030352E" w:rsidRDefault="00AB4FD4" w:rsidP="00AB4FD4">
      <w:pPr>
        <w:widowControl w:val="0"/>
        <w:ind w:firstLine="708"/>
        <w:jc w:val="both"/>
      </w:pPr>
      <w:r>
        <w:t>Более подробно характеристика текущего состояния раскрыта в подпрограммах.</w:t>
      </w:r>
    </w:p>
    <w:p w:rsidR="00AB4FD4" w:rsidRDefault="00AB4FD4" w:rsidP="00AB4FD4">
      <w:pPr>
        <w:ind w:firstLine="708"/>
        <w:jc w:val="both"/>
      </w:pPr>
    </w:p>
    <w:p w:rsidR="00AB4FD4" w:rsidRPr="00454762" w:rsidRDefault="00AB4FD4" w:rsidP="00AB4FD4">
      <w:pPr>
        <w:jc w:val="center"/>
      </w:pPr>
      <w:r w:rsidRPr="004E08F7">
        <w:lastRenderedPageBreak/>
        <w:t xml:space="preserve">Таблица </w:t>
      </w:r>
      <w:r w:rsidRPr="004E08F7">
        <w:rPr>
          <w:lang w:val="en-US"/>
        </w:rPr>
        <w:t>SWOT</w:t>
      </w:r>
      <w:r w:rsidRPr="004E08F7">
        <w:t xml:space="preserve"> – анализ муниципальной программы </w:t>
      </w:r>
      <w:r w:rsidRPr="00E35374">
        <w:t>«</w:t>
      </w:r>
      <w:r w:rsidRPr="005400F4">
        <w:t>Реализация</w:t>
      </w:r>
      <w:r>
        <w:t xml:space="preserve"> молодежной, семейной политики и патриотическое воспитание граждан в </w:t>
      </w:r>
      <w:r w:rsidRPr="00302E2E">
        <w:t>Алданском районе</w:t>
      </w:r>
      <w:r>
        <w:t xml:space="preserve"> на 2020-2024</w:t>
      </w:r>
      <w:r w:rsidRPr="00302E2E">
        <w:t xml:space="preserve"> годы</w:t>
      </w:r>
      <w:r w:rsidRPr="00E35374">
        <w:t>»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B4FD4" w:rsidRPr="00EA76E9" w:rsidTr="009D5A7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FD4" w:rsidRPr="00B02C47" w:rsidRDefault="00AB4FD4" w:rsidP="009D5A72">
            <w:pPr>
              <w:jc w:val="center"/>
            </w:pPr>
            <w:r w:rsidRPr="00B02C47">
              <w:t>СИЛЬНЫЕ СТОРОНЫ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FD4" w:rsidRPr="00B02C47" w:rsidRDefault="00AB4FD4" w:rsidP="009D5A72">
            <w:pPr>
              <w:jc w:val="center"/>
            </w:pPr>
            <w:r w:rsidRPr="00B02C47">
              <w:t>СЛАБЫЕ СТОРОНЫ</w:t>
            </w:r>
          </w:p>
        </w:tc>
      </w:tr>
      <w:tr w:rsidR="00AB4FD4" w:rsidRPr="00EA76E9" w:rsidTr="009D5A72">
        <w:trPr>
          <w:trHeight w:val="92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FD4" w:rsidRPr="00B02C47" w:rsidRDefault="00AB4FD4" w:rsidP="009D5A72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02C47">
              <w:rPr>
                <w:sz w:val="22"/>
                <w:szCs w:val="22"/>
              </w:rPr>
              <w:t>- наличие нормативной правовой основы и качественно выработанной стратегии развития государственной молодежной политики в соответствии с социально-экономическим развитием Республики Саха (Якутия), в которой определены приоритетные направления, задачи и механизмы реализации стратегии;</w:t>
            </w:r>
          </w:p>
          <w:p w:rsidR="00AB4FD4" w:rsidRPr="00B02C47" w:rsidRDefault="00AB4FD4" w:rsidP="009D5A72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AB4FD4" w:rsidRPr="00B02C47" w:rsidRDefault="00AB4FD4" w:rsidP="009D5A72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02C47">
              <w:rPr>
                <w:sz w:val="22"/>
                <w:szCs w:val="22"/>
              </w:rPr>
              <w:t>- функционирование налаженной системы организации активного досуга и летней трудовой занятости молодежи путем привлечения их в деятельность молодежных студенческих отрядов;</w:t>
            </w:r>
          </w:p>
          <w:p w:rsidR="00AB4FD4" w:rsidRPr="00B02C47" w:rsidRDefault="00AB4FD4" w:rsidP="009D5A72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AB4FD4" w:rsidRPr="00B02C47" w:rsidRDefault="00AB4FD4" w:rsidP="009D5A72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02C47">
              <w:rPr>
                <w:sz w:val="22"/>
                <w:szCs w:val="22"/>
              </w:rPr>
              <w:t xml:space="preserve">- ежегодный рост молодежных инициатив в виде повышения интереса к реализации социально значимых проектов путем соискания </w:t>
            </w:r>
            <w:proofErr w:type="spellStart"/>
            <w:r w:rsidRPr="00B02C47">
              <w:rPr>
                <w:sz w:val="22"/>
                <w:szCs w:val="22"/>
              </w:rPr>
              <w:t>грантовых</w:t>
            </w:r>
            <w:proofErr w:type="spellEnd"/>
            <w:r w:rsidRPr="00B02C47">
              <w:rPr>
                <w:sz w:val="22"/>
                <w:szCs w:val="22"/>
              </w:rPr>
              <w:t xml:space="preserve"> средств;</w:t>
            </w:r>
          </w:p>
          <w:p w:rsidR="00AB4FD4" w:rsidRPr="00B02C47" w:rsidRDefault="00AB4FD4" w:rsidP="009D5A72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AB4FD4" w:rsidRPr="00B02C47" w:rsidRDefault="00AB4FD4" w:rsidP="009D5A72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02C47">
              <w:rPr>
                <w:sz w:val="22"/>
                <w:szCs w:val="22"/>
              </w:rPr>
              <w:t xml:space="preserve">- повышение интереса молодежи к процессам развития институтов гражданского общества в республике на примере деятельности Молодежного Правительства Республики Саха (Якутия) и Молодежного Парламента при Государственном собрании (Ил </w:t>
            </w:r>
            <w:proofErr w:type="spellStart"/>
            <w:r w:rsidRPr="00B02C47">
              <w:rPr>
                <w:sz w:val="22"/>
                <w:szCs w:val="22"/>
              </w:rPr>
              <w:t>Тумэн</w:t>
            </w:r>
            <w:proofErr w:type="spellEnd"/>
            <w:r w:rsidRPr="00B02C47">
              <w:rPr>
                <w:sz w:val="22"/>
                <w:szCs w:val="22"/>
              </w:rPr>
              <w:t>) Республики Саха (Якутия);</w:t>
            </w:r>
          </w:p>
          <w:p w:rsidR="00AB4FD4" w:rsidRPr="00B02C47" w:rsidRDefault="00AB4FD4" w:rsidP="009D5A72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AB4FD4" w:rsidRPr="00B02C47" w:rsidRDefault="00AB4FD4" w:rsidP="009D5A72">
            <w:pPr>
              <w:ind w:right="-2" w:firstLine="709"/>
              <w:jc w:val="both"/>
            </w:pPr>
            <w:r w:rsidRPr="00B02C47">
              <w:t>- наличие действующей республиканской нормативной правовой базы;</w:t>
            </w:r>
          </w:p>
          <w:p w:rsidR="00AB4FD4" w:rsidRPr="00B02C47" w:rsidRDefault="00AB4FD4" w:rsidP="009D5A72">
            <w:pPr>
              <w:pStyle w:val="a6"/>
              <w:ind w:left="0" w:firstLine="399"/>
              <w:jc w:val="both"/>
              <w:rPr>
                <w:sz w:val="22"/>
                <w:szCs w:val="22"/>
              </w:rPr>
            </w:pPr>
            <w:r w:rsidRPr="00B02C47">
              <w:rPr>
                <w:sz w:val="22"/>
                <w:szCs w:val="22"/>
              </w:rPr>
              <w:t>- повышение интереса молодежи к общественной полезной деятельности для решения серьезных социальных проблем и повышения качества работы СО НКО и взаимодействия их с органами исполнительной власти, населения района;</w:t>
            </w:r>
          </w:p>
          <w:p w:rsidR="00AB4FD4" w:rsidRPr="00B02C47" w:rsidRDefault="00AB4FD4" w:rsidP="009D5A72">
            <w:pPr>
              <w:pStyle w:val="a6"/>
              <w:ind w:left="0" w:firstLine="399"/>
              <w:jc w:val="both"/>
              <w:rPr>
                <w:sz w:val="22"/>
                <w:szCs w:val="22"/>
              </w:rPr>
            </w:pPr>
          </w:p>
          <w:p w:rsidR="00AB4FD4" w:rsidRPr="00B02C47" w:rsidRDefault="00AB4FD4" w:rsidP="00AB4FD4">
            <w:pPr>
              <w:pStyle w:val="a6"/>
              <w:numPr>
                <w:ilvl w:val="0"/>
                <w:numId w:val="16"/>
              </w:numPr>
              <w:ind w:left="0" w:right="-2" w:firstLine="116"/>
              <w:jc w:val="both"/>
              <w:rPr>
                <w:sz w:val="22"/>
                <w:szCs w:val="22"/>
              </w:rPr>
            </w:pPr>
            <w:r w:rsidRPr="00B02C47">
              <w:rPr>
                <w:sz w:val="22"/>
                <w:szCs w:val="22"/>
              </w:rPr>
              <w:t>наличие положительного опыта взаимодействия СО НКО в различных направлениях деятельности, мероприятиях, предоставлении помощи населению района;</w:t>
            </w:r>
          </w:p>
          <w:p w:rsidR="00AB4FD4" w:rsidRPr="00B02C47" w:rsidRDefault="00AB4FD4" w:rsidP="009D5A72">
            <w:pPr>
              <w:ind w:right="-2"/>
              <w:jc w:val="both"/>
            </w:pPr>
            <w:r w:rsidRPr="00B02C47">
              <w:rPr>
                <w:color w:val="2D2D2D"/>
              </w:rPr>
              <w:t xml:space="preserve">- </w:t>
            </w:r>
            <w:r w:rsidRPr="00B02C47">
              <w:t>высокий спрос оказываемых социально-психологических услуг среди населения.</w:t>
            </w:r>
          </w:p>
          <w:p w:rsidR="00AB4FD4" w:rsidRPr="00B02C47" w:rsidRDefault="00AB4FD4" w:rsidP="009D5A72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AB4FD4" w:rsidRPr="00B02C47" w:rsidRDefault="00AB4FD4" w:rsidP="009D5A72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AB4FD4" w:rsidRPr="00B02C47" w:rsidRDefault="00AB4FD4" w:rsidP="009D5A72">
            <w:pPr>
              <w:ind w:right="-2" w:firstLine="709"/>
              <w:jc w:val="both"/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FD4" w:rsidRPr="00B02C47" w:rsidRDefault="00AB4FD4" w:rsidP="009D5A72">
            <w:pPr>
              <w:ind w:right="-2"/>
              <w:jc w:val="both"/>
            </w:pPr>
            <w:r w:rsidRPr="00B02C47">
              <w:t>- слабая инфраструктура молодежной политики в муниципальных образованиях;</w:t>
            </w:r>
          </w:p>
          <w:p w:rsidR="00AB4FD4" w:rsidRPr="00B02C47" w:rsidRDefault="00AB4FD4" w:rsidP="009D5A72">
            <w:pPr>
              <w:ind w:right="-2"/>
              <w:jc w:val="both"/>
              <w:rPr>
                <w:color w:val="2D2D2D"/>
              </w:rPr>
            </w:pPr>
          </w:p>
          <w:p w:rsidR="00AB4FD4" w:rsidRPr="00B02C47" w:rsidRDefault="00AB4FD4" w:rsidP="009D5A72">
            <w:pPr>
              <w:ind w:right="-2"/>
              <w:jc w:val="both"/>
            </w:pPr>
            <w:r w:rsidRPr="00B02C47">
              <w:t xml:space="preserve">-нехватка специалистов по работе с молодежью ввиду отсутствия специально обученных специалистов по соответствующей специальности. </w:t>
            </w:r>
            <w:r>
              <w:t xml:space="preserve">В 7 поселений </w:t>
            </w:r>
            <w:r w:rsidRPr="00B02C47">
              <w:t xml:space="preserve">Алданского района специалисты по работе с молодежью отсутствуют; </w:t>
            </w:r>
          </w:p>
          <w:p w:rsidR="00AB4FD4" w:rsidRPr="00B02C47" w:rsidRDefault="00AB4FD4" w:rsidP="009D5A72">
            <w:pPr>
              <w:ind w:right="-2"/>
              <w:jc w:val="both"/>
            </w:pPr>
          </w:p>
          <w:p w:rsidR="00AB4FD4" w:rsidRPr="00B02C47" w:rsidRDefault="00AB4FD4" w:rsidP="009D5A72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02C47">
              <w:rPr>
                <w:sz w:val="22"/>
                <w:szCs w:val="22"/>
              </w:rPr>
              <w:t>- отсутствие условий систематизации и урегулирования деятельности молодежных общественных объединений района путем создания и организации деятельности социальных объектов в виде молодежных центров, в деятельности которых будет сконцентрирована целенаправленная работа по организации досуга и занятости молодежи;</w:t>
            </w:r>
          </w:p>
          <w:p w:rsidR="00AB4FD4" w:rsidRPr="00B02C47" w:rsidRDefault="00AB4FD4" w:rsidP="009D5A72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B4FD4" w:rsidRPr="00B02C47" w:rsidRDefault="00AB4FD4" w:rsidP="009D5A72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02C47">
              <w:rPr>
                <w:sz w:val="22"/>
                <w:szCs w:val="22"/>
              </w:rPr>
              <w:t xml:space="preserve">- недостаточная организация работы с молодежью, отбывающей наказание в местах лишения свободы, и попавшей в трудную жизненную ситуацию: отсутствие трудовой занятости осужденных во время отбывания наказания в исправительных учреждениях; </w:t>
            </w:r>
          </w:p>
          <w:p w:rsidR="00AB4FD4" w:rsidRPr="00B02C47" w:rsidRDefault="00AB4FD4" w:rsidP="009D5A72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AB4FD4" w:rsidRPr="00B02C47" w:rsidRDefault="00AB4FD4" w:rsidP="009D5A72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02C47">
              <w:rPr>
                <w:sz w:val="22"/>
                <w:szCs w:val="22"/>
              </w:rPr>
              <w:t>- недостаточность программно-методического обеспечения по реабилитации лиц, освобожденных из мест лишения свободы;</w:t>
            </w:r>
          </w:p>
          <w:p w:rsidR="00AB4FD4" w:rsidRPr="00B02C47" w:rsidRDefault="00AB4FD4" w:rsidP="009D5A72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AB4FD4" w:rsidRPr="00B02C47" w:rsidRDefault="00AB4FD4" w:rsidP="009D5A72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02C47">
              <w:rPr>
                <w:sz w:val="22"/>
                <w:szCs w:val="22"/>
              </w:rPr>
              <w:t>- слабое развитие службы экстренной психологической помощи подросткам, оказавшимся в трудной жизненной ситуации, службы «Телефон доверия», социальных служб примирения в образовательных учреждениях;</w:t>
            </w:r>
          </w:p>
          <w:p w:rsidR="00AB4FD4" w:rsidRPr="00B02C47" w:rsidRDefault="00AB4FD4" w:rsidP="009D5A72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AB4FD4" w:rsidRPr="00B02C47" w:rsidRDefault="00AB4FD4" w:rsidP="009D5A72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02C47">
              <w:rPr>
                <w:color w:val="2D2D2D"/>
                <w:sz w:val="22"/>
                <w:szCs w:val="22"/>
              </w:rPr>
              <w:t xml:space="preserve">- </w:t>
            </w:r>
            <w:r w:rsidRPr="00B02C47">
              <w:rPr>
                <w:sz w:val="22"/>
                <w:szCs w:val="22"/>
              </w:rPr>
              <w:t>недоступность оказания социально-психологических услуг в отдаленных населенных пунктах;</w:t>
            </w:r>
          </w:p>
          <w:p w:rsidR="00AB4FD4" w:rsidRPr="00B02C47" w:rsidRDefault="00AB4FD4" w:rsidP="009D5A72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AB4FD4" w:rsidRPr="00B02C47" w:rsidRDefault="00AB4FD4" w:rsidP="009D5A72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02C47">
              <w:rPr>
                <w:sz w:val="22"/>
                <w:szCs w:val="22"/>
              </w:rPr>
              <w:t>- недостаточная эффективность системы мероприятий по профилактике употребления алкоголя и других ПАВ среди подростков и молодежи в муниципальных образованиях;</w:t>
            </w:r>
          </w:p>
          <w:p w:rsidR="00AB4FD4" w:rsidRPr="00B02C47" w:rsidRDefault="00AB4FD4" w:rsidP="009D5A72">
            <w:pPr>
              <w:pStyle w:val="formattext"/>
              <w:spacing w:before="0" w:beforeAutospacing="0" w:after="0" w:afterAutospacing="0"/>
              <w:jc w:val="both"/>
              <w:rPr>
                <w:color w:val="2D2D2D"/>
                <w:sz w:val="22"/>
                <w:szCs w:val="22"/>
              </w:rPr>
            </w:pPr>
          </w:p>
          <w:p w:rsidR="00AB4FD4" w:rsidRPr="00B02C47" w:rsidRDefault="00AB4FD4" w:rsidP="009D5A72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02C47">
              <w:rPr>
                <w:sz w:val="22"/>
                <w:szCs w:val="22"/>
              </w:rPr>
              <w:t>недостаточная координация работы социального управления администрации «Алданский район» по взаимодействию с органами местного самоуправления на уровне поселений, общественными объединениями и некоммерческими организациями, предприятиями;</w:t>
            </w:r>
          </w:p>
          <w:p w:rsidR="00AB4FD4" w:rsidRPr="00B02C47" w:rsidRDefault="00AB4FD4" w:rsidP="009D5A72">
            <w:pPr>
              <w:ind w:left="35" w:right="-2" w:hanging="35"/>
              <w:jc w:val="both"/>
            </w:pPr>
          </w:p>
          <w:p w:rsidR="00AB4FD4" w:rsidRPr="00B02C47" w:rsidRDefault="00AB4FD4" w:rsidP="009D5A72">
            <w:pPr>
              <w:pStyle w:val="formattext"/>
              <w:spacing w:before="0" w:beforeAutospacing="0" w:after="0" w:afterAutospacing="0"/>
              <w:ind w:left="35" w:hanging="35"/>
              <w:jc w:val="both"/>
              <w:rPr>
                <w:sz w:val="22"/>
                <w:szCs w:val="22"/>
              </w:rPr>
            </w:pPr>
            <w:r w:rsidRPr="00B02C47">
              <w:rPr>
                <w:sz w:val="22"/>
                <w:szCs w:val="22"/>
              </w:rPr>
              <w:lastRenderedPageBreak/>
              <w:t xml:space="preserve"> - недостаточная организация деятельности ДОСААФ по охвату и военно-патриотической подготовке допризывной молодежи в республике для подготовки к военной службе, развитию военно-прикладного спорта и получению военно-учетных специальностей;</w:t>
            </w:r>
          </w:p>
          <w:p w:rsidR="00AB4FD4" w:rsidRPr="00B02C47" w:rsidRDefault="00AB4FD4" w:rsidP="00AB4FD4">
            <w:pPr>
              <w:pStyle w:val="a6"/>
              <w:numPr>
                <w:ilvl w:val="0"/>
                <w:numId w:val="17"/>
              </w:numPr>
              <w:ind w:left="34" w:hanging="34"/>
              <w:rPr>
                <w:sz w:val="22"/>
                <w:szCs w:val="22"/>
              </w:rPr>
            </w:pPr>
            <w:r w:rsidRPr="00B02C47">
              <w:rPr>
                <w:sz w:val="22"/>
                <w:szCs w:val="22"/>
              </w:rPr>
              <w:t>низкий уровень активности населения.</w:t>
            </w:r>
          </w:p>
        </w:tc>
      </w:tr>
      <w:tr w:rsidR="00AB4FD4" w:rsidRPr="00EA76E9" w:rsidTr="009D5A7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FD4" w:rsidRPr="00B02C47" w:rsidRDefault="00AB4FD4" w:rsidP="009D5A72">
            <w:pPr>
              <w:jc w:val="center"/>
            </w:pPr>
            <w:r w:rsidRPr="00B02C47">
              <w:lastRenderedPageBreak/>
              <w:t>ВОЗМОЖНОСТИ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FD4" w:rsidRPr="00B02C47" w:rsidRDefault="00AB4FD4" w:rsidP="009D5A72">
            <w:pPr>
              <w:jc w:val="center"/>
            </w:pPr>
            <w:r w:rsidRPr="00B02C47">
              <w:t>УГРОЗЫ</w:t>
            </w:r>
          </w:p>
        </w:tc>
      </w:tr>
      <w:tr w:rsidR="00AB4FD4" w:rsidRPr="00EA76E9" w:rsidTr="009D5A7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FD4" w:rsidRPr="00B02C47" w:rsidRDefault="00AB4FD4" w:rsidP="009D5A72">
            <w:pPr>
              <w:ind w:right="-2" w:firstLine="709"/>
              <w:jc w:val="both"/>
            </w:pPr>
            <w:r w:rsidRPr="00B02C47">
              <w:t>- Увеличение числа молодежных общественных организаций</w:t>
            </w:r>
          </w:p>
          <w:p w:rsidR="00AB4FD4" w:rsidRPr="00B02C47" w:rsidRDefault="00AB4FD4" w:rsidP="009D5A72">
            <w:pPr>
              <w:ind w:right="-2" w:firstLine="709"/>
              <w:jc w:val="both"/>
            </w:pPr>
            <w:r w:rsidRPr="00B02C47">
              <w:t>- наличие в республики учебной базы для подготовки специалистов;</w:t>
            </w:r>
          </w:p>
          <w:p w:rsidR="00AB4FD4" w:rsidRPr="00B02C47" w:rsidRDefault="00AB4FD4" w:rsidP="00AB4FD4">
            <w:pPr>
              <w:pStyle w:val="a6"/>
              <w:numPr>
                <w:ilvl w:val="0"/>
                <w:numId w:val="18"/>
              </w:numPr>
              <w:ind w:left="142" w:hanging="26"/>
              <w:jc w:val="both"/>
              <w:rPr>
                <w:sz w:val="22"/>
                <w:szCs w:val="22"/>
              </w:rPr>
            </w:pPr>
            <w:r w:rsidRPr="00B02C47">
              <w:rPr>
                <w:sz w:val="22"/>
                <w:szCs w:val="22"/>
              </w:rPr>
              <w:t>возможность привлечения средств муниципальных бюджетов;</w:t>
            </w:r>
          </w:p>
          <w:p w:rsidR="00AB4FD4" w:rsidRPr="00B02C47" w:rsidRDefault="00AB4FD4" w:rsidP="00AB4FD4">
            <w:pPr>
              <w:pStyle w:val="a6"/>
              <w:numPr>
                <w:ilvl w:val="0"/>
                <w:numId w:val="18"/>
              </w:numPr>
              <w:ind w:left="0" w:firstLine="116"/>
              <w:jc w:val="both"/>
              <w:rPr>
                <w:sz w:val="22"/>
                <w:szCs w:val="22"/>
              </w:rPr>
            </w:pPr>
            <w:r w:rsidRPr="00B02C47">
              <w:rPr>
                <w:sz w:val="22"/>
                <w:szCs w:val="22"/>
              </w:rPr>
              <w:t>функционирование филиала в Алданском районе государственного бюджетного учреждения Республики Саха (Якутия) "Центр социальной психологической поддержки семей и молодежи"</w:t>
            </w:r>
          </w:p>
          <w:p w:rsidR="00AB4FD4" w:rsidRPr="00B02C47" w:rsidRDefault="00AB4FD4" w:rsidP="009D5A72">
            <w:pPr>
              <w:pStyle w:val="a6"/>
              <w:ind w:left="116"/>
              <w:jc w:val="both"/>
              <w:rPr>
                <w:sz w:val="22"/>
                <w:szCs w:val="22"/>
              </w:rPr>
            </w:pPr>
          </w:p>
          <w:p w:rsidR="00AB4FD4" w:rsidRPr="00B02C47" w:rsidRDefault="00AB4FD4" w:rsidP="009D5A72">
            <w:pPr>
              <w:ind w:right="-2" w:firstLine="116"/>
              <w:jc w:val="both"/>
            </w:pPr>
            <w:r w:rsidRPr="00B02C47">
              <w:t>- распространение накопленного опыта (издание методических пособий и реализация образовательных программ).</w:t>
            </w:r>
            <w:r w:rsidRPr="00B02C47">
              <w:rPr>
                <w:color w:val="2D2D2D"/>
              </w:rPr>
              <w:br/>
            </w:r>
          </w:p>
          <w:p w:rsidR="00AB4FD4" w:rsidRPr="00B02C47" w:rsidRDefault="00AB4FD4" w:rsidP="009D5A72">
            <w:pPr>
              <w:ind w:right="-2" w:firstLine="709"/>
              <w:jc w:val="both"/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FD4" w:rsidRPr="00B02C47" w:rsidRDefault="00AB4FD4" w:rsidP="00AB4FD4">
            <w:pPr>
              <w:pStyle w:val="a6"/>
              <w:numPr>
                <w:ilvl w:val="0"/>
                <w:numId w:val="18"/>
              </w:numPr>
              <w:ind w:left="35" w:firstLine="12"/>
              <w:rPr>
                <w:sz w:val="22"/>
                <w:szCs w:val="22"/>
              </w:rPr>
            </w:pPr>
            <w:r w:rsidRPr="00B02C47">
              <w:rPr>
                <w:sz w:val="22"/>
                <w:szCs w:val="22"/>
              </w:rPr>
              <w:t>увеличение количества асоциальных явлений в молодежной среде (особенно среди совершеннолетних);</w:t>
            </w:r>
          </w:p>
          <w:p w:rsidR="00AB4FD4" w:rsidRPr="00B02C47" w:rsidRDefault="00AB4FD4" w:rsidP="009D5A72">
            <w:pPr>
              <w:pStyle w:val="a6"/>
              <w:ind w:left="47"/>
              <w:rPr>
                <w:sz w:val="22"/>
                <w:szCs w:val="22"/>
              </w:rPr>
            </w:pPr>
            <w:proofErr w:type="gramStart"/>
            <w:r w:rsidRPr="00B02C47">
              <w:rPr>
                <w:sz w:val="22"/>
                <w:szCs w:val="22"/>
              </w:rPr>
              <w:t xml:space="preserve">- увеличение оттока молодежи из сельской местности; </w:t>
            </w:r>
            <w:r w:rsidRPr="00B02C47">
              <w:rPr>
                <w:sz w:val="22"/>
                <w:szCs w:val="22"/>
              </w:rPr>
              <w:br/>
              <w:t>- быстрый рост социально-негативных явлений, влияющих на психологическое здоровье населения;</w:t>
            </w:r>
            <w:r w:rsidRPr="00B02C47">
              <w:rPr>
                <w:sz w:val="22"/>
                <w:szCs w:val="22"/>
              </w:rPr>
              <w:br/>
              <w:t>- быстрый темп развития информационных систем, приводящих к массовым негативным психотравмирующим событиям;</w:t>
            </w:r>
            <w:r w:rsidRPr="00B02C47">
              <w:rPr>
                <w:sz w:val="22"/>
                <w:szCs w:val="22"/>
              </w:rPr>
              <w:br/>
              <w:t>- рост количества населения, находящегося в социально опасном положении.</w:t>
            </w:r>
            <w:r w:rsidRPr="00B02C47">
              <w:rPr>
                <w:sz w:val="22"/>
                <w:szCs w:val="22"/>
              </w:rPr>
              <w:br/>
              <w:t>- отсутствие квалифицированных специалистов по молодежной политике в муниципальных образованиях района..</w:t>
            </w:r>
            <w:r w:rsidRPr="00B02C47">
              <w:rPr>
                <w:sz w:val="22"/>
                <w:szCs w:val="22"/>
              </w:rPr>
              <w:br/>
              <w:t>- отсутствие квалифицированных психологов в отдаленных населенных пунктах района;</w:t>
            </w:r>
            <w:proofErr w:type="gramEnd"/>
          </w:p>
        </w:tc>
      </w:tr>
    </w:tbl>
    <w:p w:rsidR="00AB4FD4" w:rsidRDefault="00AB4FD4" w:rsidP="00AB4FD4">
      <w:pPr>
        <w:spacing w:line="226" w:lineRule="atLeast"/>
        <w:textAlignment w:val="baseline"/>
      </w:pPr>
    </w:p>
    <w:p w:rsidR="00AB4FD4" w:rsidRDefault="00AB4FD4" w:rsidP="00AB4FD4">
      <w:pPr>
        <w:spacing w:line="226" w:lineRule="atLeast"/>
        <w:ind w:firstLine="708"/>
        <w:jc w:val="both"/>
        <w:textAlignment w:val="baseline"/>
      </w:pPr>
      <w:r w:rsidRPr="00F0426F">
        <w:t xml:space="preserve">Таким образом, от принятия и успешной реализации </w:t>
      </w:r>
      <w:r>
        <w:t>муниципальной</w:t>
      </w:r>
      <w:r w:rsidRPr="00F0426F">
        <w:t xml:space="preserve"> программы ожидается повышение участия населения и подрастающего поколения в социально-экономической, обществ</w:t>
      </w:r>
      <w:r>
        <w:t>енно-политической жизни района</w:t>
      </w:r>
      <w:r w:rsidRPr="00F0426F">
        <w:t>.</w:t>
      </w:r>
    </w:p>
    <w:p w:rsidR="00AB4FD4" w:rsidRDefault="00AB4FD4" w:rsidP="00AB4FD4">
      <w:pPr>
        <w:spacing w:line="226" w:lineRule="atLeast"/>
        <w:textAlignment w:val="baseline"/>
      </w:pPr>
    </w:p>
    <w:p w:rsidR="00AB4FD4" w:rsidRPr="00725131" w:rsidRDefault="00AB4FD4" w:rsidP="00AB4FD4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25131">
        <w:rPr>
          <w:rFonts w:ascii="Times New Roman" w:hAnsi="Times New Roman"/>
          <w:b/>
          <w:sz w:val="24"/>
          <w:szCs w:val="24"/>
        </w:rPr>
        <w:t>Итоговые результаты реализации муниципальной программы.</w:t>
      </w:r>
    </w:p>
    <w:p w:rsidR="00AB4FD4" w:rsidRPr="00342964" w:rsidRDefault="00AB4FD4" w:rsidP="00AB4FD4">
      <w:pPr>
        <w:pStyle w:val="a3"/>
        <w:spacing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6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1512"/>
        <w:gridCol w:w="851"/>
        <w:gridCol w:w="605"/>
        <w:gridCol w:w="559"/>
        <w:gridCol w:w="725"/>
        <w:gridCol w:w="879"/>
      </w:tblGrid>
      <w:tr w:rsidR="00AB4FD4" w:rsidRPr="00342964" w:rsidTr="009D5A72">
        <w:tc>
          <w:tcPr>
            <w:tcW w:w="1843" w:type="dxa"/>
            <w:vMerge w:val="restart"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Оценка реализации программы</w:t>
            </w:r>
          </w:p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2693" w:type="dxa"/>
            <w:vMerge w:val="restart"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Наименование целевого индикатора (показателя)</w:t>
            </w:r>
          </w:p>
        </w:tc>
        <w:tc>
          <w:tcPr>
            <w:tcW w:w="1512" w:type="dxa"/>
            <w:vMerge w:val="restart"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015" w:type="dxa"/>
            <w:gridSpan w:val="3"/>
          </w:tcPr>
          <w:p w:rsidR="00AB4FD4" w:rsidRPr="00F312F2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Отчетный период</w:t>
            </w:r>
          </w:p>
        </w:tc>
        <w:tc>
          <w:tcPr>
            <w:tcW w:w="725" w:type="dxa"/>
            <w:vMerge w:val="restart"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Текущий год</w:t>
            </w:r>
          </w:p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2019 г.</w:t>
            </w:r>
          </w:p>
        </w:tc>
        <w:tc>
          <w:tcPr>
            <w:tcW w:w="879" w:type="dxa"/>
            <w:vMerge w:val="restart"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Результаты реализации программы</w:t>
            </w:r>
          </w:p>
        </w:tc>
      </w:tr>
      <w:tr w:rsidR="00AB4FD4" w:rsidRPr="00342964" w:rsidTr="009D5A72">
        <w:trPr>
          <w:trHeight w:val="1221"/>
        </w:trPr>
        <w:tc>
          <w:tcPr>
            <w:tcW w:w="1843" w:type="dxa"/>
            <w:vMerge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2016 г.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2017 г.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2018 г.</w:t>
            </w:r>
          </w:p>
        </w:tc>
        <w:tc>
          <w:tcPr>
            <w:tcW w:w="725" w:type="dxa"/>
            <w:vMerge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9" w:type="dxa"/>
            <w:vMerge/>
          </w:tcPr>
          <w:p w:rsidR="00AB4FD4" w:rsidRPr="00F312F2" w:rsidRDefault="00AB4FD4" w:rsidP="009D5A7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B4FD4" w:rsidTr="009D5A72">
        <w:tc>
          <w:tcPr>
            <w:tcW w:w="1843" w:type="dxa"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Подпрограмма №1 «Создание условий для развития потенциала подрастающего поколения, молодежи».</w:t>
            </w:r>
          </w:p>
        </w:tc>
        <w:tc>
          <w:tcPr>
            <w:tcW w:w="2693" w:type="dxa"/>
          </w:tcPr>
          <w:p w:rsidR="00AB4FD4" w:rsidRPr="00F312F2" w:rsidRDefault="00AB4FD4" w:rsidP="009D5A72">
            <w:pPr>
              <w:rPr>
                <w:bCs/>
                <w:iCs/>
              </w:rPr>
            </w:pPr>
            <w:r w:rsidRPr="00F312F2">
              <w:t>Численность подростков и молодежи охваченными мероприятиями (различной формы), направленными на обеспечение государственной молодежной политики.</w:t>
            </w:r>
          </w:p>
        </w:tc>
        <w:tc>
          <w:tcPr>
            <w:tcW w:w="1512" w:type="dxa"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% от общей численности молодежи</w:t>
            </w:r>
          </w:p>
        </w:tc>
        <w:tc>
          <w:tcPr>
            <w:tcW w:w="851" w:type="dxa"/>
          </w:tcPr>
          <w:p w:rsidR="00AB4FD4" w:rsidRPr="00F312F2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57 %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AB4FD4" w:rsidRPr="00F312F2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58 %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AB4FD4" w:rsidRPr="00F312F2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60 %</w:t>
            </w:r>
          </w:p>
        </w:tc>
        <w:tc>
          <w:tcPr>
            <w:tcW w:w="725" w:type="dxa"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61 %</w:t>
            </w:r>
          </w:p>
        </w:tc>
        <w:tc>
          <w:tcPr>
            <w:tcW w:w="879" w:type="dxa"/>
          </w:tcPr>
          <w:p w:rsidR="00AB4FD4" w:rsidRPr="00F312F2" w:rsidRDefault="00AB4FD4" w:rsidP="009D5A7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66 %</w:t>
            </w:r>
          </w:p>
        </w:tc>
      </w:tr>
      <w:tr w:rsidR="00AB4FD4" w:rsidTr="009D5A72">
        <w:tc>
          <w:tcPr>
            <w:tcW w:w="1843" w:type="dxa"/>
            <w:vMerge w:val="restart"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Подпрограмма №2 «Воспитание патриотизма у гражда</w:t>
            </w:r>
            <w:proofErr w:type="gramStart"/>
            <w:r w:rsidRPr="00F312F2">
              <w:rPr>
                <w:rFonts w:ascii="Times New Roman" w:hAnsi="Times New Roman"/>
              </w:rPr>
              <w:t>н-</w:t>
            </w:r>
            <w:proofErr w:type="gramEnd"/>
            <w:r w:rsidRPr="00F312F2">
              <w:rPr>
                <w:rFonts w:ascii="Times New Roman" w:hAnsi="Times New Roman"/>
              </w:rPr>
              <w:t xml:space="preserve"> национальная идея </w:t>
            </w:r>
            <w:r w:rsidRPr="00F312F2">
              <w:rPr>
                <w:rFonts w:ascii="Times New Roman" w:hAnsi="Times New Roman"/>
              </w:rPr>
              <w:lastRenderedPageBreak/>
              <w:t>государства».</w:t>
            </w:r>
          </w:p>
        </w:tc>
        <w:tc>
          <w:tcPr>
            <w:tcW w:w="2693" w:type="dxa"/>
          </w:tcPr>
          <w:p w:rsidR="00AB4FD4" w:rsidRPr="00F312F2" w:rsidRDefault="00AB4FD4" w:rsidP="009D5A72">
            <w:r w:rsidRPr="00F312F2">
              <w:lastRenderedPageBreak/>
              <w:t xml:space="preserve">Численность подростков и молодежи, участвующих в мероприятиях по патриотическому </w:t>
            </w:r>
            <w:r w:rsidRPr="00F312F2">
              <w:lastRenderedPageBreak/>
              <w:t>воспитанию, от общей численности молодежи;</w:t>
            </w:r>
          </w:p>
        </w:tc>
        <w:tc>
          <w:tcPr>
            <w:tcW w:w="1512" w:type="dxa"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lastRenderedPageBreak/>
              <w:t>% от общей численности молодежи</w:t>
            </w:r>
          </w:p>
        </w:tc>
        <w:tc>
          <w:tcPr>
            <w:tcW w:w="851" w:type="dxa"/>
          </w:tcPr>
          <w:p w:rsidR="00AB4FD4" w:rsidRPr="00F312F2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53 %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AB4FD4" w:rsidRPr="00F312F2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54 %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AB4FD4" w:rsidRPr="00F312F2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55 %</w:t>
            </w:r>
          </w:p>
        </w:tc>
        <w:tc>
          <w:tcPr>
            <w:tcW w:w="725" w:type="dxa"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57 %</w:t>
            </w:r>
          </w:p>
        </w:tc>
        <w:tc>
          <w:tcPr>
            <w:tcW w:w="879" w:type="dxa"/>
          </w:tcPr>
          <w:p w:rsidR="00AB4FD4" w:rsidRPr="00F312F2" w:rsidRDefault="00AB4FD4" w:rsidP="009D5A7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61 %</w:t>
            </w:r>
          </w:p>
        </w:tc>
      </w:tr>
      <w:tr w:rsidR="00AB4FD4" w:rsidTr="009D5A72">
        <w:tc>
          <w:tcPr>
            <w:tcW w:w="1843" w:type="dxa"/>
            <w:vMerge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B4FD4" w:rsidRPr="00F312F2" w:rsidRDefault="00AB4FD4" w:rsidP="009D5A72">
            <w:pPr>
              <w:pStyle w:val="formattext"/>
              <w:spacing w:before="0" w:beforeAutospacing="0" w:after="0" w:afterAutospacing="0"/>
              <w:ind w:left="-26"/>
              <w:rPr>
                <w:sz w:val="22"/>
                <w:szCs w:val="22"/>
              </w:rPr>
            </w:pPr>
            <w:r w:rsidRPr="00F312F2">
              <w:rPr>
                <w:sz w:val="22"/>
                <w:szCs w:val="22"/>
              </w:rPr>
              <w:t>Гражданская активность членов молодежных общественных организаций Алданского района.</w:t>
            </w:r>
          </w:p>
        </w:tc>
        <w:tc>
          <w:tcPr>
            <w:tcW w:w="1512" w:type="dxa"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Кол-во</w:t>
            </w:r>
          </w:p>
        </w:tc>
        <w:tc>
          <w:tcPr>
            <w:tcW w:w="851" w:type="dxa"/>
          </w:tcPr>
          <w:p w:rsidR="00AB4FD4" w:rsidRPr="00F312F2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200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AB4FD4" w:rsidRPr="00F312F2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200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AB4FD4" w:rsidRPr="00F312F2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210</w:t>
            </w:r>
          </w:p>
        </w:tc>
        <w:tc>
          <w:tcPr>
            <w:tcW w:w="725" w:type="dxa"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210</w:t>
            </w:r>
          </w:p>
        </w:tc>
        <w:tc>
          <w:tcPr>
            <w:tcW w:w="879" w:type="dxa"/>
          </w:tcPr>
          <w:p w:rsidR="00AB4FD4" w:rsidRPr="00F312F2" w:rsidRDefault="00AB4FD4" w:rsidP="009D5A7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500</w:t>
            </w:r>
          </w:p>
        </w:tc>
      </w:tr>
      <w:tr w:rsidR="00AB4FD4" w:rsidTr="009D5A72">
        <w:tc>
          <w:tcPr>
            <w:tcW w:w="1843" w:type="dxa"/>
            <w:vMerge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B4FD4" w:rsidRPr="00F312F2" w:rsidRDefault="00AB4FD4" w:rsidP="009D5A72">
            <w:pPr>
              <w:pStyle w:val="formattext"/>
              <w:spacing w:before="0" w:beforeAutospacing="0" w:after="0" w:afterAutospacing="0"/>
              <w:ind w:left="-26"/>
              <w:rPr>
                <w:sz w:val="22"/>
                <w:szCs w:val="22"/>
              </w:rPr>
            </w:pPr>
            <w:r w:rsidRPr="00F312F2">
              <w:rPr>
                <w:sz w:val="22"/>
                <w:szCs w:val="22"/>
              </w:rPr>
              <w:t>Удельный вес детей, охваченных детским движением в Алданском районе, в общей численности детей, обучающихся в общеобразовательных организациях.</w:t>
            </w:r>
          </w:p>
        </w:tc>
        <w:tc>
          <w:tcPr>
            <w:tcW w:w="1512" w:type="dxa"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% от общей численности детей, обучающихся в общеобразовательных организациях</w:t>
            </w:r>
          </w:p>
        </w:tc>
        <w:tc>
          <w:tcPr>
            <w:tcW w:w="851" w:type="dxa"/>
          </w:tcPr>
          <w:p w:rsidR="00AB4FD4" w:rsidRPr="00F312F2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57 %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AB4FD4" w:rsidRPr="00F312F2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58 %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AB4FD4" w:rsidRPr="00F312F2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60 %</w:t>
            </w:r>
          </w:p>
        </w:tc>
        <w:tc>
          <w:tcPr>
            <w:tcW w:w="725" w:type="dxa"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61 %</w:t>
            </w:r>
          </w:p>
        </w:tc>
        <w:tc>
          <w:tcPr>
            <w:tcW w:w="879" w:type="dxa"/>
          </w:tcPr>
          <w:p w:rsidR="00AB4FD4" w:rsidRPr="00F312F2" w:rsidRDefault="00AB4FD4" w:rsidP="009D5A7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66 %</w:t>
            </w:r>
          </w:p>
        </w:tc>
      </w:tr>
      <w:tr w:rsidR="00AB4FD4" w:rsidTr="009D5A72">
        <w:tc>
          <w:tcPr>
            <w:tcW w:w="1843" w:type="dxa"/>
            <w:vMerge w:val="restart"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Подпрограмма №3«Мотивирование населения на введение трезвого здорового образа жизни»</w:t>
            </w:r>
          </w:p>
        </w:tc>
        <w:tc>
          <w:tcPr>
            <w:tcW w:w="2693" w:type="dxa"/>
          </w:tcPr>
          <w:p w:rsidR="00AB4FD4" w:rsidRPr="00F312F2" w:rsidRDefault="00AB4FD4" w:rsidP="009D5A7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12F2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мероприятий, направленных на пропаганду здорового образа жизни</w:t>
            </w:r>
            <w:r w:rsidRPr="00F312F2">
              <w:rPr>
                <w:rFonts w:ascii="Times New Roman" w:hAnsi="Times New Roman" w:cs="Times New Roman"/>
                <w:sz w:val="22"/>
                <w:szCs w:val="22"/>
              </w:rPr>
              <w:t xml:space="preserve"> и профилактику безнадзорности и правонарушений среди несовершеннолетних</w:t>
            </w:r>
          </w:p>
        </w:tc>
        <w:tc>
          <w:tcPr>
            <w:tcW w:w="1512" w:type="dxa"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Кол-во</w:t>
            </w:r>
          </w:p>
        </w:tc>
        <w:tc>
          <w:tcPr>
            <w:tcW w:w="851" w:type="dxa"/>
          </w:tcPr>
          <w:p w:rsidR="00AB4FD4" w:rsidRPr="00F312F2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27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AB4FD4" w:rsidRPr="00F312F2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28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AB4FD4" w:rsidRPr="00F312F2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29</w:t>
            </w:r>
          </w:p>
        </w:tc>
        <w:tc>
          <w:tcPr>
            <w:tcW w:w="725" w:type="dxa"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31</w:t>
            </w:r>
          </w:p>
        </w:tc>
        <w:tc>
          <w:tcPr>
            <w:tcW w:w="879" w:type="dxa"/>
          </w:tcPr>
          <w:p w:rsidR="00AB4FD4" w:rsidRPr="00F312F2" w:rsidRDefault="00AB4FD4" w:rsidP="009D5A7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35</w:t>
            </w:r>
          </w:p>
        </w:tc>
      </w:tr>
      <w:tr w:rsidR="00AB4FD4" w:rsidTr="009D5A72">
        <w:tc>
          <w:tcPr>
            <w:tcW w:w="1843" w:type="dxa"/>
            <w:vMerge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B4FD4" w:rsidRPr="00F312F2" w:rsidRDefault="00AB4FD4" w:rsidP="009D5A72">
            <w:pPr>
              <w:pStyle w:val="ConsNonformat"/>
              <w:widowControl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F312F2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услуг (работ) по социально-психологической поддержке семьи и молодежи</w:t>
            </w:r>
          </w:p>
        </w:tc>
        <w:tc>
          <w:tcPr>
            <w:tcW w:w="1512" w:type="dxa"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 xml:space="preserve">Кол- </w:t>
            </w:r>
            <w:proofErr w:type="gramStart"/>
            <w:r w:rsidRPr="00F312F2">
              <w:rPr>
                <w:rFonts w:ascii="Times New Roman" w:hAnsi="Times New Roman"/>
              </w:rPr>
              <w:t>во</w:t>
            </w:r>
            <w:proofErr w:type="gramEnd"/>
          </w:p>
        </w:tc>
        <w:tc>
          <w:tcPr>
            <w:tcW w:w="851" w:type="dxa"/>
          </w:tcPr>
          <w:p w:rsidR="00AB4FD4" w:rsidRPr="00F312F2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514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AB4FD4" w:rsidRPr="00F312F2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546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AB4FD4" w:rsidRPr="00F312F2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576</w:t>
            </w:r>
          </w:p>
        </w:tc>
        <w:tc>
          <w:tcPr>
            <w:tcW w:w="725" w:type="dxa"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256</w:t>
            </w:r>
          </w:p>
        </w:tc>
        <w:tc>
          <w:tcPr>
            <w:tcW w:w="879" w:type="dxa"/>
          </w:tcPr>
          <w:p w:rsidR="00AB4FD4" w:rsidRPr="00F312F2" w:rsidRDefault="00AB4FD4" w:rsidP="009D5A7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650</w:t>
            </w:r>
          </w:p>
        </w:tc>
      </w:tr>
      <w:tr w:rsidR="00AB4FD4" w:rsidTr="009D5A72">
        <w:trPr>
          <w:trHeight w:val="645"/>
        </w:trPr>
        <w:tc>
          <w:tcPr>
            <w:tcW w:w="1843" w:type="dxa"/>
            <w:vMerge w:val="restart"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Подпрограмма № 4</w:t>
            </w:r>
          </w:p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«</w:t>
            </w:r>
            <w:r w:rsidRPr="00F312F2">
              <w:rPr>
                <w:rFonts w:ascii="Times New Roman" w:hAnsi="Times New Roman"/>
                <w:color w:val="000000" w:themeColor="text1"/>
              </w:rPr>
              <w:t>Семейная политика</w:t>
            </w:r>
            <w:r w:rsidRPr="00F312F2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</w:tcPr>
          <w:p w:rsidR="00AB4FD4" w:rsidRPr="00F312F2" w:rsidRDefault="00AB4FD4" w:rsidP="009D5A7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12F2">
              <w:rPr>
                <w:rFonts w:ascii="Times New Roman" w:hAnsi="Times New Roman" w:cs="Times New Roman"/>
                <w:sz w:val="22"/>
                <w:szCs w:val="22"/>
              </w:rPr>
              <w:t>Численность семей с детьми, молодежи охваченных мероприятиями (различной формы), направленными на обеспечение реализации государственной семейной политики, социальной поддержки семьи и детей, профилактики семейного неблагополучия</w:t>
            </w:r>
          </w:p>
        </w:tc>
        <w:tc>
          <w:tcPr>
            <w:tcW w:w="1512" w:type="dxa"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% от общей численности семей с детьми, молодежи</w:t>
            </w:r>
          </w:p>
        </w:tc>
        <w:tc>
          <w:tcPr>
            <w:tcW w:w="851" w:type="dxa"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50 %</w:t>
            </w:r>
          </w:p>
        </w:tc>
        <w:tc>
          <w:tcPr>
            <w:tcW w:w="605" w:type="dxa"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53 %</w:t>
            </w:r>
          </w:p>
        </w:tc>
        <w:tc>
          <w:tcPr>
            <w:tcW w:w="559" w:type="dxa"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55 %</w:t>
            </w:r>
          </w:p>
        </w:tc>
        <w:tc>
          <w:tcPr>
            <w:tcW w:w="725" w:type="dxa"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57%</w:t>
            </w:r>
          </w:p>
        </w:tc>
        <w:tc>
          <w:tcPr>
            <w:tcW w:w="879" w:type="dxa"/>
          </w:tcPr>
          <w:p w:rsidR="00AB4FD4" w:rsidRPr="00F312F2" w:rsidRDefault="00AB4FD4" w:rsidP="009D5A7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67%</w:t>
            </w:r>
          </w:p>
        </w:tc>
      </w:tr>
      <w:tr w:rsidR="00AB4FD4" w:rsidTr="009D5A72">
        <w:trPr>
          <w:trHeight w:val="2446"/>
        </w:trPr>
        <w:tc>
          <w:tcPr>
            <w:tcW w:w="1843" w:type="dxa"/>
            <w:vMerge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B4FD4" w:rsidRPr="00F312F2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2F2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 (различной формы), направленных на обеспечение реализации государственной семейной политики, социальной поддержки семьи и детей, профилактики семейного неблагополучия</w:t>
            </w:r>
          </w:p>
        </w:tc>
        <w:tc>
          <w:tcPr>
            <w:tcW w:w="1512" w:type="dxa"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Кол-во</w:t>
            </w:r>
          </w:p>
        </w:tc>
        <w:tc>
          <w:tcPr>
            <w:tcW w:w="851" w:type="dxa"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18</w:t>
            </w:r>
          </w:p>
        </w:tc>
        <w:tc>
          <w:tcPr>
            <w:tcW w:w="605" w:type="dxa"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19</w:t>
            </w:r>
          </w:p>
        </w:tc>
        <w:tc>
          <w:tcPr>
            <w:tcW w:w="559" w:type="dxa"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20</w:t>
            </w:r>
          </w:p>
        </w:tc>
        <w:tc>
          <w:tcPr>
            <w:tcW w:w="725" w:type="dxa"/>
          </w:tcPr>
          <w:p w:rsidR="00AB4FD4" w:rsidRPr="00F312F2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23</w:t>
            </w:r>
          </w:p>
        </w:tc>
        <w:tc>
          <w:tcPr>
            <w:tcW w:w="879" w:type="dxa"/>
          </w:tcPr>
          <w:p w:rsidR="00AB4FD4" w:rsidRPr="00F312F2" w:rsidRDefault="00AB4FD4" w:rsidP="009D5A7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312F2">
              <w:rPr>
                <w:rFonts w:ascii="Times New Roman" w:hAnsi="Times New Roman"/>
              </w:rPr>
              <w:t>25</w:t>
            </w:r>
          </w:p>
        </w:tc>
      </w:tr>
    </w:tbl>
    <w:p w:rsidR="00AB4FD4" w:rsidRDefault="00AB4FD4" w:rsidP="00AB4FD4">
      <w:pPr>
        <w:jc w:val="both"/>
      </w:pPr>
    </w:p>
    <w:p w:rsidR="00AB4FD4" w:rsidRPr="00E5650F" w:rsidRDefault="00AB4FD4" w:rsidP="00AB4FD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E5650F">
        <w:rPr>
          <w:rFonts w:ascii="Times New Roman" w:hAnsi="Times New Roman"/>
          <w:b/>
          <w:sz w:val="24"/>
          <w:szCs w:val="24"/>
        </w:rPr>
        <w:t>. Цел</w:t>
      </w:r>
      <w:r>
        <w:rPr>
          <w:rFonts w:ascii="Times New Roman" w:hAnsi="Times New Roman"/>
          <w:b/>
          <w:sz w:val="24"/>
          <w:szCs w:val="24"/>
        </w:rPr>
        <w:t>ь</w:t>
      </w:r>
      <w:r w:rsidRPr="00E5650F">
        <w:rPr>
          <w:rFonts w:ascii="Times New Roman" w:hAnsi="Times New Roman"/>
          <w:b/>
          <w:sz w:val="24"/>
          <w:szCs w:val="24"/>
        </w:rPr>
        <w:t>, задач</w:t>
      </w:r>
      <w:r>
        <w:rPr>
          <w:rFonts w:ascii="Times New Roman" w:hAnsi="Times New Roman"/>
          <w:b/>
          <w:sz w:val="24"/>
          <w:szCs w:val="24"/>
        </w:rPr>
        <w:t>и</w:t>
      </w:r>
      <w:r w:rsidRPr="00E5650F">
        <w:rPr>
          <w:rFonts w:ascii="Times New Roman" w:hAnsi="Times New Roman"/>
          <w:b/>
          <w:sz w:val="24"/>
          <w:szCs w:val="24"/>
        </w:rPr>
        <w:t xml:space="preserve"> программы и стратегические направления программы</w:t>
      </w:r>
    </w:p>
    <w:p w:rsidR="00AB4FD4" w:rsidRPr="0013490D" w:rsidRDefault="00AB4FD4" w:rsidP="00AB4F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4FD4" w:rsidRPr="007922F1" w:rsidRDefault="00AB4FD4" w:rsidP="00AB4FD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E129B">
        <w:rPr>
          <w:rFonts w:ascii="Times New Roman" w:hAnsi="Times New Roman"/>
          <w:b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программы является: </w:t>
      </w:r>
      <w:r w:rsidRPr="007922F1">
        <w:rPr>
          <w:rFonts w:ascii="Times New Roman" w:eastAsia="Times New Roman" w:hAnsi="Times New Roman"/>
          <w:sz w:val="24"/>
          <w:szCs w:val="24"/>
        </w:rPr>
        <w:t xml:space="preserve">реализация потенциала молодежи в интересах общественного развития и развития самой молодежи, создание условий для увеличения </w:t>
      </w:r>
      <w:r w:rsidRPr="007922F1">
        <w:rPr>
          <w:rFonts w:ascii="Times New Roman" w:eastAsia="Times New Roman" w:hAnsi="Times New Roman"/>
          <w:sz w:val="24"/>
          <w:szCs w:val="24"/>
        </w:rPr>
        <w:lastRenderedPageBreak/>
        <w:t>численности населения, укрепление и развитие социального института семьи, повышение гражданской ответственности за судьбу страны и республики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B4FD4" w:rsidRPr="005E129B" w:rsidRDefault="00AB4FD4" w:rsidP="00AB4FD4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E129B">
        <w:rPr>
          <w:rFonts w:ascii="Times New Roman" w:hAnsi="Times New Roman"/>
          <w:sz w:val="24"/>
          <w:szCs w:val="24"/>
        </w:rPr>
        <w:t xml:space="preserve">Для достижения поставленной цели предполагается решение </w:t>
      </w:r>
      <w:r w:rsidRPr="00B02C47">
        <w:rPr>
          <w:rFonts w:ascii="Times New Roman" w:hAnsi="Times New Roman"/>
          <w:sz w:val="24"/>
          <w:szCs w:val="24"/>
        </w:rPr>
        <w:t>следующих задач:</w:t>
      </w:r>
    </w:p>
    <w:p w:rsidR="00AB4FD4" w:rsidRDefault="00AB4FD4" w:rsidP="00AB4FD4">
      <w:pPr>
        <w:pStyle w:val="a6"/>
        <w:numPr>
          <w:ilvl w:val="0"/>
          <w:numId w:val="27"/>
        </w:numPr>
        <w:ind w:left="0" w:firstLine="851"/>
        <w:jc w:val="both"/>
      </w:pPr>
      <w:r>
        <w:t>Создание условий по вовлечению</w:t>
      </w:r>
      <w:r w:rsidRPr="002420BE">
        <w:t xml:space="preserve"> молодежи в социаль</w:t>
      </w:r>
      <w:r>
        <w:t>ную практику и ее информированию</w:t>
      </w:r>
      <w:r w:rsidRPr="002420BE">
        <w:t xml:space="preserve"> о потенциальных возможностях саморазвития,</w:t>
      </w:r>
      <w:r>
        <w:t xml:space="preserve"> </w:t>
      </w:r>
      <w:r w:rsidRPr="00857698">
        <w:t>вовлечение молодежи в трудовую и экономическую деятельность,</w:t>
      </w:r>
      <w:r>
        <w:t xml:space="preserve"> формирование</w:t>
      </w:r>
      <w:r w:rsidRPr="002420BE">
        <w:t xml:space="preserve"> системы поддержки обладающей лидерскими навыками, инициативной и талантливой молодежи</w:t>
      </w:r>
      <w:r>
        <w:t>.</w:t>
      </w:r>
    </w:p>
    <w:p w:rsidR="00AB4FD4" w:rsidRPr="00E5650F" w:rsidRDefault="00AB4FD4" w:rsidP="00AB4FD4">
      <w:pPr>
        <w:pStyle w:val="a6"/>
        <w:numPr>
          <w:ilvl w:val="0"/>
          <w:numId w:val="27"/>
        </w:numPr>
        <w:ind w:left="0" w:firstLine="851"/>
        <w:jc w:val="both"/>
      </w:pPr>
      <w:r>
        <w:t>Г</w:t>
      </w:r>
      <w:r w:rsidRPr="00857698">
        <w:t xml:space="preserve">ражданско-патриотическое воспитание молодежи, </w:t>
      </w:r>
      <w:r>
        <w:t xml:space="preserve">поддержка </w:t>
      </w:r>
      <w:r w:rsidRPr="00857698">
        <w:t>мероприятии, направленных на совершенствование форм и методов работы по военно-патриотическому воспитанию граждан</w:t>
      </w:r>
      <w:r>
        <w:t xml:space="preserve">, </w:t>
      </w:r>
      <w:r w:rsidRPr="00857698">
        <w:t>развитие</w:t>
      </w:r>
      <w:r>
        <w:t xml:space="preserve"> </w:t>
      </w:r>
      <w:r w:rsidRPr="00857698">
        <w:t>волонтерского движения</w:t>
      </w:r>
      <w:r>
        <w:t>.</w:t>
      </w:r>
    </w:p>
    <w:p w:rsidR="00AB4FD4" w:rsidRPr="00FC4BF7" w:rsidRDefault="00AB4FD4" w:rsidP="00AB4FD4">
      <w:pPr>
        <w:pStyle w:val="a6"/>
        <w:numPr>
          <w:ilvl w:val="0"/>
          <w:numId w:val="27"/>
        </w:numPr>
        <w:ind w:left="0" w:firstLine="851"/>
        <w:jc w:val="both"/>
        <w:rPr>
          <w:bCs/>
          <w:iCs/>
        </w:rPr>
      </w:pPr>
      <w:r>
        <w:t>П</w:t>
      </w:r>
      <w:r w:rsidRPr="002420BE">
        <w:t>рофилактика правонарушений и асоциал</w:t>
      </w:r>
      <w:r>
        <w:t xml:space="preserve">ьных явлений в молодежной среде, </w:t>
      </w:r>
      <w:r w:rsidRPr="00857698">
        <w:t>оказание социально-психологической поддержки</w:t>
      </w:r>
      <w:r>
        <w:t>.</w:t>
      </w:r>
    </w:p>
    <w:p w:rsidR="00AB4FD4" w:rsidRPr="004A3925" w:rsidRDefault="00AB4FD4" w:rsidP="00AB4FD4">
      <w:pPr>
        <w:pStyle w:val="a6"/>
        <w:numPr>
          <w:ilvl w:val="0"/>
          <w:numId w:val="27"/>
        </w:numPr>
        <w:ind w:left="0" w:firstLine="851"/>
        <w:jc w:val="both"/>
        <w:rPr>
          <w:bCs/>
          <w:iCs/>
        </w:rPr>
      </w:pPr>
      <w:r>
        <w:rPr>
          <w:bCs/>
          <w:iCs/>
        </w:rPr>
        <w:t xml:space="preserve">Укрепление и популяризация семейно-брачных отношений и основ ответственного </w:t>
      </w:r>
      <w:proofErr w:type="spellStart"/>
      <w:r>
        <w:rPr>
          <w:bCs/>
          <w:iCs/>
        </w:rPr>
        <w:t>родительства</w:t>
      </w:r>
      <w:proofErr w:type="spellEnd"/>
      <w:r>
        <w:rPr>
          <w:bCs/>
          <w:iCs/>
        </w:rPr>
        <w:t xml:space="preserve"> (пропаганда семейных ценностей, укрепление семейных традиций, поддержка престижа отцовства и материнства).</w:t>
      </w:r>
    </w:p>
    <w:p w:rsidR="00AB4FD4" w:rsidRPr="005E129B" w:rsidRDefault="00AB4FD4" w:rsidP="00AB4FD4">
      <w:pPr>
        <w:pStyle w:val="a6"/>
        <w:spacing w:line="276" w:lineRule="auto"/>
        <w:ind w:left="1134"/>
        <w:jc w:val="both"/>
        <w:rPr>
          <w:bCs/>
          <w:iCs/>
        </w:rPr>
      </w:pPr>
    </w:p>
    <w:p w:rsidR="00AB4FD4" w:rsidRDefault="00AB4FD4" w:rsidP="00AB4FD4">
      <w:pPr>
        <w:pStyle w:val="formattext"/>
        <w:numPr>
          <w:ilvl w:val="0"/>
          <w:numId w:val="28"/>
        </w:numPr>
        <w:spacing w:before="0" w:beforeAutospacing="0" w:after="0" w:afterAutospacing="0"/>
        <w:jc w:val="center"/>
        <w:rPr>
          <w:b/>
          <w:color w:val="000000" w:themeColor="text1"/>
        </w:rPr>
      </w:pPr>
      <w:r w:rsidRPr="008272F8">
        <w:rPr>
          <w:b/>
          <w:color w:val="000000" w:themeColor="text1"/>
        </w:rPr>
        <w:t xml:space="preserve">Муниципальная программа предусматривает реализацию </w:t>
      </w:r>
      <w:proofErr w:type="gramStart"/>
      <w:r w:rsidRPr="008272F8">
        <w:rPr>
          <w:b/>
          <w:color w:val="000000" w:themeColor="text1"/>
        </w:rPr>
        <w:t>следующих</w:t>
      </w:r>
      <w:proofErr w:type="gramEnd"/>
    </w:p>
    <w:p w:rsidR="00AB4FD4" w:rsidRDefault="00AB4FD4" w:rsidP="00AB4FD4">
      <w:pPr>
        <w:pStyle w:val="formattext"/>
        <w:spacing w:before="0" w:beforeAutospacing="0" w:after="0" w:afterAutospacing="0"/>
        <w:ind w:left="720"/>
        <w:jc w:val="center"/>
        <w:rPr>
          <w:color w:val="000000" w:themeColor="text1"/>
        </w:rPr>
      </w:pPr>
      <w:r w:rsidRPr="008272F8">
        <w:rPr>
          <w:b/>
          <w:color w:val="000000" w:themeColor="text1"/>
        </w:rPr>
        <w:t>подпрограмм</w:t>
      </w:r>
      <w:r w:rsidRPr="00887A85">
        <w:rPr>
          <w:color w:val="000000" w:themeColor="text1"/>
        </w:rPr>
        <w:t xml:space="preserve"> (</w:t>
      </w:r>
      <w:r w:rsidRPr="00887A85">
        <w:rPr>
          <w:b/>
          <w:color w:val="000000" w:themeColor="text1"/>
        </w:rPr>
        <w:t>стратегических направлений</w:t>
      </w:r>
      <w:r w:rsidRPr="00887A85">
        <w:rPr>
          <w:color w:val="000000" w:themeColor="text1"/>
        </w:rPr>
        <w:t>):</w:t>
      </w:r>
    </w:p>
    <w:p w:rsidR="00AB4FD4" w:rsidRPr="00887A85" w:rsidRDefault="00AB4FD4" w:rsidP="00AB4FD4">
      <w:pPr>
        <w:pStyle w:val="formattext"/>
        <w:spacing w:before="0" w:beforeAutospacing="0" w:after="0" w:afterAutospacing="0"/>
        <w:ind w:left="720"/>
        <w:jc w:val="center"/>
        <w:rPr>
          <w:color w:val="000000" w:themeColor="text1"/>
        </w:rPr>
      </w:pPr>
    </w:p>
    <w:p w:rsidR="00AB4FD4" w:rsidRPr="00887A85" w:rsidRDefault="00AB4FD4" w:rsidP="00AB4FD4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Pr="00887A85">
        <w:rPr>
          <w:rFonts w:ascii="Times New Roman" w:hAnsi="Times New Roman"/>
          <w:color w:val="000000" w:themeColor="text1"/>
          <w:sz w:val="24"/>
          <w:szCs w:val="24"/>
        </w:rPr>
        <w:t>Создание условий для развития потенциала подр</w:t>
      </w:r>
      <w:r>
        <w:rPr>
          <w:rFonts w:ascii="Times New Roman" w:hAnsi="Times New Roman"/>
          <w:color w:val="000000" w:themeColor="text1"/>
          <w:sz w:val="24"/>
          <w:szCs w:val="24"/>
        </w:rPr>
        <w:t>астающего поколения, молодежи (П</w:t>
      </w:r>
      <w:r w:rsidRPr="00887A85">
        <w:rPr>
          <w:rFonts w:ascii="Times New Roman" w:hAnsi="Times New Roman"/>
          <w:color w:val="000000" w:themeColor="text1"/>
          <w:sz w:val="24"/>
          <w:szCs w:val="24"/>
        </w:rPr>
        <w:t xml:space="preserve">риложение </w:t>
      </w:r>
      <w:r>
        <w:rPr>
          <w:rFonts w:ascii="Times New Roman" w:hAnsi="Times New Roman"/>
          <w:color w:val="000000" w:themeColor="text1"/>
          <w:sz w:val="24"/>
          <w:szCs w:val="24"/>
        </w:rPr>
        <w:t>№ 1</w:t>
      </w:r>
      <w:r w:rsidRPr="00887A85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B4FD4" w:rsidRPr="00887A85" w:rsidRDefault="00AB4FD4" w:rsidP="00AB4FD4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Pr="00887A85">
        <w:rPr>
          <w:rFonts w:ascii="Times New Roman" w:hAnsi="Times New Roman"/>
          <w:color w:val="000000" w:themeColor="text1"/>
          <w:sz w:val="24"/>
          <w:szCs w:val="24"/>
        </w:rPr>
        <w:t>Воспитание патриотизма у граждан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87A85">
        <w:rPr>
          <w:rFonts w:ascii="Times New Roman" w:hAnsi="Times New Roman"/>
          <w:color w:val="000000" w:themeColor="text1"/>
          <w:sz w:val="24"/>
          <w:szCs w:val="24"/>
        </w:rPr>
        <w:t>- национальная идея государства (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887A85">
        <w:rPr>
          <w:rFonts w:ascii="Times New Roman" w:hAnsi="Times New Roman"/>
          <w:color w:val="000000" w:themeColor="text1"/>
          <w:sz w:val="24"/>
          <w:szCs w:val="24"/>
        </w:rPr>
        <w:t xml:space="preserve">риложение </w:t>
      </w:r>
      <w:r>
        <w:rPr>
          <w:rFonts w:ascii="Times New Roman" w:hAnsi="Times New Roman"/>
          <w:color w:val="000000" w:themeColor="text1"/>
          <w:sz w:val="24"/>
          <w:szCs w:val="24"/>
        </w:rPr>
        <w:t>№ 2</w:t>
      </w:r>
      <w:r w:rsidRPr="00887A85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887A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B4FD4" w:rsidRPr="00887A85" w:rsidRDefault="00AB4FD4" w:rsidP="00AB4FD4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Pr="00887A85">
        <w:rPr>
          <w:rFonts w:ascii="Times New Roman" w:hAnsi="Times New Roman"/>
          <w:color w:val="000000" w:themeColor="text1"/>
          <w:sz w:val="24"/>
          <w:szCs w:val="24"/>
        </w:rPr>
        <w:t>Мотивирование населения на введе</w:t>
      </w:r>
      <w:r>
        <w:rPr>
          <w:rFonts w:ascii="Times New Roman" w:hAnsi="Times New Roman"/>
          <w:color w:val="000000" w:themeColor="text1"/>
          <w:sz w:val="24"/>
          <w:szCs w:val="24"/>
        </w:rPr>
        <w:t>ние трезвого здорового образа (П</w:t>
      </w:r>
      <w:r w:rsidRPr="00887A85">
        <w:rPr>
          <w:rFonts w:ascii="Times New Roman" w:hAnsi="Times New Roman"/>
          <w:color w:val="000000" w:themeColor="text1"/>
          <w:sz w:val="24"/>
          <w:szCs w:val="24"/>
        </w:rPr>
        <w:t xml:space="preserve">риложение </w:t>
      </w:r>
      <w:r>
        <w:rPr>
          <w:rFonts w:ascii="Times New Roman" w:hAnsi="Times New Roman"/>
          <w:color w:val="000000" w:themeColor="text1"/>
          <w:sz w:val="24"/>
          <w:szCs w:val="24"/>
        </w:rPr>
        <w:t>№ 3</w:t>
      </w:r>
      <w:r w:rsidRPr="00887A85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B4FD4" w:rsidRDefault="00AB4FD4" w:rsidP="00AB4FD4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Семейная политика (П</w:t>
      </w:r>
      <w:r w:rsidRPr="00887A85">
        <w:rPr>
          <w:rFonts w:ascii="Times New Roman" w:hAnsi="Times New Roman"/>
          <w:color w:val="000000" w:themeColor="text1"/>
          <w:sz w:val="24"/>
          <w:szCs w:val="24"/>
        </w:rPr>
        <w:t xml:space="preserve">риложение </w:t>
      </w:r>
      <w:r>
        <w:rPr>
          <w:rFonts w:ascii="Times New Roman" w:hAnsi="Times New Roman"/>
          <w:color w:val="000000" w:themeColor="text1"/>
          <w:sz w:val="24"/>
          <w:szCs w:val="24"/>
        </w:rPr>
        <w:t>№ 4</w:t>
      </w:r>
      <w:r w:rsidRPr="00887A85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B4FD4" w:rsidRDefault="00AB4FD4" w:rsidP="00AB4FD4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FD4" w:rsidRPr="00043D91" w:rsidRDefault="00AB4FD4" w:rsidP="00AB4FD4">
      <w:pPr>
        <w:pStyle w:val="ConsNonformat"/>
        <w:widowControl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 программы в разрезе подпрограмм и источников финансирования с разбивкой по годам.</w:t>
      </w:r>
    </w:p>
    <w:p w:rsidR="00AB4FD4" w:rsidRDefault="00AB4FD4" w:rsidP="00AB4FD4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4FD4" w:rsidRDefault="00AB4FD4" w:rsidP="00AB4FD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финансовому обеспечению муниципальной программы в разрезе подпрограмм источников финансирования реализации, с разбивкой по годам приведена в Приложении № 8 к настоящей программе.</w:t>
      </w:r>
    </w:p>
    <w:p w:rsidR="00AB4FD4" w:rsidRDefault="00AB4FD4" w:rsidP="00AB4FD4">
      <w:pPr>
        <w:keepLines/>
        <w:rPr>
          <w:rFonts w:eastAsia="SimSun"/>
          <w:lang w:eastAsia="zh-CN"/>
        </w:rPr>
      </w:pPr>
    </w:p>
    <w:p w:rsidR="00AB4FD4" w:rsidRDefault="00AB4FD4" w:rsidP="00AB4FD4">
      <w:pPr>
        <w:pStyle w:val="a6"/>
        <w:keepLines/>
        <w:numPr>
          <w:ilvl w:val="0"/>
          <w:numId w:val="28"/>
        </w:numPr>
        <w:jc w:val="center"/>
        <w:rPr>
          <w:b/>
        </w:rPr>
      </w:pPr>
      <w:r w:rsidRPr="0001468B">
        <w:rPr>
          <w:b/>
        </w:rPr>
        <w:t>Перечень индикаторов (показателей) муниципальной программы.</w:t>
      </w:r>
      <w:r>
        <w:rPr>
          <w:b/>
        </w:rPr>
        <w:t xml:space="preserve"> </w:t>
      </w:r>
    </w:p>
    <w:p w:rsidR="00AB4FD4" w:rsidRPr="0001468B" w:rsidRDefault="00AB4FD4" w:rsidP="00AB4FD4">
      <w:pPr>
        <w:keepLines/>
      </w:pPr>
    </w:p>
    <w:p w:rsidR="00AB4FD4" w:rsidRPr="0001468B" w:rsidRDefault="00AB4FD4" w:rsidP="00AB4FD4">
      <w:pPr>
        <w:keepLines/>
        <w:ind w:firstLine="360"/>
        <w:rPr>
          <w:b/>
        </w:rPr>
      </w:pPr>
      <w:r w:rsidRPr="0001468B">
        <w:t>Для оценки хода реализации муниципальной программы по годам определены целевые индикаторы и показатели согласно Приложению № 5 к Программе.</w:t>
      </w:r>
    </w:p>
    <w:p w:rsidR="00AB4FD4" w:rsidRDefault="00AB4FD4" w:rsidP="00AB4FD4">
      <w:pPr>
        <w:pStyle w:val="a6"/>
        <w:numPr>
          <w:ilvl w:val="0"/>
          <w:numId w:val="28"/>
        </w:numPr>
        <w:jc w:val="center"/>
        <w:rPr>
          <w:b/>
          <w:lang w:eastAsia="en-US"/>
        </w:rPr>
      </w:pPr>
      <w:r w:rsidRPr="008272F8">
        <w:rPr>
          <w:b/>
          <w:lang w:eastAsia="en-US"/>
        </w:rPr>
        <w:t xml:space="preserve">Организация управления программой и </w:t>
      </w:r>
      <w:proofErr w:type="gramStart"/>
      <w:r w:rsidRPr="008272F8">
        <w:rPr>
          <w:b/>
          <w:lang w:eastAsia="en-US"/>
        </w:rPr>
        <w:t>контроль за</w:t>
      </w:r>
      <w:proofErr w:type="gramEnd"/>
      <w:r w:rsidRPr="008272F8">
        <w:rPr>
          <w:b/>
          <w:lang w:eastAsia="en-US"/>
        </w:rPr>
        <w:t xml:space="preserve"> ходом ее реализации.</w:t>
      </w:r>
    </w:p>
    <w:p w:rsidR="00AB4FD4" w:rsidRPr="00240555" w:rsidRDefault="00AB4FD4" w:rsidP="00AB4FD4">
      <w:pPr>
        <w:pStyle w:val="a6"/>
        <w:ind w:left="360"/>
        <w:jc w:val="both"/>
        <w:rPr>
          <w:b/>
          <w:lang w:eastAsia="en-US"/>
        </w:rPr>
      </w:pPr>
    </w:p>
    <w:p w:rsidR="00AB4FD4" w:rsidRDefault="00AB4FD4" w:rsidP="00AB4FD4">
      <w:pPr>
        <w:keepLines/>
        <w:ind w:firstLine="360"/>
        <w:jc w:val="both"/>
      </w:pPr>
      <w:r w:rsidRPr="00043D91">
        <w:t xml:space="preserve">Управление программой, в </w:t>
      </w:r>
      <w:proofErr w:type="spellStart"/>
      <w:r w:rsidRPr="00043D91">
        <w:t>т.ч</w:t>
      </w:r>
      <w:proofErr w:type="spellEnd"/>
      <w:r w:rsidRPr="00043D91">
        <w:t xml:space="preserve">. текущий </w:t>
      </w:r>
      <w:proofErr w:type="gramStart"/>
      <w:r w:rsidRPr="00043D91">
        <w:t>контроль за</w:t>
      </w:r>
      <w:proofErr w:type="gramEnd"/>
      <w:r w:rsidRPr="00043D91">
        <w:t xml:space="preserve"> ходом ее реализации, осуществляет ответственный исполнитель муниципальной программы, в соответствии с порядком разработки и реализации муниципальных программ МО «Алданский район», утвержденным постановлением главы МО «Алданский район».</w:t>
      </w:r>
    </w:p>
    <w:p w:rsidR="00AB4FD4" w:rsidRPr="00043D91" w:rsidRDefault="00AB4FD4" w:rsidP="00AB4FD4">
      <w:pPr>
        <w:keepLines/>
        <w:jc w:val="both"/>
      </w:pPr>
    </w:p>
    <w:p w:rsidR="00AB4FD4" w:rsidRDefault="00AB4FD4" w:rsidP="00AB4FD4">
      <w:pPr>
        <w:keepLines/>
        <w:jc w:val="both"/>
        <w:rPr>
          <w:b/>
        </w:rPr>
      </w:pPr>
    </w:p>
    <w:p w:rsidR="00AB4FD4" w:rsidRDefault="00AB4FD4" w:rsidP="00AB4FD4">
      <w:pPr>
        <w:keepLines/>
        <w:jc w:val="both"/>
        <w:rPr>
          <w:b/>
        </w:rPr>
        <w:sectPr w:rsidR="00AB4FD4" w:rsidSect="00F312F2">
          <w:headerReference w:type="default" r:id="rId9"/>
          <w:pgSz w:w="11906" w:h="16838"/>
          <w:pgMar w:top="1077" w:right="567" w:bottom="1021" w:left="1701" w:header="709" w:footer="709" w:gutter="0"/>
          <w:cols w:space="708"/>
          <w:docGrid w:linePitch="360"/>
        </w:sectPr>
      </w:pPr>
    </w:p>
    <w:p w:rsidR="00AB4FD4" w:rsidRPr="00377317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377317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</w:t>
      </w:r>
    </w:p>
    <w:p w:rsidR="00AB4FD4" w:rsidRDefault="00AB4FD4" w:rsidP="00AB4FD4">
      <w:pPr>
        <w:pStyle w:val="ConsNonformat"/>
        <w:widowControl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971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к муниципальной программе</w:t>
      </w:r>
      <w:r w:rsidRPr="00377317">
        <w:rPr>
          <w:rFonts w:ascii="Times New Roman" w:hAnsi="Times New Roman" w:cs="Times New Roman"/>
          <w:sz w:val="24"/>
          <w:szCs w:val="24"/>
        </w:rPr>
        <w:t xml:space="preserve"> «</w:t>
      </w:r>
      <w:r w:rsidRPr="007B19C9">
        <w:rPr>
          <w:rFonts w:ascii="Times New Roman" w:hAnsi="Times New Roman" w:cs="Times New Roman"/>
          <w:sz w:val="22"/>
          <w:szCs w:val="22"/>
        </w:rPr>
        <w:t>Реализация молодежной, семейной</w:t>
      </w:r>
    </w:p>
    <w:p w:rsidR="00AB4FD4" w:rsidRPr="006971F6" w:rsidRDefault="00AB4FD4" w:rsidP="00AB4FD4">
      <w:pPr>
        <w:pStyle w:val="ConsNonformat"/>
        <w:widowControl/>
        <w:spacing w:line="276" w:lineRule="auto"/>
        <w:ind w:left="5664"/>
        <w:jc w:val="right"/>
        <w:rPr>
          <w:rFonts w:ascii="Times New Roman" w:hAnsi="Times New Roman" w:cs="Times New Roman"/>
          <w:sz w:val="22"/>
          <w:szCs w:val="22"/>
        </w:rPr>
      </w:pPr>
      <w:r w:rsidRPr="007B19C9">
        <w:rPr>
          <w:rFonts w:ascii="Times New Roman" w:hAnsi="Times New Roman" w:cs="Times New Roman"/>
          <w:sz w:val="22"/>
          <w:szCs w:val="22"/>
        </w:rPr>
        <w:t>политики и патриотическо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7B19C9">
        <w:rPr>
          <w:rFonts w:ascii="Times New Roman" w:hAnsi="Times New Roman" w:cs="Times New Roman"/>
          <w:sz w:val="22"/>
          <w:szCs w:val="22"/>
        </w:rPr>
        <w:t xml:space="preserve"> воспитани</w:t>
      </w:r>
      <w:r>
        <w:rPr>
          <w:rFonts w:ascii="Times New Roman" w:hAnsi="Times New Roman" w:cs="Times New Roman"/>
          <w:sz w:val="22"/>
          <w:szCs w:val="22"/>
        </w:rPr>
        <w:t>е граждан</w:t>
      </w:r>
      <w:r w:rsidRPr="007B19C9">
        <w:rPr>
          <w:rFonts w:ascii="Times New Roman" w:hAnsi="Times New Roman" w:cs="Times New Roman"/>
          <w:sz w:val="22"/>
          <w:szCs w:val="22"/>
        </w:rPr>
        <w:t xml:space="preserve"> в Алданском районе на 20</w:t>
      </w:r>
      <w:r>
        <w:rPr>
          <w:rFonts w:ascii="Times New Roman" w:hAnsi="Times New Roman" w:cs="Times New Roman"/>
          <w:sz w:val="22"/>
          <w:szCs w:val="22"/>
        </w:rPr>
        <w:t>20-2024</w:t>
      </w:r>
      <w:r w:rsidRPr="007B19C9">
        <w:rPr>
          <w:rFonts w:ascii="Times New Roman" w:hAnsi="Times New Roman" w:cs="Times New Roman"/>
          <w:sz w:val="22"/>
          <w:szCs w:val="22"/>
        </w:rPr>
        <w:t xml:space="preserve"> гг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377317">
        <w:rPr>
          <w:rFonts w:ascii="Times New Roman" w:hAnsi="Times New Roman" w:cs="Times New Roman"/>
          <w:sz w:val="24"/>
          <w:szCs w:val="24"/>
        </w:rPr>
        <w:t>»</w:t>
      </w:r>
    </w:p>
    <w:p w:rsidR="00AB4FD4" w:rsidRPr="00377317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jc w:val="center"/>
        <w:rPr>
          <w:b/>
        </w:rPr>
      </w:pPr>
      <w:r w:rsidRPr="00377317">
        <w:rPr>
          <w:b/>
        </w:rPr>
        <w:t xml:space="preserve">ПОДПРОГРАММА </w:t>
      </w:r>
      <w:r w:rsidRPr="006971F6">
        <w:rPr>
          <w:b/>
        </w:rPr>
        <w:t xml:space="preserve">"СОЗДАНИЕ УСЛОВИЙ </w:t>
      </w:r>
      <w:proofErr w:type="gramStart"/>
      <w:r w:rsidRPr="006971F6">
        <w:rPr>
          <w:b/>
        </w:rPr>
        <w:t>ДЛЯ</w:t>
      </w:r>
      <w:proofErr w:type="gramEnd"/>
      <w:r w:rsidRPr="006971F6">
        <w:rPr>
          <w:b/>
        </w:rPr>
        <w:t xml:space="preserve"> </w:t>
      </w:r>
    </w:p>
    <w:p w:rsidR="00AB4FD4" w:rsidRPr="006971F6" w:rsidRDefault="00AB4FD4" w:rsidP="00AB4FD4">
      <w:pPr>
        <w:jc w:val="center"/>
        <w:rPr>
          <w:b/>
        </w:rPr>
      </w:pPr>
      <w:r w:rsidRPr="006971F6">
        <w:rPr>
          <w:b/>
        </w:rPr>
        <w:t>РАЗВИТИЯ ПОТЕНЦИАЛА ПОДРАСТАЮЩЕГО ПОКОЛЕНИЯ, МОЛОДЕЖИ "</w:t>
      </w:r>
    </w:p>
    <w:p w:rsidR="00AB4FD4" w:rsidRPr="00377317" w:rsidRDefault="00AB4FD4" w:rsidP="00AB4FD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/>
    <w:p w:rsidR="00AB4FD4" w:rsidRDefault="00AB4FD4" w:rsidP="00AB4FD4">
      <w:pPr>
        <w:jc w:val="center"/>
      </w:pPr>
      <w:r>
        <w:lastRenderedPageBreak/>
        <w:t>ПАСПОРТ ПОДПРОГРАММЫ "СОЗДАНИЕ УСЛОВИЙ ДЛЯ РАЗВИТИЯ ПОТЕНЦИАЛА ПОДРАСТАЮЩЕГО ПОКОЛЕНИЯ, МОЛОДЕЖИ</w:t>
      </w:r>
      <w:r w:rsidRPr="00377317">
        <w:t>"</w:t>
      </w:r>
    </w:p>
    <w:p w:rsidR="00AB4FD4" w:rsidRDefault="00AB4FD4" w:rsidP="00AB4FD4">
      <w:pPr>
        <w:jc w:val="center"/>
      </w:pPr>
    </w:p>
    <w:tbl>
      <w:tblPr>
        <w:tblStyle w:val="ad"/>
        <w:tblW w:w="9497" w:type="dxa"/>
        <w:tblInd w:w="250" w:type="dxa"/>
        <w:tblLook w:val="04A0" w:firstRow="1" w:lastRow="0" w:firstColumn="1" w:lastColumn="0" w:noHBand="0" w:noVBand="1"/>
      </w:tblPr>
      <w:tblGrid>
        <w:gridCol w:w="817"/>
        <w:gridCol w:w="3152"/>
        <w:gridCol w:w="5528"/>
      </w:tblGrid>
      <w:tr w:rsidR="00AB4FD4" w:rsidTr="009D5A72">
        <w:tc>
          <w:tcPr>
            <w:tcW w:w="817" w:type="dxa"/>
          </w:tcPr>
          <w:p w:rsidR="00AB4FD4" w:rsidRDefault="00AB4FD4" w:rsidP="009D5A7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2" w:type="dxa"/>
          </w:tcPr>
          <w:p w:rsidR="00AB4FD4" w:rsidRDefault="00AB4FD4" w:rsidP="009D5A72">
            <w:pPr>
              <w:jc w:val="center"/>
            </w:pPr>
            <w:r w:rsidRPr="00377317">
              <w:t>Наименование подпрограммы</w:t>
            </w:r>
          </w:p>
        </w:tc>
        <w:tc>
          <w:tcPr>
            <w:tcW w:w="5528" w:type="dxa"/>
          </w:tcPr>
          <w:p w:rsidR="00AB4FD4" w:rsidRDefault="00AB4FD4" w:rsidP="009D5A72">
            <w:pPr>
              <w:jc w:val="center"/>
            </w:pPr>
            <w:r w:rsidRPr="007B19C9">
              <w:t>Создание условий для развития потенциала подрастающего поколения, молодежи</w:t>
            </w:r>
          </w:p>
        </w:tc>
      </w:tr>
      <w:tr w:rsidR="00AB4FD4" w:rsidTr="009D5A72">
        <w:tc>
          <w:tcPr>
            <w:tcW w:w="817" w:type="dxa"/>
          </w:tcPr>
          <w:p w:rsidR="00AB4FD4" w:rsidRDefault="00AB4FD4" w:rsidP="009D5A72">
            <w:pPr>
              <w:jc w:val="center"/>
            </w:pPr>
            <w:r>
              <w:t>1.</w:t>
            </w:r>
          </w:p>
        </w:tc>
        <w:tc>
          <w:tcPr>
            <w:tcW w:w="3152" w:type="dxa"/>
          </w:tcPr>
          <w:p w:rsidR="00AB4FD4" w:rsidRPr="00377317" w:rsidRDefault="00AB4FD4" w:rsidP="009D5A72">
            <w:pPr>
              <w:jc w:val="center"/>
            </w:pPr>
            <w:r w:rsidRPr="00377317">
              <w:t xml:space="preserve">Ответственный исполнитель </w:t>
            </w:r>
            <w:r>
              <w:t>п</w:t>
            </w:r>
            <w:r w:rsidRPr="00377317">
              <w:t>одпрограммы</w:t>
            </w:r>
            <w:r>
              <w:t xml:space="preserve"> (соисполнитель программы)</w:t>
            </w:r>
          </w:p>
        </w:tc>
        <w:tc>
          <w:tcPr>
            <w:tcW w:w="5528" w:type="dxa"/>
          </w:tcPr>
          <w:p w:rsidR="00AB4FD4" w:rsidRPr="007B19C9" w:rsidRDefault="00AB4FD4" w:rsidP="009D5A72">
            <w:pPr>
              <w:jc w:val="center"/>
            </w:pPr>
            <w:r w:rsidRPr="00377317">
              <w:t>Социальное управление администрации МО «Алданский район»</w:t>
            </w:r>
          </w:p>
        </w:tc>
      </w:tr>
      <w:tr w:rsidR="00AB4FD4" w:rsidTr="009D5A72">
        <w:tc>
          <w:tcPr>
            <w:tcW w:w="817" w:type="dxa"/>
          </w:tcPr>
          <w:p w:rsidR="00AB4FD4" w:rsidRDefault="00AB4FD4" w:rsidP="009D5A72">
            <w:pPr>
              <w:jc w:val="center"/>
            </w:pPr>
            <w:r>
              <w:t>2.</w:t>
            </w:r>
          </w:p>
        </w:tc>
        <w:tc>
          <w:tcPr>
            <w:tcW w:w="3152" w:type="dxa"/>
          </w:tcPr>
          <w:p w:rsidR="00AB4FD4" w:rsidRPr="00377317" w:rsidRDefault="00AB4FD4" w:rsidP="009D5A72">
            <w:pPr>
              <w:jc w:val="center"/>
            </w:pPr>
            <w:r w:rsidRPr="000C0BC0">
              <w:rPr>
                <w:color w:val="000000" w:themeColor="text1"/>
              </w:rPr>
              <w:t>Участники</w:t>
            </w:r>
            <w:r>
              <w:rPr>
                <w:color w:val="000000" w:themeColor="text1"/>
              </w:rPr>
              <w:t xml:space="preserve"> </w:t>
            </w:r>
            <w:r w:rsidRPr="000C0BC0">
              <w:rPr>
                <w:color w:val="000000" w:themeColor="text1"/>
              </w:rPr>
              <w:t>подпрограммы</w:t>
            </w:r>
          </w:p>
        </w:tc>
        <w:tc>
          <w:tcPr>
            <w:tcW w:w="5528" w:type="dxa"/>
          </w:tcPr>
          <w:p w:rsidR="00AB4FD4" w:rsidRPr="007B19C9" w:rsidRDefault="00AB4FD4" w:rsidP="009D5A72">
            <w:pPr>
              <w:jc w:val="center"/>
            </w:pPr>
          </w:p>
        </w:tc>
      </w:tr>
      <w:tr w:rsidR="00AB4FD4" w:rsidTr="009D5A72">
        <w:tc>
          <w:tcPr>
            <w:tcW w:w="817" w:type="dxa"/>
          </w:tcPr>
          <w:p w:rsidR="00AB4FD4" w:rsidRDefault="00AB4FD4" w:rsidP="009D5A72">
            <w:pPr>
              <w:jc w:val="center"/>
            </w:pPr>
            <w:r>
              <w:t>3.</w:t>
            </w:r>
          </w:p>
        </w:tc>
        <w:tc>
          <w:tcPr>
            <w:tcW w:w="3152" w:type="dxa"/>
          </w:tcPr>
          <w:p w:rsidR="00AB4FD4" w:rsidRPr="00377317" w:rsidRDefault="00AB4FD4" w:rsidP="009D5A72">
            <w:pPr>
              <w:jc w:val="center"/>
            </w:pPr>
            <w:r>
              <w:t xml:space="preserve">Цель </w:t>
            </w:r>
            <w:r w:rsidRPr="00377317">
              <w:t>подпрограммы</w:t>
            </w:r>
          </w:p>
        </w:tc>
        <w:tc>
          <w:tcPr>
            <w:tcW w:w="5528" w:type="dxa"/>
          </w:tcPr>
          <w:p w:rsidR="00AB4FD4" w:rsidRPr="007B19C9" w:rsidRDefault="00AB4FD4" w:rsidP="009D5A72">
            <w:pPr>
              <w:jc w:val="center"/>
            </w:pPr>
            <w:r>
              <w:rPr>
                <w:color w:val="000000" w:themeColor="text1"/>
              </w:rPr>
              <w:t>Создание условий по вовлечению молодежи в социальную практику и ее информированию о потенциальных возможностях саморазвития, вовлечение молодежи в трудовую и экономическую деятельность, формирование системы поддержки обладающей лидерскими навыками, инициативной и талантливой молодежи.</w:t>
            </w:r>
          </w:p>
        </w:tc>
      </w:tr>
      <w:tr w:rsidR="00AB4FD4" w:rsidTr="009D5A72">
        <w:tc>
          <w:tcPr>
            <w:tcW w:w="817" w:type="dxa"/>
          </w:tcPr>
          <w:p w:rsidR="00AB4FD4" w:rsidRDefault="00AB4FD4" w:rsidP="009D5A72">
            <w:pPr>
              <w:jc w:val="center"/>
            </w:pPr>
            <w:r>
              <w:t>4.</w:t>
            </w:r>
          </w:p>
        </w:tc>
        <w:tc>
          <w:tcPr>
            <w:tcW w:w="3152" w:type="dxa"/>
          </w:tcPr>
          <w:p w:rsidR="00AB4FD4" w:rsidRPr="00377317" w:rsidRDefault="00AB4FD4" w:rsidP="009D5A72">
            <w:pPr>
              <w:contextualSpacing/>
              <w:jc w:val="center"/>
            </w:pPr>
            <w:r>
              <w:t>Задачи муниципальной программы</w:t>
            </w:r>
          </w:p>
        </w:tc>
        <w:tc>
          <w:tcPr>
            <w:tcW w:w="5528" w:type="dxa"/>
          </w:tcPr>
          <w:p w:rsidR="00AB4FD4" w:rsidRPr="00377317" w:rsidRDefault="00AB4FD4" w:rsidP="009D5A72">
            <w:pPr>
              <w:contextualSpacing/>
              <w:jc w:val="center"/>
            </w:pPr>
            <w:r>
              <w:t>Формирование у детей и молодежи культурно-ценностных ориентиров, духовно-патриотических ценностей, навыков социальной ответственности, здорового образа жизни.</w:t>
            </w:r>
          </w:p>
        </w:tc>
      </w:tr>
      <w:tr w:rsidR="00AB4FD4" w:rsidTr="009D5A72">
        <w:tc>
          <w:tcPr>
            <w:tcW w:w="817" w:type="dxa"/>
          </w:tcPr>
          <w:p w:rsidR="00AB4FD4" w:rsidRDefault="00AB4FD4" w:rsidP="009D5A72">
            <w:pPr>
              <w:jc w:val="center"/>
            </w:pPr>
            <w:r>
              <w:t>5.</w:t>
            </w:r>
          </w:p>
        </w:tc>
        <w:tc>
          <w:tcPr>
            <w:tcW w:w="3152" w:type="dxa"/>
          </w:tcPr>
          <w:p w:rsidR="00AB4FD4" w:rsidRPr="00377317" w:rsidRDefault="00AB4FD4" w:rsidP="009D5A72">
            <w:pPr>
              <w:contextualSpacing/>
              <w:jc w:val="center"/>
            </w:pPr>
            <w:r>
              <w:t xml:space="preserve">Целевые индикаторы </w:t>
            </w:r>
            <w:r w:rsidRPr="00377317">
              <w:t>подпрограммы</w:t>
            </w:r>
          </w:p>
        </w:tc>
        <w:tc>
          <w:tcPr>
            <w:tcW w:w="5528" w:type="dxa"/>
          </w:tcPr>
          <w:p w:rsidR="00AB4FD4" w:rsidRPr="00F312F2" w:rsidRDefault="00AB4FD4" w:rsidP="009D5A72">
            <w:pPr>
              <w:spacing w:line="276" w:lineRule="auto"/>
              <w:jc w:val="center"/>
            </w:pPr>
            <w:r w:rsidRPr="00F312F2">
              <w:t xml:space="preserve">Численность подростков и </w:t>
            </w:r>
            <w:proofErr w:type="gramStart"/>
            <w:r w:rsidRPr="00F312F2">
              <w:t>молодежи</w:t>
            </w:r>
            <w:proofErr w:type="gramEnd"/>
            <w:r w:rsidRPr="00F312F2">
              <w:t xml:space="preserve"> охваченных мероприятиями (различной формы), направленных на обеспечение государственной молодежной политики.</w:t>
            </w:r>
          </w:p>
        </w:tc>
      </w:tr>
      <w:tr w:rsidR="00AB4FD4" w:rsidTr="009D5A72">
        <w:tc>
          <w:tcPr>
            <w:tcW w:w="817" w:type="dxa"/>
          </w:tcPr>
          <w:p w:rsidR="00AB4FD4" w:rsidRDefault="00AB4FD4" w:rsidP="009D5A72">
            <w:pPr>
              <w:jc w:val="center"/>
            </w:pPr>
            <w:r>
              <w:t>6.</w:t>
            </w:r>
          </w:p>
        </w:tc>
        <w:tc>
          <w:tcPr>
            <w:tcW w:w="3152" w:type="dxa"/>
          </w:tcPr>
          <w:p w:rsidR="00AB4FD4" w:rsidRPr="00377317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  <w:r w:rsidRPr="0037731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528" w:type="dxa"/>
          </w:tcPr>
          <w:p w:rsidR="00AB4FD4" w:rsidRPr="00377317" w:rsidRDefault="00AB4FD4" w:rsidP="009D5A72">
            <w:pPr>
              <w:pStyle w:val="a6"/>
              <w:spacing w:line="276" w:lineRule="auto"/>
              <w:ind w:left="797"/>
              <w:jc w:val="center"/>
              <w:rPr>
                <w:bCs/>
                <w:iCs/>
              </w:rPr>
            </w:pPr>
            <w:r>
              <w:t>2020- 2024</w:t>
            </w:r>
            <w:r w:rsidRPr="00377317">
              <w:t xml:space="preserve"> годы.</w:t>
            </w:r>
          </w:p>
        </w:tc>
      </w:tr>
      <w:tr w:rsidR="00AB4FD4" w:rsidTr="009D5A72">
        <w:tc>
          <w:tcPr>
            <w:tcW w:w="817" w:type="dxa"/>
          </w:tcPr>
          <w:p w:rsidR="00AB4FD4" w:rsidRDefault="00AB4FD4" w:rsidP="009D5A72">
            <w:pPr>
              <w:jc w:val="center"/>
            </w:pPr>
            <w:r>
              <w:t>7.</w:t>
            </w:r>
          </w:p>
        </w:tc>
        <w:tc>
          <w:tcPr>
            <w:tcW w:w="3152" w:type="dxa"/>
          </w:tcPr>
          <w:p w:rsidR="00AB4FD4" w:rsidRPr="00377317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7317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 w:rsidRPr="00377317">
              <w:rPr>
                <w:rFonts w:ascii="Times New Roman" w:hAnsi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hAnsi="Times New Roman"/>
                <w:sz w:val="24"/>
                <w:szCs w:val="24"/>
              </w:rPr>
              <w:t>финансового обеспечения</w:t>
            </w:r>
            <w:r w:rsidRPr="00377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37731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528" w:type="dxa"/>
          </w:tcPr>
          <w:p w:rsidR="00AB4FD4" w:rsidRPr="00377317" w:rsidRDefault="00AB4FD4" w:rsidP="009D5A72">
            <w:pPr>
              <w:jc w:val="center"/>
            </w:pPr>
            <w:r>
              <w:t>О</w:t>
            </w:r>
            <w:r w:rsidRPr="00377317">
              <w:t>бъем</w:t>
            </w:r>
            <w:r>
              <w:t>ы</w:t>
            </w:r>
            <w:r w:rsidRPr="00377317">
              <w:t xml:space="preserve"> финанс</w:t>
            </w:r>
            <w:r>
              <w:t xml:space="preserve">ового обеспечения </w:t>
            </w:r>
            <w:r w:rsidRPr="00377317">
              <w:t xml:space="preserve">подпрограммы </w:t>
            </w:r>
            <w:r>
              <w:t>- 9</w:t>
            </w:r>
            <w:r w:rsidRPr="002425B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227</w:t>
            </w:r>
            <w:r w:rsidRPr="002425B2">
              <w:rPr>
                <w:color w:val="000000" w:themeColor="text1"/>
              </w:rPr>
              <w:t>,00</w:t>
            </w:r>
            <w:r>
              <w:t xml:space="preserve"> тыс. </w:t>
            </w:r>
            <w:r w:rsidRPr="00377317">
              <w:t>руб.,</w:t>
            </w:r>
            <w:r>
              <w:t xml:space="preserve"> </w:t>
            </w:r>
            <w:r w:rsidRPr="00377317">
              <w:t>в том числе:</w:t>
            </w:r>
          </w:p>
          <w:p w:rsidR="00AB4FD4" w:rsidRPr="00DE3B1B" w:rsidRDefault="00AB4FD4" w:rsidP="009D5A72">
            <w:pPr>
              <w:jc w:val="center"/>
              <w:rPr>
                <w:color w:val="000000" w:themeColor="text1"/>
              </w:rPr>
            </w:pPr>
            <w:r w:rsidRPr="00DE3B1B">
              <w:rPr>
                <w:color w:val="000000" w:themeColor="text1"/>
              </w:rPr>
              <w:t xml:space="preserve">2020 г.  – </w:t>
            </w:r>
            <w:r>
              <w:rPr>
                <w:color w:val="000000" w:themeColor="text1"/>
              </w:rPr>
              <w:t>770</w:t>
            </w:r>
            <w:r w:rsidRPr="00DE3B1B">
              <w:rPr>
                <w:color w:val="000000" w:themeColor="text1"/>
              </w:rPr>
              <w:t>, 00 тыс. руб.</w:t>
            </w:r>
          </w:p>
          <w:p w:rsidR="00AB4FD4" w:rsidRPr="00377317" w:rsidRDefault="00AB4FD4" w:rsidP="009D5A72">
            <w:pPr>
              <w:jc w:val="center"/>
            </w:pPr>
            <w:r>
              <w:t>2021</w:t>
            </w:r>
            <w:r w:rsidRPr="00377317">
              <w:t xml:space="preserve"> г. -  2</w:t>
            </w:r>
            <w:r>
              <w:t> 037, 00 тыс.</w:t>
            </w:r>
            <w:r w:rsidRPr="00377317">
              <w:t xml:space="preserve"> руб.</w:t>
            </w:r>
          </w:p>
          <w:p w:rsidR="00AB4FD4" w:rsidRDefault="00AB4FD4" w:rsidP="009D5A72">
            <w:pPr>
              <w:jc w:val="center"/>
            </w:pPr>
            <w:r>
              <w:t>2022</w:t>
            </w:r>
            <w:r w:rsidRPr="00377317">
              <w:t xml:space="preserve"> г. –2</w:t>
            </w:r>
            <w:r>
              <w:t> 1</w:t>
            </w:r>
            <w:r w:rsidRPr="00377317">
              <w:t>40</w:t>
            </w:r>
            <w:r>
              <w:t>, 00 тыс.</w:t>
            </w:r>
            <w:r w:rsidRPr="00377317">
              <w:t xml:space="preserve"> руб.</w:t>
            </w:r>
          </w:p>
          <w:p w:rsidR="00AB4FD4" w:rsidRDefault="00AB4FD4" w:rsidP="009D5A72">
            <w:pPr>
              <w:jc w:val="center"/>
            </w:pPr>
            <w:r>
              <w:t>2023 г. – 2 140,00 тыс. руб.</w:t>
            </w:r>
          </w:p>
          <w:p w:rsidR="00AB4FD4" w:rsidRDefault="00AB4FD4" w:rsidP="009D5A72">
            <w:pPr>
              <w:jc w:val="center"/>
            </w:pPr>
            <w:r>
              <w:t>2024 г. – 2 140,00 тыс. руб.</w:t>
            </w:r>
          </w:p>
          <w:p w:rsidR="00AB4FD4" w:rsidRPr="00377317" w:rsidRDefault="00AB4FD4" w:rsidP="009D5A72">
            <w:pPr>
              <w:jc w:val="center"/>
            </w:pPr>
          </w:p>
        </w:tc>
      </w:tr>
      <w:tr w:rsidR="00AB4FD4" w:rsidTr="009D5A72">
        <w:tc>
          <w:tcPr>
            <w:tcW w:w="817" w:type="dxa"/>
          </w:tcPr>
          <w:p w:rsidR="00AB4FD4" w:rsidRDefault="00AB4FD4" w:rsidP="009D5A72">
            <w:pPr>
              <w:jc w:val="center"/>
            </w:pPr>
            <w:r>
              <w:t>8.</w:t>
            </w:r>
          </w:p>
        </w:tc>
        <w:tc>
          <w:tcPr>
            <w:tcW w:w="3152" w:type="dxa"/>
          </w:tcPr>
          <w:p w:rsidR="00AB4FD4" w:rsidRPr="00377317" w:rsidRDefault="00AB4FD4" w:rsidP="009D5A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528" w:type="dxa"/>
          </w:tcPr>
          <w:p w:rsidR="00AB4FD4" w:rsidRPr="00377317" w:rsidRDefault="00AB4FD4" w:rsidP="009D5A72">
            <w:pPr>
              <w:jc w:val="both"/>
            </w:pPr>
            <w:r>
              <w:t>Увеличение ч</w:t>
            </w:r>
            <w:r w:rsidRPr="00627DB8">
              <w:t>исленност</w:t>
            </w:r>
            <w:r>
              <w:t>и</w:t>
            </w:r>
            <w:r w:rsidRPr="00627DB8">
              <w:t xml:space="preserve"> подростков и молодежи охваченными мероприятиями (различной формы), направленными на обеспечение государственной молодежной политики</w:t>
            </w:r>
            <w:r>
              <w:t xml:space="preserve"> до 66 %</w:t>
            </w:r>
            <w:r w:rsidRPr="00627DB8">
              <w:t>.</w:t>
            </w:r>
          </w:p>
        </w:tc>
      </w:tr>
    </w:tbl>
    <w:p w:rsidR="00AB4FD4" w:rsidRPr="00377317" w:rsidRDefault="00AB4FD4" w:rsidP="00AB4FD4"/>
    <w:p w:rsidR="00AB4FD4" w:rsidRPr="00377317" w:rsidRDefault="00AB4FD4" w:rsidP="00AB4FD4">
      <w:pPr>
        <w:pStyle w:val="a3"/>
        <w:numPr>
          <w:ilvl w:val="1"/>
          <w:numId w:val="11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77317">
        <w:rPr>
          <w:rFonts w:ascii="Times New Roman" w:hAnsi="Times New Roman"/>
          <w:b/>
          <w:sz w:val="24"/>
          <w:szCs w:val="24"/>
        </w:rPr>
        <w:t>Характеристика текущего состояния</w:t>
      </w:r>
    </w:p>
    <w:p w:rsidR="00AB4FD4" w:rsidRPr="0030352E" w:rsidRDefault="00AB4FD4" w:rsidP="00AB4FD4">
      <w:pPr>
        <w:widowControl w:val="0"/>
        <w:ind w:firstLine="709"/>
        <w:jc w:val="both"/>
      </w:pPr>
      <w:r w:rsidRPr="0030352E">
        <w:t>В наши дни практически все слои российского общества испытывают объективную потребность в том или ином виде государственного участия. Однако, забота о будущем нашей страны, ее дальнейшем поступательном развитии диктует необходимость обращения особого внимания к проблемам одной из самой многочисленной и самой перспективной части ее населения - молодежи.</w:t>
      </w:r>
    </w:p>
    <w:p w:rsidR="00AB4FD4" w:rsidRPr="0030352E" w:rsidRDefault="00AB4FD4" w:rsidP="00AB4FD4">
      <w:pPr>
        <w:widowControl w:val="0"/>
        <w:ind w:firstLine="709"/>
        <w:jc w:val="both"/>
      </w:pPr>
      <w:r w:rsidRPr="0030352E">
        <w:t xml:space="preserve">Молодежь – это особая группа населения, которая несколько раз за относительно короткий промежуток времени переживает смену социально-демографического статуса: завершение общего образования, выбор профессии и получение профессионального образования, начало трудовой деятельности, служба в армии, вступление в брак, рождение детей. Необходимость поддержки молодежи определяется трудностями жизненного старта, с которыми сталкивается молодой человек в обществе, приобретая права и обязанности </w:t>
      </w:r>
      <w:r w:rsidRPr="0030352E">
        <w:lastRenderedPageBreak/>
        <w:t xml:space="preserve">перед ним. </w:t>
      </w:r>
    </w:p>
    <w:p w:rsidR="00AB4FD4" w:rsidRPr="0030352E" w:rsidRDefault="00AB4FD4" w:rsidP="00AB4FD4">
      <w:pPr>
        <w:ind w:firstLine="708"/>
        <w:jc w:val="both"/>
      </w:pPr>
      <w:r w:rsidRPr="0030352E">
        <w:t>По данным отдела государственной статистики г. Алдан общая численность молодых людей в возрасте от 14 до 30 лет проживающих в Алданском районе за последние три года остается стабильной, по сравнению с предыдущими годами.</w:t>
      </w:r>
    </w:p>
    <w:p w:rsidR="00AB4FD4" w:rsidRPr="0030352E" w:rsidRDefault="00AB4FD4" w:rsidP="00AB4FD4">
      <w:pPr>
        <w:widowControl w:val="0"/>
        <w:ind w:firstLine="709"/>
        <w:jc w:val="both"/>
      </w:pPr>
      <w:r w:rsidRPr="0030352E">
        <w:t xml:space="preserve">В системе жизненных ценностей молодежи все более значимое, если не основное, место отводится достижению экономической самостоятельности, материального достатка, перспективе прочного экономического роста. Получение хорошего образования, профессиональных навыков, обеспечивающих востребованность и материальную независимость их обладателям, рассматриваются и увязываются сегодня с возможностью и гарантиями последующего трудоустройства. </w:t>
      </w:r>
    </w:p>
    <w:p w:rsidR="00AB4FD4" w:rsidRPr="0030352E" w:rsidRDefault="00AB4FD4" w:rsidP="00AB4FD4">
      <w:pPr>
        <w:shd w:val="clear" w:color="auto" w:fill="FFFFFF"/>
        <w:ind w:firstLine="709"/>
        <w:jc w:val="both"/>
      </w:pPr>
      <w:r w:rsidRPr="0030352E">
        <w:t>В современном обществе возрастает роль к молодой личности, готовой к самостоятельной жизни и осознанному выбору, в частности выбору дальнейшей профессии. Именно поэтому для любого старшеклассника наиболее важным является осознанное профессиональное самоопределение, которое напрямую повлияет на его дальнейшую судьбу.</w:t>
      </w:r>
    </w:p>
    <w:p w:rsidR="00AB4FD4" w:rsidRPr="0030352E" w:rsidRDefault="00AB4FD4" w:rsidP="00AB4FD4">
      <w:pPr>
        <w:shd w:val="clear" w:color="auto" w:fill="FFFFFF"/>
        <w:ind w:firstLine="709"/>
        <w:jc w:val="both"/>
      </w:pPr>
      <w:r w:rsidRPr="0030352E">
        <w:t xml:space="preserve">С целью пропаганды специальностей, необходимых для реализации </w:t>
      </w:r>
      <w:proofErr w:type="spellStart"/>
      <w:r w:rsidRPr="0030352E">
        <w:t>мегапроектов</w:t>
      </w:r>
      <w:proofErr w:type="spellEnd"/>
      <w:r>
        <w:t xml:space="preserve"> района </w:t>
      </w:r>
      <w:r w:rsidRPr="0030352E">
        <w:t>при содействии Министерства по делам молодежи и семейной политике Республики Саха (</w:t>
      </w:r>
      <w:r>
        <w:t xml:space="preserve">Якутия), ежегодно организованы </w:t>
      </w:r>
      <w:r w:rsidRPr="0030352E">
        <w:t>экспедиции старшеклассников района и республики «Молодежь Якутии – в промышленность» по маршруту Якутск–Алдан–Нерюнгри. Старшеклассники из Якутска и улусов ежегодно посещают крупнейшие промышленные предприятия, таких как ОАО «</w:t>
      </w:r>
      <w:proofErr w:type="spellStart"/>
      <w:r w:rsidRPr="0030352E">
        <w:t>Алданзолото</w:t>
      </w:r>
      <w:proofErr w:type="spellEnd"/>
      <w:r w:rsidRPr="0030352E">
        <w:t xml:space="preserve"> ГРК», ОАО «Железные дороги Якутии», ОАО «</w:t>
      </w:r>
      <w:proofErr w:type="spellStart"/>
      <w:r w:rsidRPr="0030352E">
        <w:t>Нерюнгринская</w:t>
      </w:r>
      <w:proofErr w:type="spellEnd"/>
      <w:r w:rsidRPr="0030352E">
        <w:t xml:space="preserve"> ГРЭС», ХК «</w:t>
      </w:r>
      <w:proofErr w:type="spellStart"/>
      <w:r w:rsidRPr="0030352E">
        <w:t>Якутуголь</w:t>
      </w:r>
      <w:proofErr w:type="spellEnd"/>
      <w:r w:rsidRPr="0030352E">
        <w:t>». Итогом данного мероприятия является то, что общество получает школьника имеющего мотивацию содержательного характера при выборе будущей профессии - интерес к профессии, соответствие выбранного направления подготовки склонностям и способностям.</w:t>
      </w:r>
    </w:p>
    <w:p w:rsidR="00AB4FD4" w:rsidRPr="0030352E" w:rsidRDefault="00AB4FD4" w:rsidP="00AB4FD4">
      <w:pPr>
        <w:shd w:val="clear" w:color="auto" w:fill="FFFFFF"/>
        <w:ind w:firstLine="709"/>
        <w:jc w:val="both"/>
      </w:pPr>
      <w:proofErr w:type="gramStart"/>
      <w:r w:rsidRPr="0030352E">
        <w:rPr>
          <w:rStyle w:val="apple-style-span"/>
          <w:color w:val="000000"/>
        </w:rPr>
        <w:t>В целях реализации государственной политики занятости несовершеннолетних граждан в летний период,</w:t>
      </w:r>
      <w:r w:rsidRPr="0030352E">
        <w:t xml:space="preserve"> информирования несовершеннолетних граждан о наличии вакансий и содействия в их трудоустройстве, повышения мотивации к труду, в рамках профилактики правонарушений для учащихся учебных заведений </w:t>
      </w:r>
      <w:r w:rsidRPr="0030352E">
        <w:rPr>
          <w:rStyle w:val="apple-style-span"/>
          <w:color w:val="000000"/>
        </w:rPr>
        <w:t>совместно с ГКУ РС (Я) «Центр занятости населения Алданского района» и МКУ «Департамент образования МО «Алданский район» ежегодно организовывается «Ярмарка временных рабочих мест для несовершеннолетних граждан</w:t>
      </w:r>
      <w:proofErr w:type="gramEnd"/>
      <w:r w:rsidRPr="0030352E">
        <w:rPr>
          <w:rStyle w:val="apple-style-span"/>
          <w:color w:val="000000"/>
        </w:rPr>
        <w:t>-», около 300- 400 ребят работают на благоустройстве городов и поселков района. Так же ежегодно район принимает участие в Республиканских мероприятиях: «</w:t>
      </w:r>
      <w:proofErr w:type="gramStart"/>
      <w:r w:rsidRPr="0030352E">
        <w:rPr>
          <w:rStyle w:val="apple-style-span"/>
          <w:color w:val="000000"/>
        </w:rPr>
        <w:t>Я-ИНЖЕНЕР</w:t>
      </w:r>
      <w:proofErr w:type="gramEnd"/>
      <w:r w:rsidRPr="0030352E">
        <w:rPr>
          <w:rStyle w:val="apple-style-span"/>
          <w:color w:val="000000"/>
        </w:rPr>
        <w:t>»</w:t>
      </w:r>
      <w:r w:rsidRPr="0030352E">
        <w:t xml:space="preserve">, участие в конкурсе принимали школьники (9-11 классы), студенты и уже работающие по инженерной специальности профессионалы. Итогом конкурса стало повышение интереса к инженерным специальностям, возможность молодым людям продемонстрировать свои проекты. </w:t>
      </w:r>
    </w:p>
    <w:p w:rsidR="00AB4FD4" w:rsidRPr="0030352E" w:rsidRDefault="00AB4FD4" w:rsidP="00AB4FD4">
      <w:pPr>
        <w:shd w:val="clear" w:color="auto" w:fill="FFFFFF"/>
        <w:ind w:firstLine="708"/>
        <w:jc w:val="both"/>
      </w:pPr>
      <w:r w:rsidRPr="0030352E">
        <w:rPr>
          <w:rStyle w:val="apple-style-span"/>
          <w:color w:val="000000"/>
        </w:rPr>
        <w:t>В целях привлечения и закрепления молодых специалистов н</w:t>
      </w:r>
      <w:r>
        <w:rPr>
          <w:rStyle w:val="apple-style-span"/>
          <w:color w:val="000000"/>
        </w:rPr>
        <w:t xml:space="preserve">а территории Алданского района </w:t>
      </w:r>
      <w:r w:rsidRPr="0030352E">
        <w:rPr>
          <w:rStyle w:val="apple-style-span"/>
          <w:color w:val="000000"/>
        </w:rPr>
        <w:t xml:space="preserve">с 2016 года ведется видеоконференция по содействию в трудоустройстве выпускников ФГАОУ ВПО «СВФУ им. М.К. </w:t>
      </w:r>
      <w:proofErr w:type="spellStart"/>
      <w:r w:rsidRPr="0030352E">
        <w:rPr>
          <w:rStyle w:val="apple-style-span"/>
          <w:color w:val="000000"/>
        </w:rPr>
        <w:t>Аммосова</w:t>
      </w:r>
      <w:proofErr w:type="spellEnd"/>
      <w:r w:rsidRPr="0030352E">
        <w:rPr>
          <w:rStyle w:val="apple-style-span"/>
          <w:color w:val="000000"/>
        </w:rPr>
        <w:t xml:space="preserve">» на предприятиях, расположенных на территории Алданского района с участием руководителей предприятий и учреждений района. </w:t>
      </w:r>
      <w:r w:rsidRPr="0030352E">
        <w:t>В рамках месячника по профориентации в Алданском районе и Всероссийской недели профориентации</w:t>
      </w:r>
      <w:r w:rsidRPr="0030352E">
        <w:rPr>
          <w:rStyle w:val="apple-style-span"/>
          <w:color w:val="000000"/>
        </w:rPr>
        <w:t xml:space="preserve"> уже традиционным стало проводить</w:t>
      </w:r>
      <w:r w:rsidRPr="0030352E">
        <w:t xml:space="preserve"> игры КВН на тему «Рабочий — это звучит гордо!» среди образовательных учреждений.</w:t>
      </w:r>
    </w:p>
    <w:p w:rsidR="00AB4FD4" w:rsidRPr="0030352E" w:rsidRDefault="00AB4FD4" w:rsidP="00AB4FD4">
      <w:pPr>
        <w:shd w:val="clear" w:color="auto" w:fill="FFFFFF"/>
        <w:ind w:firstLine="708"/>
        <w:jc w:val="both"/>
      </w:pPr>
      <w:r>
        <w:t xml:space="preserve">В целях обеспечения </w:t>
      </w:r>
      <w:r w:rsidRPr="0030352E">
        <w:t>вторичной занятостью в летний трудовой сезон, организацией досуга и возможностью приобщения к спорту и здоровому образу жизни, в летний трудовой сезон 2015 года ежегодно задействованы студенты Алданского политехнического техникума, которые входят в состав выездного республика</w:t>
      </w:r>
      <w:r>
        <w:t>нского отряда «Легио</w:t>
      </w:r>
      <w:proofErr w:type="gramStart"/>
      <w:r>
        <w:t>н-</w:t>
      </w:r>
      <w:proofErr w:type="gramEnd"/>
      <w:r>
        <w:t xml:space="preserve"> Восток» </w:t>
      </w:r>
      <w:r w:rsidRPr="0030352E">
        <w:t>и трудятся на Петропавловске- Камчатском на переработке рыбы. Молодежные студенческие отряды Республики Саха (Якутия) эффективно занимают молодежь в летний трудовой сезон путем обеспечения вторичной занятостью и организацией досуга, возможностью приобщения к спорту и здоровому образу жизни</w:t>
      </w:r>
      <w:r>
        <w:t>.</w:t>
      </w:r>
    </w:p>
    <w:p w:rsidR="00AB4FD4" w:rsidRDefault="00AB4FD4" w:rsidP="00AB4FD4">
      <w:pPr>
        <w:shd w:val="clear" w:color="auto" w:fill="FFFFFF"/>
        <w:ind w:firstLine="708"/>
        <w:jc w:val="both"/>
        <w:rPr>
          <w:color w:val="000000"/>
        </w:rPr>
      </w:pPr>
      <w:r w:rsidRPr="0030352E">
        <w:lastRenderedPageBreak/>
        <w:t xml:space="preserve">По итогам работы районного штаба «Абитуриент» в 2017 году 120 выпускников Алданского района поступили в </w:t>
      </w:r>
      <w:proofErr w:type="spellStart"/>
      <w:r w:rsidRPr="0030352E">
        <w:t>СУЗы</w:t>
      </w:r>
      <w:proofErr w:type="spellEnd"/>
      <w:r w:rsidRPr="0030352E">
        <w:t xml:space="preserve"> и 123 выпускника в ВУЗы республики и России.</w:t>
      </w:r>
      <w:r>
        <w:rPr>
          <w:color w:val="000000"/>
        </w:rPr>
        <w:t xml:space="preserve"> </w:t>
      </w:r>
    </w:p>
    <w:p w:rsidR="00AB4FD4" w:rsidRPr="0001468B" w:rsidRDefault="00AB4FD4" w:rsidP="00AB4FD4">
      <w:pPr>
        <w:shd w:val="clear" w:color="auto" w:fill="FFFFFF"/>
        <w:ind w:firstLine="708"/>
        <w:jc w:val="both"/>
        <w:rPr>
          <w:color w:val="000000"/>
        </w:rPr>
      </w:pPr>
      <w:r w:rsidRPr="0030352E">
        <w:t xml:space="preserve">Начиная с 2009 года, в Республике Саха (Якутия) проводится Республиканская деловая игра "Молодежь - </w:t>
      </w:r>
      <w:proofErr w:type="spellStart"/>
      <w:r w:rsidRPr="0030352E">
        <w:t>инновационно</w:t>
      </w:r>
      <w:proofErr w:type="spellEnd"/>
      <w:r w:rsidRPr="0030352E">
        <w:t>-стратегический ресурс Республики Саха (Якутия) (МИНИСТР)". Согласно Положению учредителями деловой игры выступают Глава Республики Саха (Якутия) и Правительство Республики Саха (Якутия). Деловая игра проводится в целях создания условий эффективного использования научного и творческого потенциала молодежи для реализации инновационных проектов, направленных на решение практических задач социально-экономического развития Республики Саха (Якутия) и формирование резерва управленческих кадров республики. Молодые лидеры</w:t>
      </w:r>
      <w:r>
        <w:t xml:space="preserve"> </w:t>
      </w:r>
      <w:r w:rsidRPr="0030352E">
        <w:t>Алданского района ежегодно принимают участие в игре «МИНИСТР», а также есть практика проведения зональных и республиканских этапов на территории Алданского района, в 2013 году проходил Республиканский этап деловой игры «МИНИСТР», а в 2017 годы проходил Зональный этап деловой игры.</w:t>
      </w:r>
    </w:p>
    <w:p w:rsidR="00AB4FD4" w:rsidRPr="0030352E" w:rsidRDefault="00AB4FD4" w:rsidP="00AB4FD4">
      <w:pPr>
        <w:ind w:firstLine="708"/>
        <w:jc w:val="both"/>
      </w:pPr>
      <w:r w:rsidRPr="0030352E">
        <w:t xml:space="preserve">В целях содействия раскрытия потенциала молодежи, развития научного, инновационного потенциала и самореализации молодежи, поддержки молодых предпринимателей молодые люди Алданского района ежегодно защищают свои </w:t>
      </w:r>
      <w:proofErr w:type="spellStart"/>
      <w:r w:rsidRPr="0030352E">
        <w:t>грантовые</w:t>
      </w:r>
      <w:proofErr w:type="spellEnd"/>
      <w:r w:rsidRPr="0030352E">
        <w:t xml:space="preserve"> проекты, которые в дальнейшем реализуют в районе</w:t>
      </w:r>
      <w:r>
        <w:t>,</w:t>
      </w:r>
      <w:r w:rsidRPr="0030352E">
        <w:t xml:space="preserve"> принимают участие во Всероссийском образовательном форуме «Синергия Севера». В 2016 году от района были представители образовательной сфере, начинающие предприниматели, специалисты поселений. По итогам публичной защиты были отобраны на финансирование 5 </w:t>
      </w:r>
      <w:proofErr w:type="spellStart"/>
      <w:r w:rsidRPr="0030352E">
        <w:t>грантовых</w:t>
      </w:r>
      <w:proofErr w:type="spellEnd"/>
      <w:r w:rsidRPr="0030352E">
        <w:t xml:space="preserve"> проектов Алданского района.</w:t>
      </w:r>
      <w:r>
        <w:t xml:space="preserve"> </w:t>
      </w:r>
      <w:r w:rsidRPr="0030352E">
        <w:t>В 2017 году в образовательном форуме Синергия Севера, где была отмечена грантом Черткова Зоя, лидер общественной молодежной организации «Ориентир». С 2016 года м</w:t>
      </w:r>
      <w:r w:rsidRPr="0030352E">
        <w:rPr>
          <w:rStyle w:val="apple-style-span"/>
          <w:color w:val="000000"/>
        </w:rPr>
        <w:t>олодые специалисты, предприниматели и члены общественных организаций района в июне приняли активное участие в</w:t>
      </w:r>
      <w:r w:rsidRPr="0030352E">
        <w:t xml:space="preserve"> Дальневосточном молодежном образовательном форуме «Амур»</w:t>
      </w:r>
      <w:r w:rsidRPr="0030352E">
        <w:rPr>
          <w:color w:val="222222"/>
        </w:rPr>
        <w:t xml:space="preserve">, </w:t>
      </w:r>
      <w:r w:rsidRPr="0030352E">
        <w:t>где представляют свои проекты и получают огромный опыт.</w:t>
      </w:r>
    </w:p>
    <w:p w:rsidR="00AB4FD4" w:rsidRDefault="00AB4FD4" w:rsidP="00AB4FD4">
      <w:pPr>
        <w:shd w:val="clear" w:color="auto" w:fill="FFFFFF"/>
        <w:ind w:firstLine="708"/>
        <w:jc w:val="both"/>
      </w:pPr>
      <w:r w:rsidRPr="0030352E">
        <w:t>В 2015 году представители поселений Алданского района впервые приняли участие на Съезде молодежи Республики Саха (Якутия), где состоялось обсуждение Проекта Стратегии реализации государственной молодежной политики в Республике Саха (Якутия) до 2022 года. По представленным предложениям Прое</w:t>
      </w:r>
      <w:proofErr w:type="gramStart"/>
      <w:r w:rsidRPr="0030352E">
        <w:t>кт Стр</w:t>
      </w:r>
      <w:proofErr w:type="gramEnd"/>
      <w:r w:rsidRPr="0030352E">
        <w:t>атегии был доработан и направлен на согласования в органы исп</w:t>
      </w:r>
      <w:r>
        <w:t xml:space="preserve">олнительной власти республики. </w:t>
      </w:r>
    </w:p>
    <w:p w:rsidR="00AB4FD4" w:rsidRPr="0030352E" w:rsidRDefault="00AB4FD4" w:rsidP="00AB4FD4">
      <w:pPr>
        <w:shd w:val="clear" w:color="auto" w:fill="FFFFFF"/>
        <w:ind w:firstLine="708"/>
        <w:jc w:val="both"/>
      </w:pPr>
      <w:proofErr w:type="gramStart"/>
      <w:r w:rsidRPr="0030352E">
        <w:t xml:space="preserve">В целях привлечения молодых граждан в социально- экономическую, политическую и культурную жизнь района, содействия в создании условий для проявления инициатив молодежи при формировании и осуществлении молодежной политики, внесения рекомендаций по проблемам молодежной политики в органы местного самоуправления, в Молодежный парламент при Государственном Собрании (Ил </w:t>
      </w:r>
      <w:proofErr w:type="spellStart"/>
      <w:r w:rsidRPr="0030352E">
        <w:t>Тумэн</w:t>
      </w:r>
      <w:proofErr w:type="spellEnd"/>
      <w:r w:rsidRPr="0030352E">
        <w:t>) Республики Саха (Якутия) в 2014 году сформирован состав молодежного Совета при главе МО «Алданский район</w:t>
      </w:r>
      <w:proofErr w:type="gramEnd"/>
      <w:r w:rsidRPr="0030352E">
        <w:t>» из молодых инициативных люд</w:t>
      </w:r>
      <w:r>
        <w:t xml:space="preserve">ей в возрасте от 16 до 35 лет. </w:t>
      </w:r>
      <w:r w:rsidRPr="0030352E">
        <w:t>Утверждена структура молодежного Совета, определены постоянные комитеты и президиум Совета.  Председатели комитетов принимают участие в утверждении целевых программ на 2013 -2017 гг., в мероприятиях района.</w:t>
      </w:r>
    </w:p>
    <w:p w:rsidR="00AB4FD4" w:rsidRPr="0030352E" w:rsidRDefault="00AB4FD4" w:rsidP="00AB4FD4">
      <w:pPr>
        <w:ind w:firstLine="708"/>
        <w:jc w:val="both"/>
      </w:pPr>
      <w:proofErr w:type="gramStart"/>
      <w:r w:rsidRPr="0030352E">
        <w:t xml:space="preserve">Общественная молодежная организация «ГЭЛЭН», с. </w:t>
      </w:r>
      <w:proofErr w:type="spellStart"/>
      <w:r w:rsidRPr="0030352E">
        <w:t>Хытыстыр</w:t>
      </w:r>
      <w:proofErr w:type="spellEnd"/>
      <w:r w:rsidRPr="0030352E">
        <w:t xml:space="preserve"> приняла активное участие Республиканском </w:t>
      </w:r>
      <w:proofErr w:type="spellStart"/>
      <w:r w:rsidRPr="0030352E">
        <w:t>Ысыахе</w:t>
      </w:r>
      <w:proofErr w:type="spellEnd"/>
      <w:r w:rsidRPr="0030352E">
        <w:t xml:space="preserve"> молодежи, где успешно представила себя в конкурсе по оформления палаточного горо</w:t>
      </w:r>
      <w:r>
        <w:t>дка.</w:t>
      </w:r>
      <w:proofErr w:type="gramEnd"/>
      <w:r>
        <w:t xml:space="preserve"> Молодая организация </w:t>
      </w:r>
      <w:r w:rsidRPr="0030352E">
        <w:t>«Вместе – мы сила» г. Алдан активно принимает участие в мероприятиях города и района. Большую работу проводит социальн</w:t>
      </w:r>
      <w:proofErr w:type="gramStart"/>
      <w:r w:rsidRPr="0030352E">
        <w:t>о-</w:t>
      </w:r>
      <w:proofErr w:type="gramEnd"/>
      <w:r w:rsidRPr="0030352E">
        <w:t xml:space="preserve"> ориентированная общественная организация «Дари добро», направленная на поддержку многодетных, социально незащищенных, малообеспеченных категорий граждан. Грантами главы района в Год молодежи на сумму 2 мл 500 тыс. отмечены следующие о</w:t>
      </w:r>
      <w:r>
        <w:t>бщественные организации района:</w:t>
      </w:r>
      <w:r w:rsidRPr="0030352E">
        <w:t xml:space="preserve"> </w:t>
      </w:r>
      <w:proofErr w:type="gramStart"/>
      <w:r w:rsidRPr="0030352E">
        <w:t xml:space="preserve">Молодежная общественная организация  по пропаганде ЗОЖ «Ориентир» Алданского района, </w:t>
      </w:r>
      <w:proofErr w:type="spellStart"/>
      <w:r w:rsidRPr="0030352E">
        <w:t>Алданская</w:t>
      </w:r>
      <w:proofErr w:type="spellEnd"/>
      <w:r w:rsidRPr="0030352E">
        <w:t xml:space="preserve"> общественная организация «Каратэ –</w:t>
      </w:r>
      <w:r>
        <w:t xml:space="preserve"> </w:t>
      </w:r>
      <w:r w:rsidRPr="0030352E">
        <w:t xml:space="preserve">до </w:t>
      </w:r>
      <w:proofErr w:type="spellStart"/>
      <w:r w:rsidRPr="0030352E">
        <w:t>Киокушинкай</w:t>
      </w:r>
      <w:proofErr w:type="spellEnd"/>
      <w:r w:rsidRPr="0030352E">
        <w:t xml:space="preserve">, Общественная организация по социальной реабилитации детей с ограниченными возможностями здоровья «Умка» РС (Я) Алданского района, </w:t>
      </w:r>
      <w:r w:rsidRPr="0030352E">
        <w:rPr>
          <w:color w:val="000000"/>
        </w:rPr>
        <w:lastRenderedPageBreak/>
        <w:t xml:space="preserve">Общественная организация «Развитие и популяризация парашютного спорта в Алданском районе Республики Саха (Якутия)», </w:t>
      </w:r>
      <w:r w:rsidRPr="0030352E">
        <w:t>В Алданском районе в 2017 году стартовал проект Алданского станичного казачьего общества, посвященный Году экологии  в России</w:t>
      </w:r>
      <w:proofErr w:type="gramEnd"/>
      <w:r w:rsidRPr="0030352E">
        <w:t xml:space="preserve"> и 385- летнему юбилею вхождения Якутии в состав России.</w:t>
      </w:r>
    </w:p>
    <w:p w:rsidR="00AB4FD4" w:rsidRPr="0030352E" w:rsidRDefault="00AB4FD4" w:rsidP="00AB4FD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0352E">
        <w:rPr>
          <w:rFonts w:ascii="Times New Roman" w:eastAsia="Times New Roman" w:hAnsi="Times New Roman"/>
          <w:bCs/>
          <w:sz w:val="24"/>
          <w:szCs w:val="24"/>
        </w:rPr>
        <w:t>Развитие и поддержка Единого детского движения «Стремление» («</w:t>
      </w:r>
      <w:proofErr w:type="spellStart"/>
      <w:r w:rsidRPr="0030352E">
        <w:rPr>
          <w:rFonts w:ascii="Times New Roman" w:eastAsia="Times New Roman" w:hAnsi="Times New Roman"/>
          <w:bCs/>
          <w:sz w:val="24"/>
          <w:szCs w:val="24"/>
        </w:rPr>
        <w:t>Дьулуур</w:t>
      </w:r>
      <w:proofErr w:type="spellEnd"/>
      <w:r w:rsidRPr="0030352E">
        <w:rPr>
          <w:rFonts w:ascii="Times New Roman" w:eastAsia="Times New Roman" w:hAnsi="Times New Roman"/>
          <w:bCs/>
          <w:sz w:val="24"/>
          <w:szCs w:val="24"/>
        </w:rPr>
        <w:t>») в районе</w:t>
      </w:r>
      <w:r w:rsidRPr="0030352E">
        <w:rPr>
          <w:rFonts w:ascii="Times New Roman" w:eastAsia="Times New Roman" w:hAnsi="Times New Roman"/>
          <w:sz w:val="24"/>
          <w:szCs w:val="24"/>
        </w:rPr>
        <w:t> одно из важных направлений молодежной муниципальной программы.</w:t>
      </w:r>
    </w:p>
    <w:p w:rsidR="00AB4FD4" w:rsidRPr="0030352E" w:rsidRDefault="00AB4FD4" w:rsidP="00AB4FD4">
      <w:pPr>
        <w:pStyle w:val="af4"/>
        <w:spacing w:before="0" w:beforeAutospacing="0" w:after="0" w:afterAutospacing="0"/>
        <w:jc w:val="both"/>
        <w:textAlignment w:val="top"/>
      </w:pPr>
      <w:r w:rsidRPr="0030352E">
        <w:t>На сегодняшний день Единое детское движение «</w:t>
      </w:r>
      <w:hyperlink r:id="rId10" w:tooltip="Стремление" w:history="1">
        <w:r w:rsidRPr="0030352E">
          <w:rPr>
            <w:rStyle w:val="a8"/>
          </w:rPr>
          <w:t>Стремление</w:t>
        </w:r>
      </w:hyperlink>
      <w:r w:rsidRPr="0030352E">
        <w:t>» («</w:t>
      </w:r>
      <w:proofErr w:type="spellStart"/>
      <w:r>
        <w:fldChar w:fldCharType="begin"/>
      </w:r>
      <w:r>
        <w:instrText xml:space="preserve"> HYPERLINK "http://yakutsk.bezformata.ru/word/duluur/2118427/" \o "Дьулуур" </w:instrText>
      </w:r>
      <w:r>
        <w:fldChar w:fldCharType="separate"/>
      </w:r>
      <w:r w:rsidRPr="0030352E">
        <w:rPr>
          <w:rStyle w:val="a8"/>
        </w:rPr>
        <w:t>Дьулуур</w:t>
      </w:r>
      <w:proofErr w:type="spellEnd"/>
      <w:r>
        <w:rPr>
          <w:rStyle w:val="a8"/>
        </w:rPr>
        <w:fldChar w:fldCharType="end"/>
      </w:r>
      <w:r w:rsidRPr="0030352E">
        <w:t xml:space="preserve">») в Алданском районе представлено многочисленными детскими, подростковыми и юношескими объединениями всех образовательных учреждений района в сфере досуга, здорового образа жизни, благотворительности, добровольчества, экологического, патриотического воспитания и других направлений деятельности. </w:t>
      </w:r>
    </w:p>
    <w:p w:rsidR="00AB4FD4" w:rsidRPr="0030352E" w:rsidRDefault="00AB4FD4" w:rsidP="00AB4FD4">
      <w:pPr>
        <w:ind w:firstLine="708"/>
        <w:jc w:val="both"/>
      </w:pPr>
      <w:r w:rsidRPr="0030352E">
        <w:t>Комплекс мероприятий направлен на систематизацию и консолидацию детского движения в районе, выявление лучших участников детских общественных объединений: детей, взрослых, школ, поощрение активных и лучших представителей детского движения в районе, создание благоприятных условий для функционирования и развития детских сообществ, а также повышение престижа и статуса социально-ориентированных детских НКО в районе. В 2017 году МБОУ СОШ № 4 по развитию детского движения выиграла Грант главы Республики. Детское объединение Алданского лицея отмечены в республиканском конкурсе детск</w:t>
      </w:r>
      <w:proofErr w:type="gramStart"/>
      <w:r w:rsidRPr="0030352E">
        <w:t>о-</w:t>
      </w:r>
      <w:proofErr w:type="gramEnd"/>
      <w:r w:rsidRPr="0030352E">
        <w:t xml:space="preserve"> юношеского проекта «Чудотворец». МБОУ СОШ № 4, Алданский лицей, гимназия поселка Нижни</w:t>
      </w:r>
      <w:proofErr w:type="gramStart"/>
      <w:r w:rsidRPr="0030352E">
        <w:t>й-</w:t>
      </w:r>
      <w:proofErr w:type="gramEnd"/>
      <w:r w:rsidRPr="0030352E">
        <w:t xml:space="preserve"> Куранах и гимназия города Алдан являются опорными площадками по развитию детского движения в республике.</w:t>
      </w:r>
    </w:p>
    <w:p w:rsidR="00AB4FD4" w:rsidRPr="0030352E" w:rsidRDefault="00AB4FD4" w:rsidP="00AB4FD4">
      <w:pPr>
        <w:ind w:firstLine="708"/>
        <w:jc w:val="both"/>
      </w:pPr>
      <w:r w:rsidRPr="0030352E">
        <w:t>В целом при положительной картине развития государственной молодежной политики в районе необходимо выделить характерные факторы, усложняющие ее развитие:</w:t>
      </w:r>
    </w:p>
    <w:p w:rsidR="00AB4FD4" w:rsidRPr="00377317" w:rsidRDefault="00AB4FD4" w:rsidP="00AB4FD4">
      <w:pPr>
        <w:pStyle w:val="a6"/>
        <w:rPr>
          <w:b/>
        </w:rPr>
      </w:pPr>
    </w:p>
    <w:p w:rsidR="00AB4FD4" w:rsidRPr="00F06C1B" w:rsidRDefault="00AB4FD4" w:rsidP="00AB4FD4">
      <w:pPr>
        <w:pStyle w:val="a3"/>
        <w:numPr>
          <w:ilvl w:val="1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7317">
        <w:rPr>
          <w:rFonts w:ascii="Times New Roman" w:hAnsi="Times New Roman"/>
          <w:b/>
          <w:sz w:val="24"/>
          <w:szCs w:val="24"/>
        </w:rPr>
        <w:t xml:space="preserve">Цель, задачи и мероприятия подпрограммы </w:t>
      </w:r>
      <w:r w:rsidRPr="00F06C1B">
        <w:rPr>
          <w:rFonts w:ascii="Times New Roman" w:hAnsi="Times New Roman"/>
          <w:b/>
          <w:sz w:val="24"/>
          <w:szCs w:val="24"/>
        </w:rPr>
        <w:t>«Создание условий для развития потенциала подрастающего поколения, молодежи»</w:t>
      </w:r>
    </w:p>
    <w:p w:rsidR="00AB4FD4" w:rsidRPr="00377317" w:rsidRDefault="00AB4FD4" w:rsidP="00AB4FD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AB4FD4" w:rsidRDefault="00AB4FD4" w:rsidP="00AB4FD4">
      <w:pPr>
        <w:ind w:firstLine="567"/>
        <w:contextualSpacing/>
        <w:jc w:val="both"/>
        <w:rPr>
          <w:color w:val="000000" w:themeColor="text1"/>
        </w:rPr>
      </w:pPr>
      <w:r>
        <w:rPr>
          <w:b/>
          <w:color w:val="000000" w:themeColor="text1"/>
        </w:rPr>
        <w:t>Цель</w:t>
      </w:r>
      <w:r w:rsidRPr="00563A91">
        <w:rPr>
          <w:color w:val="000000" w:themeColor="text1"/>
        </w:rPr>
        <w:t xml:space="preserve">: </w:t>
      </w:r>
      <w:r>
        <w:rPr>
          <w:color w:val="000000" w:themeColor="text1"/>
        </w:rPr>
        <w:t>создание условий по вовлечению молодежи в социальную практику и ее информированию о потенциальных возможностях саморазвития, вовлечение молодежи в трудовую и экономическую деятельность, формирование системы поддержки обладающей лидерскими навыками, инициативной и талантливой молодежи.</w:t>
      </w:r>
      <w:r w:rsidRPr="00563A91">
        <w:rPr>
          <w:color w:val="000000" w:themeColor="text1"/>
        </w:rPr>
        <w:t xml:space="preserve"> </w:t>
      </w:r>
    </w:p>
    <w:p w:rsidR="00AB4FD4" w:rsidRDefault="00AB4FD4" w:rsidP="00AB4FD4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377317">
        <w:rPr>
          <w:rFonts w:ascii="Times New Roman" w:hAnsi="Times New Roman"/>
          <w:sz w:val="24"/>
          <w:szCs w:val="24"/>
        </w:rPr>
        <w:t xml:space="preserve">Для достижения поставленной цели предполагается решение следующей </w:t>
      </w:r>
      <w:r w:rsidRPr="00377317">
        <w:rPr>
          <w:rFonts w:ascii="Times New Roman" w:hAnsi="Times New Roman"/>
          <w:b/>
          <w:sz w:val="24"/>
          <w:szCs w:val="24"/>
        </w:rPr>
        <w:t>задачи:</w:t>
      </w:r>
    </w:p>
    <w:p w:rsidR="00AB4FD4" w:rsidRDefault="00AB4FD4" w:rsidP="00AB4FD4">
      <w:pPr>
        <w:ind w:firstLine="567"/>
        <w:contextualSpacing/>
        <w:jc w:val="both"/>
      </w:pPr>
      <w:r>
        <w:t>Формирование у детей и молодежи культурно-ценностных ориентиров, духовно-патриотических ценностей, навыков социальной ответственности, здорового образа жизни.</w:t>
      </w:r>
    </w:p>
    <w:p w:rsidR="00AB4FD4" w:rsidRPr="00F06C1B" w:rsidRDefault="00AB4FD4" w:rsidP="00AB4FD4">
      <w:pPr>
        <w:autoSpaceDE w:val="0"/>
        <w:autoSpaceDN w:val="0"/>
        <w:adjustRightInd w:val="0"/>
        <w:ind w:firstLine="567"/>
        <w:jc w:val="both"/>
      </w:pPr>
      <w:r w:rsidRPr="00F06C1B">
        <w:t xml:space="preserve">На основании вышеизложенной характеристики текущего состояния подпрограммы необходимо предусмотреть реализацию следующих мероприятий: </w:t>
      </w:r>
    </w:p>
    <w:p w:rsidR="00AB4FD4" w:rsidRDefault="00AB4FD4" w:rsidP="00AB4FD4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AB4FD4" w:rsidRPr="00377317" w:rsidRDefault="00AB4FD4" w:rsidP="00AB4FD4">
      <w:pPr>
        <w:autoSpaceDE w:val="0"/>
        <w:autoSpaceDN w:val="0"/>
        <w:adjustRightInd w:val="0"/>
        <w:ind w:firstLine="708"/>
        <w:jc w:val="both"/>
      </w:pPr>
      <w:r w:rsidRPr="002F1A42">
        <w:rPr>
          <w:b/>
        </w:rPr>
        <w:t>Создание телевизионных и радиовещательных передач, рублик в средствах массовой информации и печатной, кино- и видеопродукции по направлениям молодежной политики</w:t>
      </w:r>
      <w:r w:rsidRPr="00377317">
        <w:rPr>
          <w:b/>
        </w:rPr>
        <w:t xml:space="preserve">, </w:t>
      </w:r>
      <w:r w:rsidRPr="00377317">
        <w:t>что  предполагает ряд следующих мероприятий:</w:t>
      </w:r>
    </w:p>
    <w:p w:rsidR="00AB4FD4" w:rsidRDefault="00AB4FD4" w:rsidP="00AB4FD4">
      <w:pPr>
        <w:pStyle w:val="a6"/>
        <w:numPr>
          <w:ilvl w:val="0"/>
          <w:numId w:val="10"/>
        </w:numPr>
        <w:jc w:val="both"/>
      </w:pPr>
      <w:r>
        <w:t>Постоянное освещение в средствах массовой информации, интернет</w:t>
      </w:r>
    </w:p>
    <w:p w:rsidR="00AB4FD4" w:rsidRDefault="00AB4FD4" w:rsidP="00AB4FD4">
      <w:pPr>
        <w:pStyle w:val="a6"/>
        <w:numPr>
          <w:ilvl w:val="0"/>
          <w:numId w:val="10"/>
        </w:numPr>
        <w:jc w:val="both"/>
      </w:pPr>
      <w:r w:rsidRPr="006A1B59">
        <w:t>Подбор материала и разработка радио и видео роликов</w:t>
      </w:r>
      <w:r>
        <w:t xml:space="preserve"> с привлечением также молодых журналистов</w:t>
      </w:r>
    </w:p>
    <w:p w:rsidR="00AB4FD4" w:rsidRPr="00377317" w:rsidRDefault="00AB4FD4" w:rsidP="00AB4FD4">
      <w:pPr>
        <w:pStyle w:val="a6"/>
        <w:ind w:left="638"/>
        <w:jc w:val="both"/>
      </w:pPr>
    </w:p>
    <w:p w:rsidR="00AB4FD4" w:rsidRPr="00377317" w:rsidRDefault="00AB4FD4" w:rsidP="00AB4FD4">
      <w:pPr>
        <w:ind w:firstLine="278"/>
        <w:jc w:val="both"/>
      </w:pPr>
      <w:r w:rsidRPr="002F1A42">
        <w:rPr>
          <w:b/>
        </w:rPr>
        <w:t xml:space="preserve">Организация </w:t>
      </w:r>
      <w:proofErr w:type="spellStart"/>
      <w:r w:rsidRPr="002F1A42">
        <w:rPr>
          <w:b/>
        </w:rPr>
        <w:t>профориентационной</w:t>
      </w:r>
      <w:proofErr w:type="spellEnd"/>
      <w:r w:rsidRPr="002F1A42">
        <w:rPr>
          <w:b/>
        </w:rPr>
        <w:t xml:space="preserve"> работы среди молодежи и дальнейшее трудоустройство</w:t>
      </w:r>
      <w:r w:rsidRPr="00377317">
        <w:rPr>
          <w:b/>
        </w:rPr>
        <w:t>,</w:t>
      </w:r>
      <w:r>
        <w:rPr>
          <w:b/>
        </w:rPr>
        <w:t xml:space="preserve"> </w:t>
      </w:r>
      <w:r>
        <w:t xml:space="preserve">что </w:t>
      </w:r>
      <w:r w:rsidRPr="00377317">
        <w:t>предполагает ряд следующих мероприятий:</w:t>
      </w:r>
    </w:p>
    <w:p w:rsidR="00AB4FD4" w:rsidRPr="002F1A42" w:rsidRDefault="00AB4FD4" w:rsidP="00AB4FD4">
      <w:pPr>
        <w:pStyle w:val="a6"/>
        <w:numPr>
          <w:ilvl w:val="0"/>
          <w:numId w:val="31"/>
        </w:numPr>
        <w:ind w:hanging="436"/>
      </w:pPr>
      <w:r w:rsidRPr="002F1A42">
        <w:t>Организация и проведение районных мероприятий:</w:t>
      </w:r>
    </w:p>
    <w:p w:rsidR="00AB4FD4" w:rsidRPr="002F1A42" w:rsidRDefault="00AB4FD4" w:rsidP="00AB4FD4">
      <w:pPr>
        <w:pStyle w:val="a6"/>
        <w:numPr>
          <w:ilvl w:val="0"/>
          <w:numId w:val="31"/>
        </w:numPr>
        <w:ind w:hanging="436"/>
      </w:pPr>
      <w:r w:rsidRPr="002F1A42">
        <w:t>Организация проведения Ярмарки рабочих мест для несовершеннолетних.</w:t>
      </w:r>
    </w:p>
    <w:p w:rsidR="00AB4FD4" w:rsidRPr="002F1A42" w:rsidRDefault="00AB4FD4" w:rsidP="00AB4FD4">
      <w:pPr>
        <w:pStyle w:val="a6"/>
        <w:numPr>
          <w:ilvl w:val="0"/>
          <w:numId w:val="31"/>
        </w:numPr>
        <w:ind w:hanging="436"/>
      </w:pPr>
      <w:r w:rsidRPr="002F1A42">
        <w:t>Организация проведения «Ярмарки вакансий»</w:t>
      </w:r>
    </w:p>
    <w:p w:rsidR="00AB4FD4" w:rsidRDefault="00AB4FD4" w:rsidP="00AB4FD4">
      <w:pPr>
        <w:pStyle w:val="a6"/>
        <w:numPr>
          <w:ilvl w:val="0"/>
          <w:numId w:val="10"/>
        </w:numPr>
        <w:jc w:val="both"/>
      </w:pPr>
      <w:r w:rsidRPr="006A1B59">
        <w:t>Организация работы районного и республиканского штаба «Абитуриент».</w:t>
      </w:r>
    </w:p>
    <w:p w:rsidR="00AB4FD4" w:rsidRPr="00377317" w:rsidRDefault="00AB4FD4" w:rsidP="00AB4FD4">
      <w:pPr>
        <w:pStyle w:val="a6"/>
        <w:ind w:left="638"/>
        <w:jc w:val="both"/>
      </w:pPr>
    </w:p>
    <w:p w:rsidR="00AB4FD4" w:rsidRPr="00377317" w:rsidRDefault="00AB4FD4" w:rsidP="00AB4FD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Создание условий и вовлечение молодежи в мероприятия, направленные на формирование позитивных ценностных ориентиров молодежи (</w:t>
      </w:r>
      <w:r w:rsidRPr="002F1A42">
        <w:rPr>
          <w:rFonts w:ascii="Times New Roman" w:hAnsi="Times New Roman"/>
          <w:b/>
          <w:sz w:val="24"/>
          <w:szCs w:val="24"/>
        </w:rPr>
        <w:t>Поддержка проектов молодых талантов</w:t>
      </w:r>
      <w:r>
        <w:rPr>
          <w:rFonts w:ascii="Times New Roman" w:hAnsi="Times New Roman"/>
          <w:b/>
          <w:sz w:val="24"/>
          <w:szCs w:val="24"/>
        </w:rPr>
        <w:t>)</w:t>
      </w:r>
      <w:r w:rsidRPr="0037731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</w:t>
      </w:r>
      <w:r w:rsidRPr="00377317">
        <w:rPr>
          <w:rFonts w:ascii="Times New Roman" w:hAnsi="Times New Roman"/>
          <w:sz w:val="24"/>
          <w:szCs w:val="24"/>
        </w:rPr>
        <w:t>предполагает ряд следующих мероприятий:</w:t>
      </w:r>
    </w:p>
    <w:p w:rsidR="00AB4FD4" w:rsidRPr="00377317" w:rsidRDefault="00AB4FD4" w:rsidP="00AB4FD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B4FD4" w:rsidRDefault="00AB4FD4" w:rsidP="00AB4FD4">
      <w:pPr>
        <w:pStyle w:val="a6"/>
        <w:numPr>
          <w:ilvl w:val="0"/>
          <w:numId w:val="10"/>
        </w:numPr>
        <w:spacing w:line="240" w:lineRule="atLeast"/>
        <w:ind w:left="0" w:firstLine="278"/>
        <w:jc w:val="both"/>
      </w:pPr>
      <w:r w:rsidRPr="002F1A42">
        <w:t xml:space="preserve">Организация и проведение мероприятий, направленных на вовлечение в правовую культуру и деятельность органов местного самоуправления: участие в мероприятиях Молодежного парламента при государственном собрании </w:t>
      </w:r>
      <w:proofErr w:type="spellStart"/>
      <w:r w:rsidRPr="002F1A42">
        <w:t>ИЛТуМЭН</w:t>
      </w:r>
      <w:proofErr w:type="spellEnd"/>
      <w:r w:rsidRPr="002F1A42">
        <w:t xml:space="preserve"> РС (Я)</w:t>
      </w:r>
    </w:p>
    <w:p w:rsidR="00AB4FD4" w:rsidRDefault="00AB4FD4" w:rsidP="00AB4FD4">
      <w:pPr>
        <w:pStyle w:val="a6"/>
        <w:numPr>
          <w:ilvl w:val="0"/>
          <w:numId w:val="10"/>
        </w:numPr>
        <w:spacing w:line="240" w:lineRule="atLeast"/>
        <w:ind w:left="0" w:firstLine="278"/>
        <w:jc w:val="both"/>
      </w:pPr>
      <w:r w:rsidRPr="002F1A42">
        <w:t>Районный Слет объединений, районный конк</w:t>
      </w:r>
      <w:r>
        <w:t xml:space="preserve">урс лидеров, гражданский форум </w:t>
      </w:r>
      <w:r w:rsidRPr="002F1A42">
        <w:t>детского движения, районных форум детских объединений.</w:t>
      </w:r>
    </w:p>
    <w:p w:rsidR="00AB4FD4" w:rsidRDefault="00AB4FD4" w:rsidP="00AB4FD4">
      <w:pPr>
        <w:pStyle w:val="a6"/>
        <w:numPr>
          <w:ilvl w:val="0"/>
          <w:numId w:val="10"/>
        </w:numPr>
        <w:spacing w:line="240" w:lineRule="atLeast"/>
        <w:ind w:left="0" w:firstLine="278"/>
        <w:jc w:val="both"/>
      </w:pPr>
      <w:r>
        <w:t xml:space="preserve">Развитие </w:t>
      </w:r>
      <w:proofErr w:type="spellStart"/>
      <w:r>
        <w:t>КВНовского</w:t>
      </w:r>
      <w:proofErr w:type="spellEnd"/>
      <w:r>
        <w:t xml:space="preserve"> движения в районе</w:t>
      </w:r>
      <w:r w:rsidRPr="002F1A42">
        <w:t xml:space="preserve"> среди образовательных учреждений</w:t>
      </w:r>
      <w:r>
        <w:t>, организация игр КВН, участие в республиканских и всероссийских мероприятиях</w:t>
      </w:r>
      <w:r w:rsidRPr="002F1A42">
        <w:t>.</w:t>
      </w:r>
    </w:p>
    <w:p w:rsidR="00AB4FD4" w:rsidRDefault="00AB4FD4" w:rsidP="00AB4FD4">
      <w:pPr>
        <w:pStyle w:val="a6"/>
        <w:numPr>
          <w:ilvl w:val="0"/>
          <w:numId w:val="10"/>
        </w:numPr>
        <w:spacing w:line="240" w:lineRule="atLeast"/>
        <w:ind w:left="0" w:firstLine="278"/>
        <w:jc w:val="both"/>
      </w:pPr>
      <w:proofErr w:type="gramStart"/>
      <w:r w:rsidRPr="002F1A42">
        <w:t>Организация и проведение районной, уча</w:t>
      </w:r>
      <w:r>
        <w:t xml:space="preserve">стие в республиканской </w:t>
      </w:r>
      <w:r w:rsidRPr="002F1A42">
        <w:t>деловой игры «МИНИСТР»</w:t>
      </w:r>
      <w:r>
        <w:t>.</w:t>
      </w:r>
      <w:proofErr w:type="gramEnd"/>
    </w:p>
    <w:p w:rsidR="00AB4FD4" w:rsidRDefault="00AB4FD4" w:rsidP="00AB4FD4">
      <w:pPr>
        <w:pStyle w:val="a6"/>
        <w:numPr>
          <w:ilvl w:val="0"/>
          <w:numId w:val="10"/>
        </w:numPr>
        <w:spacing w:line="240" w:lineRule="atLeast"/>
        <w:ind w:left="0" w:firstLine="278"/>
        <w:jc w:val="both"/>
      </w:pPr>
      <w:r w:rsidRPr="002F1A42">
        <w:t>Организация районного мероприятия «Мис</w:t>
      </w:r>
      <w:proofErr w:type="gramStart"/>
      <w:r w:rsidRPr="002F1A42">
        <w:t>с-</w:t>
      </w:r>
      <w:proofErr w:type="gramEnd"/>
      <w:r w:rsidRPr="002F1A42">
        <w:t xml:space="preserve"> Алданского района»</w:t>
      </w:r>
    </w:p>
    <w:p w:rsidR="00AB4FD4" w:rsidRDefault="00AB4FD4" w:rsidP="00AB4FD4">
      <w:pPr>
        <w:pStyle w:val="a6"/>
        <w:numPr>
          <w:ilvl w:val="0"/>
          <w:numId w:val="10"/>
        </w:numPr>
        <w:spacing w:line="240" w:lineRule="atLeast"/>
        <w:ind w:left="0" w:firstLine="278"/>
        <w:jc w:val="both"/>
      </w:pPr>
      <w:proofErr w:type="gramStart"/>
      <w:r w:rsidRPr="002F1A42">
        <w:t>Выездные республиканские мероприятия (Образовательные форумы, деловые игры, КВН игры, конкурсы, ф</w:t>
      </w:r>
      <w:r>
        <w:t xml:space="preserve">естивали, слеты, бал молодежи, </w:t>
      </w:r>
      <w:r w:rsidRPr="002F1A42">
        <w:t>и др.)</w:t>
      </w:r>
      <w:proofErr w:type="gramEnd"/>
    </w:p>
    <w:p w:rsidR="00AB4FD4" w:rsidRPr="002F1A42" w:rsidRDefault="00AB4FD4" w:rsidP="00AB4FD4">
      <w:pPr>
        <w:pStyle w:val="a6"/>
        <w:numPr>
          <w:ilvl w:val="0"/>
          <w:numId w:val="10"/>
        </w:numPr>
        <w:spacing w:line="240" w:lineRule="atLeast"/>
        <w:ind w:left="0" w:firstLine="278"/>
        <w:jc w:val="both"/>
      </w:pPr>
      <w:r w:rsidRPr="002F1A42">
        <w:t xml:space="preserve">Организация проведения районного и участие в </w:t>
      </w:r>
      <w:proofErr w:type="gramStart"/>
      <w:r w:rsidRPr="002F1A42">
        <w:t>Республиканском</w:t>
      </w:r>
      <w:proofErr w:type="gramEnd"/>
      <w:r w:rsidRPr="002F1A42">
        <w:t xml:space="preserve"> Молодежном </w:t>
      </w:r>
      <w:proofErr w:type="spellStart"/>
      <w:r w:rsidRPr="002F1A42">
        <w:t>Ысыахе</w:t>
      </w:r>
      <w:proofErr w:type="spellEnd"/>
      <w:r w:rsidRPr="002F1A42">
        <w:t>»</w:t>
      </w:r>
      <w:r>
        <w:t>.</w:t>
      </w:r>
    </w:p>
    <w:p w:rsidR="00AB4FD4" w:rsidRPr="00377317" w:rsidRDefault="00AB4FD4" w:rsidP="00AB4FD4">
      <w:pPr>
        <w:pStyle w:val="a6"/>
        <w:widowControl w:val="0"/>
        <w:spacing w:line="276" w:lineRule="auto"/>
        <w:ind w:left="0" w:firstLine="278"/>
        <w:jc w:val="both"/>
      </w:pPr>
    </w:p>
    <w:p w:rsidR="00AB4FD4" w:rsidRDefault="00AB4FD4" w:rsidP="00AB4FD4">
      <w:pPr>
        <w:widowControl w:val="0"/>
        <w:ind w:firstLine="709"/>
        <w:jc w:val="both"/>
      </w:pPr>
      <w:r w:rsidRPr="002F1A42">
        <w:rPr>
          <w:b/>
        </w:rPr>
        <w:t>Субсидии из государственного бюджета Р</w:t>
      </w:r>
      <w:proofErr w:type="gramStart"/>
      <w:r w:rsidRPr="002F1A42">
        <w:rPr>
          <w:b/>
        </w:rPr>
        <w:t>С(</w:t>
      </w:r>
      <w:proofErr w:type="gramEnd"/>
      <w:r w:rsidRPr="002F1A42">
        <w:rPr>
          <w:b/>
        </w:rPr>
        <w:t>Я) местным бюджетам на организацию работы студенческих отрядов (за счет средств МБ)</w:t>
      </w:r>
      <w:r w:rsidRPr="00377317">
        <w:rPr>
          <w:b/>
        </w:rPr>
        <w:t xml:space="preserve">, </w:t>
      </w:r>
      <w:r>
        <w:t xml:space="preserve">что </w:t>
      </w:r>
      <w:r w:rsidRPr="002F1A42">
        <w:t>предполагает организацию деятельности работы студенческих отрядов</w:t>
      </w:r>
      <w:r>
        <w:t>.</w:t>
      </w:r>
    </w:p>
    <w:p w:rsidR="00AB4FD4" w:rsidRDefault="00AB4FD4" w:rsidP="00AB4FD4">
      <w:pPr>
        <w:widowControl w:val="0"/>
        <w:ind w:firstLine="709"/>
        <w:jc w:val="both"/>
      </w:pPr>
    </w:p>
    <w:p w:rsidR="00AB4FD4" w:rsidRDefault="00AB4FD4" w:rsidP="00AB4FD4">
      <w:pPr>
        <w:widowControl w:val="0"/>
        <w:ind w:firstLine="709"/>
        <w:jc w:val="both"/>
      </w:pPr>
    </w:p>
    <w:p w:rsidR="00AB4FD4" w:rsidRDefault="00AB4FD4" w:rsidP="00AB4FD4">
      <w:pPr>
        <w:widowControl w:val="0"/>
        <w:ind w:firstLine="709"/>
        <w:jc w:val="both"/>
      </w:pPr>
    </w:p>
    <w:p w:rsidR="00AB4FD4" w:rsidRDefault="00AB4FD4" w:rsidP="00AB4FD4">
      <w:pPr>
        <w:widowControl w:val="0"/>
        <w:ind w:firstLine="709"/>
        <w:jc w:val="both"/>
      </w:pPr>
    </w:p>
    <w:p w:rsidR="00AB4FD4" w:rsidRDefault="00AB4FD4" w:rsidP="00AB4FD4">
      <w:pPr>
        <w:widowControl w:val="0"/>
        <w:ind w:firstLine="709"/>
        <w:jc w:val="both"/>
      </w:pPr>
    </w:p>
    <w:p w:rsidR="00AB4FD4" w:rsidRDefault="00AB4FD4" w:rsidP="00AB4FD4">
      <w:pPr>
        <w:widowControl w:val="0"/>
        <w:ind w:firstLine="709"/>
        <w:jc w:val="both"/>
      </w:pPr>
    </w:p>
    <w:p w:rsidR="00AB4FD4" w:rsidRDefault="00AB4FD4" w:rsidP="00AB4FD4">
      <w:pPr>
        <w:widowControl w:val="0"/>
        <w:ind w:firstLine="709"/>
        <w:jc w:val="both"/>
      </w:pPr>
    </w:p>
    <w:p w:rsidR="00AB4FD4" w:rsidRDefault="00AB4FD4" w:rsidP="00AB4FD4">
      <w:pPr>
        <w:widowControl w:val="0"/>
        <w:ind w:firstLine="709"/>
        <w:jc w:val="both"/>
      </w:pPr>
    </w:p>
    <w:p w:rsidR="00AB4FD4" w:rsidRDefault="00AB4FD4" w:rsidP="00AB4FD4">
      <w:pPr>
        <w:widowControl w:val="0"/>
        <w:ind w:firstLine="709"/>
        <w:jc w:val="both"/>
      </w:pPr>
    </w:p>
    <w:p w:rsidR="00AB4FD4" w:rsidRDefault="00AB4FD4" w:rsidP="00AB4FD4">
      <w:pPr>
        <w:widowControl w:val="0"/>
        <w:ind w:firstLine="709"/>
        <w:jc w:val="both"/>
      </w:pPr>
    </w:p>
    <w:p w:rsidR="00AB4FD4" w:rsidRDefault="00AB4FD4" w:rsidP="00AB4FD4">
      <w:pPr>
        <w:widowControl w:val="0"/>
        <w:ind w:firstLine="709"/>
        <w:jc w:val="both"/>
      </w:pPr>
    </w:p>
    <w:p w:rsidR="00AB4FD4" w:rsidRDefault="00AB4FD4" w:rsidP="00AB4FD4">
      <w:pPr>
        <w:widowControl w:val="0"/>
        <w:ind w:firstLine="709"/>
        <w:jc w:val="both"/>
      </w:pPr>
    </w:p>
    <w:p w:rsidR="00AB4FD4" w:rsidRDefault="00AB4FD4" w:rsidP="00AB4FD4">
      <w:pPr>
        <w:widowControl w:val="0"/>
        <w:ind w:firstLine="709"/>
        <w:jc w:val="both"/>
      </w:pPr>
    </w:p>
    <w:p w:rsidR="00AB4FD4" w:rsidRDefault="00AB4FD4" w:rsidP="00AB4FD4">
      <w:pPr>
        <w:widowControl w:val="0"/>
        <w:ind w:firstLine="709"/>
        <w:jc w:val="both"/>
      </w:pPr>
    </w:p>
    <w:p w:rsidR="00AB4FD4" w:rsidRDefault="00AB4FD4" w:rsidP="00AB4FD4">
      <w:pPr>
        <w:widowControl w:val="0"/>
        <w:ind w:firstLine="709"/>
        <w:jc w:val="both"/>
      </w:pPr>
    </w:p>
    <w:p w:rsidR="00AB4FD4" w:rsidRDefault="00AB4FD4" w:rsidP="00AB4FD4">
      <w:pPr>
        <w:widowControl w:val="0"/>
        <w:ind w:firstLine="709"/>
        <w:jc w:val="both"/>
      </w:pPr>
    </w:p>
    <w:p w:rsidR="00AB4FD4" w:rsidRDefault="00AB4FD4" w:rsidP="00AB4FD4">
      <w:pPr>
        <w:widowControl w:val="0"/>
        <w:ind w:firstLine="709"/>
        <w:jc w:val="both"/>
      </w:pPr>
    </w:p>
    <w:p w:rsidR="00AB4FD4" w:rsidRDefault="00AB4FD4" w:rsidP="00AB4FD4">
      <w:pPr>
        <w:widowControl w:val="0"/>
        <w:ind w:firstLine="709"/>
        <w:jc w:val="both"/>
      </w:pPr>
    </w:p>
    <w:p w:rsidR="00AB4FD4" w:rsidRDefault="00AB4FD4" w:rsidP="00AB4FD4">
      <w:pPr>
        <w:widowControl w:val="0"/>
        <w:ind w:firstLine="709"/>
        <w:jc w:val="both"/>
      </w:pPr>
    </w:p>
    <w:p w:rsidR="00AB4FD4" w:rsidRDefault="00AB4FD4" w:rsidP="00AB4FD4">
      <w:pPr>
        <w:widowControl w:val="0"/>
        <w:ind w:firstLine="709"/>
        <w:jc w:val="both"/>
      </w:pPr>
    </w:p>
    <w:p w:rsidR="00AB4FD4" w:rsidRDefault="00AB4FD4" w:rsidP="00AB4FD4">
      <w:pPr>
        <w:widowControl w:val="0"/>
        <w:ind w:firstLine="709"/>
        <w:jc w:val="both"/>
      </w:pPr>
    </w:p>
    <w:p w:rsidR="00AB4FD4" w:rsidRDefault="00AB4FD4" w:rsidP="00AB4FD4">
      <w:pPr>
        <w:widowControl w:val="0"/>
        <w:ind w:firstLine="709"/>
        <w:jc w:val="both"/>
      </w:pPr>
    </w:p>
    <w:p w:rsidR="00AB4FD4" w:rsidRDefault="00AB4FD4" w:rsidP="00AB4FD4">
      <w:pPr>
        <w:widowControl w:val="0"/>
        <w:ind w:firstLine="709"/>
        <w:jc w:val="both"/>
      </w:pPr>
    </w:p>
    <w:p w:rsidR="00AB4FD4" w:rsidRDefault="00AB4FD4" w:rsidP="00AB4FD4">
      <w:pPr>
        <w:widowControl w:val="0"/>
        <w:ind w:firstLine="709"/>
        <w:jc w:val="both"/>
      </w:pPr>
    </w:p>
    <w:p w:rsidR="00AB4FD4" w:rsidRPr="002F1A42" w:rsidRDefault="00AB4FD4" w:rsidP="00AB4FD4">
      <w:pPr>
        <w:widowControl w:val="0"/>
        <w:ind w:firstLine="709"/>
        <w:jc w:val="both"/>
        <w:rPr>
          <w:b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377317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AB4FD4" w:rsidRDefault="00AB4FD4" w:rsidP="00AB4FD4">
      <w:pPr>
        <w:pStyle w:val="ConsNonformat"/>
        <w:widowControl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317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Pr="007B19C9">
        <w:rPr>
          <w:rFonts w:ascii="Times New Roman" w:hAnsi="Times New Roman" w:cs="Times New Roman"/>
          <w:sz w:val="22"/>
          <w:szCs w:val="22"/>
        </w:rPr>
        <w:t xml:space="preserve">Реализация молодежной, </w:t>
      </w:r>
    </w:p>
    <w:p w:rsidR="00AB4FD4" w:rsidRPr="00022A4C" w:rsidRDefault="00AB4FD4" w:rsidP="00AB4FD4">
      <w:pPr>
        <w:pStyle w:val="Con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2A4C">
        <w:rPr>
          <w:rFonts w:ascii="Times New Roman" w:hAnsi="Times New Roman" w:cs="Times New Roman"/>
          <w:sz w:val="24"/>
          <w:szCs w:val="24"/>
        </w:rPr>
        <w:t xml:space="preserve">семейной политики и патриотическое воспитание граждан </w:t>
      </w:r>
    </w:p>
    <w:p w:rsidR="00AB4FD4" w:rsidRPr="00377317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B19C9">
        <w:rPr>
          <w:rFonts w:ascii="Times New Roman" w:hAnsi="Times New Roman"/>
        </w:rPr>
        <w:t>в Алданском районе на 20</w:t>
      </w:r>
      <w:r>
        <w:rPr>
          <w:rFonts w:ascii="Times New Roman" w:hAnsi="Times New Roman"/>
        </w:rPr>
        <w:t>20-2024</w:t>
      </w:r>
      <w:r w:rsidRPr="007B19C9">
        <w:rPr>
          <w:rFonts w:ascii="Times New Roman" w:hAnsi="Times New Roman"/>
        </w:rPr>
        <w:t xml:space="preserve"> гг</w:t>
      </w:r>
      <w:r>
        <w:rPr>
          <w:rFonts w:ascii="Times New Roman" w:hAnsi="Times New Roman"/>
        </w:rPr>
        <w:t>.</w:t>
      </w:r>
      <w:r w:rsidRPr="00377317">
        <w:rPr>
          <w:rFonts w:ascii="Times New Roman" w:hAnsi="Times New Roman"/>
          <w:sz w:val="24"/>
          <w:szCs w:val="24"/>
        </w:rPr>
        <w:t>»</w:t>
      </w:r>
    </w:p>
    <w:p w:rsidR="00AB4FD4" w:rsidRPr="00377317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jc w:val="center"/>
        <w:rPr>
          <w:b/>
        </w:rPr>
      </w:pPr>
      <w:r w:rsidRPr="00377317">
        <w:rPr>
          <w:b/>
        </w:rPr>
        <w:t>ПОДПРОГРАММА «</w:t>
      </w:r>
      <w:r>
        <w:rPr>
          <w:b/>
        </w:rPr>
        <w:t>ВОСПИТАНИЕ ПАТРИОТИЗМА У ГРАЖДАН – НАЦИОНАЛЬНАЯ ИДЕЯ ГОСУДАРСТВА»</w:t>
      </w:r>
      <w:r w:rsidRPr="00377317">
        <w:rPr>
          <w:b/>
        </w:rPr>
        <w:t xml:space="preserve"> </w:t>
      </w:r>
    </w:p>
    <w:p w:rsidR="00AB4FD4" w:rsidRPr="00377317" w:rsidRDefault="00AB4FD4" w:rsidP="00AB4FD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/>
    <w:p w:rsidR="00AB4FD4" w:rsidRPr="00377317" w:rsidRDefault="00AB4FD4" w:rsidP="00AB4FD4"/>
    <w:p w:rsidR="00AB4FD4" w:rsidRDefault="00AB4FD4" w:rsidP="00AB4FD4">
      <w:pPr>
        <w:jc w:val="center"/>
      </w:pPr>
      <w:r>
        <w:lastRenderedPageBreak/>
        <w:t xml:space="preserve">ПАСПОРТ ПОДПРОГРАММЫ «ВОСПИТАНИЕ ПАТРИОТИЗМА У </w:t>
      </w:r>
      <w:proofErr w:type="gramStart"/>
      <w:r>
        <w:t>ГРАЖДАН-НАЦИОНАЛЬНАЯ</w:t>
      </w:r>
      <w:proofErr w:type="gramEnd"/>
      <w:r>
        <w:t xml:space="preserve"> ИДЕЯ ГОСУДАРСТВА</w:t>
      </w:r>
      <w:r w:rsidRPr="00377317">
        <w:t>»</w:t>
      </w:r>
    </w:p>
    <w:tbl>
      <w:tblPr>
        <w:tblStyle w:val="ad"/>
        <w:tblW w:w="9497" w:type="dxa"/>
        <w:tblInd w:w="250" w:type="dxa"/>
        <w:tblLook w:val="04A0" w:firstRow="1" w:lastRow="0" w:firstColumn="1" w:lastColumn="0" w:noHBand="0" w:noVBand="1"/>
      </w:tblPr>
      <w:tblGrid>
        <w:gridCol w:w="675"/>
        <w:gridCol w:w="3152"/>
        <w:gridCol w:w="5670"/>
      </w:tblGrid>
      <w:tr w:rsidR="00AB4FD4" w:rsidTr="009D5A72">
        <w:tc>
          <w:tcPr>
            <w:tcW w:w="675" w:type="dxa"/>
          </w:tcPr>
          <w:p w:rsidR="00AB4FD4" w:rsidRPr="00022A4C" w:rsidRDefault="00AB4FD4" w:rsidP="009D5A72">
            <w:pPr>
              <w:jc w:val="center"/>
            </w:pPr>
            <w:r w:rsidRPr="00022A4C">
              <w:t xml:space="preserve">№ </w:t>
            </w:r>
            <w:proofErr w:type="gramStart"/>
            <w:r w:rsidRPr="00022A4C">
              <w:t>п</w:t>
            </w:r>
            <w:proofErr w:type="gramEnd"/>
            <w:r w:rsidRPr="00022A4C">
              <w:t>/п</w:t>
            </w:r>
          </w:p>
        </w:tc>
        <w:tc>
          <w:tcPr>
            <w:tcW w:w="3152" w:type="dxa"/>
          </w:tcPr>
          <w:p w:rsidR="00AB4FD4" w:rsidRPr="00022A4C" w:rsidRDefault="00AB4FD4" w:rsidP="009D5A72">
            <w:pPr>
              <w:jc w:val="center"/>
            </w:pPr>
            <w:r w:rsidRPr="00022A4C">
              <w:t>Наименование подпрограммы</w:t>
            </w:r>
          </w:p>
        </w:tc>
        <w:tc>
          <w:tcPr>
            <w:tcW w:w="5670" w:type="dxa"/>
          </w:tcPr>
          <w:p w:rsidR="00AB4FD4" w:rsidRPr="00022A4C" w:rsidRDefault="00AB4FD4" w:rsidP="009D5A72">
            <w:pPr>
              <w:jc w:val="center"/>
            </w:pPr>
            <w:r w:rsidRPr="00022A4C">
              <w:t>«Воспитание патриотизма у гражда</w:t>
            </w:r>
            <w:proofErr w:type="gramStart"/>
            <w:r w:rsidRPr="00022A4C">
              <w:t>н-</w:t>
            </w:r>
            <w:proofErr w:type="gramEnd"/>
            <w:r w:rsidRPr="00022A4C">
              <w:t xml:space="preserve"> национальная идея государства»</w:t>
            </w:r>
          </w:p>
        </w:tc>
      </w:tr>
      <w:tr w:rsidR="00AB4FD4" w:rsidTr="009D5A72">
        <w:trPr>
          <w:trHeight w:val="528"/>
        </w:trPr>
        <w:tc>
          <w:tcPr>
            <w:tcW w:w="675" w:type="dxa"/>
          </w:tcPr>
          <w:p w:rsidR="00AB4FD4" w:rsidRPr="00022A4C" w:rsidRDefault="00AB4FD4" w:rsidP="009D5A72">
            <w:pPr>
              <w:jc w:val="center"/>
            </w:pPr>
            <w:r w:rsidRPr="00022A4C">
              <w:t>1.</w:t>
            </w:r>
          </w:p>
        </w:tc>
        <w:tc>
          <w:tcPr>
            <w:tcW w:w="3152" w:type="dxa"/>
          </w:tcPr>
          <w:p w:rsidR="00AB4FD4" w:rsidRPr="00022A4C" w:rsidRDefault="00AB4FD4" w:rsidP="009D5A72">
            <w:pPr>
              <w:jc w:val="center"/>
            </w:pPr>
            <w:r w:rsidRPr="00022A4C">
              <w:t>Ответственный исполнитель подпрограммы (соисполнитель программы)</w:t>
            </w:r>
          </w:p>
        </w:tc>
        <w:tc>
          <w:tcPr>
            <w:tcW w:w="5670" w:type="dxa"/>
          </w:tcPr>
          <w:p w:rsidR="00AB4FD4" w:rsidRPr="00022A4C" w:rsidRDefault="00AB4FD4" w:rsidP="009D5A72">
            <w:pPr>
              <w:jc w:val="both"/>
            </w:pPr>
            <w:r w:rsidRPr="00022A4C">
              <w:t>Социальное управление администрации МО «Алданский район»</w:t>
            </w:r>
          </w:p>
          <w:p w:rsidR="00AB4FD4" w:rsidRPr="00022A4C" w:rsidRDefault="00AB4FD4" w:rsidP="009D5A72">
            <w:pPr>
              <w:jc w:val="center"/>
            </w:pPr>
          </w:p>
        </w:tc>
      </w:tr>
      <w:tr w:rsidR="00AB4FD4" w:rsidTr="009D5A72">
        <w:trPr>
          <w:trHeight w:val="368"/>
        </w:trPr>
        <w:tc>
          <w:tcPr>
            <w:tcW w:w="675" w:type="dxa"/>
          </w:tcPr>
          <w:p w:rsidR="00AB4FD4" w:rsidRPr="00022A4C" w:rsidRDefault="00AB4FD4" w:rsidP="009D5A72">
            <w:pPr>
              <w:pStyle w:val="a6"/>
              <w:ind w:left="360" w:hanging="218"/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</w:p>
        </w:tc>
        <w:tc>
          <w:tcPr>
            <w:tcW w:w="3152" w:type="dxa"/>
          </w:tcPr>
          <w:p w:rsidR="00AB4FD4" w:rsidRPr="00022A4C" w:rsidRDefault="00AB4FD4" w:rsidP="009D5A72">
            <w:pPr>
              <w:jc w:val="center"/>
            </w:pPr>
            <w:r>
              <w:rPr>
                <w:color w:val="000000" w:themeColor="text1"/>
              </w:rPr>
              <w:t xml:space="preserve">Участники </w:t>
            </w:r>
            <w:r w:rsidRPr="00BA4D42">
              <w:rPr>
                <w:color w:val="000000" w:themeColor="text1"/>
              </w:rPr>
              <w:t>подпрограммы</w:t>
            </w:r>
          </w:p>
        </w:tc>
        <w:tc>
          <w:tcPr>
            <w:tcW w:w="5670" w:type="dxa"/>
          </w:tcPr>
          <w:p w:rsidR="00AB4FD4" w:rsidRPr="00022A4C" w:rsidRDefault="00AB4FD4" w:rsidP="009D5A72">
            <w:pPr>
              <w:jc w:val="both"/>
            </w:pPr>
          </w:p>
        </w:tc>
      </w:tr>
      <w:tr w:rsidR="00AB4FD4" w:rsidTr="009D5A72">
        <w:trPr>
          <w:trHeight w:val="528"/>
        </w:trPr>
        <w:tc>
          <w:tcPr>
            <w:tcW w:w="675" w:type="dxa"/>
          </w:tcPr>
          <w:p w:rsidR="00AB4FD4" w:rsidRDefault="00AB4FD4" w:rsidP="009D5A72">
            <w:pPr>
              <w:pStyle w:val="a6"/>
              <w:ind w:left="360" w:hanging="218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</w:p>
        </w:tc>
        <w:tc>
          <w:tcPr>
            <w:tcW w:w="3152" w:type="dxa"/>
          </w:tcPr>
          <w:p w:rsidR="00AB4FD4" w:rsidRPr="00E34A3E" w:rsidRDefault="00AB4FD4" w:rsidP="009D5A72">
            <w:pPr>
              <w:ind w:left="720"/>
              <w:contextualSpacing/>
            </w:pPr>
            <w:r w:rsidRPr="00E34A3E">
              <w:t xml:space="preserve">Цель подпрограммы </w:t>
            </w:r>
          </w:p>
          <w:p w:rsidR="00AB4FD4" w:rsidRPr="00E34A3E" w:rsidRDefault="00AB4FD4" w:rsidP="009D5A72">
            <w:pPr>
              <w:jc w:val="center"/>
            </w:pPr>
          </w:p>
        </w:tc>
        <w:tc>
          <w:tcPr>
            <w:tcW w:w="5670" w:type="dxa"/>
          </w:tcPr>
          <w:p w:rsidR="00AB4FD4" w:rsidRPr="00E34A3E" w:rsidRDefault="00AB4FD4" w:rsidP="009D5A72">
            <w:r w:rsidRPr="00E34A3E">
              <w:t>Гражданско-патриотическое воспитание молодежи, поддержка мероприятий, направленных на совершенствование форм и методов работы по военно-патриотическому воспитанию граждан, развитие волонтерского движения</w:t>
            </w:r>
          </w:p>
        </w:tc>
      </w:tr>
      <w:tr w:rsidR="00AB4FD4" w:rsidTr="009D5A72">
        <w:trPr>
          <w:trHeight w:val="528"/>
        </w:trPr>
        <w:tc>
          <w:tcPr>
            <w:tcW w:w="675" w:type="dxa"/>
          </w:tcPr>
          <w:p w:rsidR="00AB4FD4" w:rsidRDefault="00AB4FD4" w:rsidP="009D5A72">
            <w:pPr>
              <w:pStyle w:val="a6"/>
              <w:ind w:left="360" w:hanging="218"/>
              <w:rPr>
                <w:rFonts w:eastAsiaTheme="minorHAnsi"/>
              </w:rPr>
            </w:pPr>
            <w:r>
              <w:rPr>
                <w:rFonts w:eastAsiaTheme="minorHAnsi"/>
              </w:rPr>
              <w:t>4.</w:t>
            </w:r>
          </w:p>
        </w:tc>
        <w:tc>
          <w:tcPr>
            <w:tcW w:w="3152" w:type="dxa"/>
          </w:tcPr>
          <w:p w:rsidR="00AB4FD4" w:rsidRPr="00E34A3E" w:rsidRDefault="00AB4FD4" w:rsidP="009D5A72">
            <w:pPr>
              <w:contextualSpacing/>
            </w:pPr>
            <w:r w:rsidRPr="00E34A3E">
              <w:t>Задачи подпрограммы</w:t>
            </w:r>
          </w:p>
        </w:tc>
        <w:tc>
          <w:tcPr>
            <w:tcW w:w="5670" w:type="dxa"/>
          </w:tcPr>
          <w:p w:rsidR="00AB4FD4" w:rsidRPr="00E34A3E" w:rsidRDefault="00AB4FD4" w:rsidP="009D5A72">
            <w:pPr>
              <w:pStyle w:val="formattext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34A3E">
              <w:rPr>
                <w:sz w:val="22"/>
                <w:szCs w:val="22"/>
              </w:rPr>
              <w:t>Масштабное вовлечение молодежи в развитие гражданского общества.</w:t>
            </w:r>
          </w:p>
        </w:tc>
      </w:tr>
      <w:tr w:rsidR="00AB4FD4" w:rsidTr="009D5A72">
        <w:trPr>
          <w:trHeight w:val="528"/>
        </w:trPr>
        <w:tc>
          <w:tcPr>
            <w:tcW w:w="675" w:type="dxa"/>
          </w:tcPr>
          <w:p w:rsidR="00AB4FD4" w:rsidRDefault="00AB4FD4" w:rsidP="009D5A72">
            <w:pPr>
              <w:pStyle w:val="a6"/>
              <w:ind w:left="360" w:hanging="218"/>
              <w:rPr>
                <w:rFonts w:eastAsiaTheme="minorHAnsi"/>
              </w:rPr>
            </w:pPr>
            <w:r>
              <w:rPr>
                <w:rFonts w:eastAsiaTheme="minorHAnsi"/>
              </w:rPr>
              <w:t>5.</w:t>
            </w:r>
          </w:p>
        </w:tc>
        <w:tc>
          <w:tcPr>
            <w:tcW w:w="3152" w:type="dxa"/>
          </w:tcPr>
          <w:p w:rsidR="00AB4FD4" w:rsidRPr="00E34A3E" w:rsidRDefault="00AB4FD4" w:rsidP="009D5A72">
            <w:pPr>
              <w:contextualSpacing/>
            </w:pPr>
            <w:r w:rsidRPr="00E34A3E">
              <w:t>Целевые индикаторы муниципальной подпрограммы</w:t>
            </w:r>
          </w:p>
        </w:tc>
        <w:tc>
          <w:tcPr>
            <w:tcW w:w="5670" w:type="dxa"/>
          </w:tcPr>
          <w:p w:rsidR="00AB4FD4" w:rsidRPr="00E34A3E" w:rsidRDefault="00AB4FD4" w:rsidP="009D5A72">
            <w:pPr>
              <w:spacing w:line="276" w:lineRule="auto"/>
            </w:pPr>
            <w:r w:rsidRPr="00E34A3E">
              <w:t>- Численность подростков и молодежи, принявших участие в мероприятиях, направленных на патриотическое воспитание, от общей численности молодежи;</w:t>
            </w:r>
          </w:p>
          <w:p w:rsidR="00AB4FD4" w:rsidRPr="00E34A3E" w:rsidRDefault="00AB4FD4" w:rsidP="009D5A72">
            <w:pPr>
              <w:spacing w:line="276" w:lineRule="auto"/>
            </w:pPr>
            <w:r w:rsidRPr="00E34A3E">
              <w:t>- Гражданская активность членов молодежных общественных организаций Алданского района;</w:t>
            </w:r>
          </w:p>
          <w:p w:rsidR="00AB4FD4" w:rsidRPr="00E34A3E" w:rsidRDefault="00AB4FD4" w:rsidP="009D5A72">
            <w:pPr>
              <w:spacing w:line="276" w:lineRule="auto"/>
            </w:pPr>
            <w:r w:rsidRPr="00E34A3E">
              <w:t>- Удельный вес детей, охваченных детским движением в Алданском районе, обучающихся в общеобразовательных организациях.</w:t>
            </w:r>
          </w:p>
        </w:tc>
      </w:tr>
      <w:tr w:rsidR="00AB4FD4" w:rsidTr="009D5A72">
        <w:trPr>
          <w:trHeight w:val="528"/>
        </w:trPr>
        <w:tc>
          <w:tcPr>
            <w:tcW w:w="675" w:type="dxa"/>
          </w:tcPr>
          <w:p w:rsidR="00AB4FD4" w:rsidRDefault="00AB4FD4" w:rsidP="009D5A72">
            <w:pPr>
              <w:pStyle w:val="a6"/>
              <w:ind w:left="360" w:hanging="218"/>
              <w:rPr>
                <w:rFonts w:eastAsiaTheme="minorHAnsi"/>
              </w:rPr>
            </w:pPr>
            <w:r>
              <w:rPr>
                <w:rFonts w:eastAsiaTheme="minorHAnsi"/>
              </w:rPr>
              <w:t>6.</w:t>
            </w:r>
          </w:p>
        </w:tc>
        <w:tc>
          <w:tcPr>
            <w:tcW w:w="3152" w:type="dxa"/>
          </w:tcPr>
          <w:p w:rsidR="00AB4FD4" w:rsidRPr="00E34A3E" w:rsidRDefault="00AB4FD4" w:rsidP="009D5A7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34A3E">
              <w:rPr>
                <w:rFonts w:ascii="Times New Roman" w:hAnsi="Times New Roman"/>
              </w:rPr>
              <w:t>Сроки реализации муниципальной подпрограммы</w:t>
            </w:r>
          </w:p>
        </w:tc>
        <w:tc>
          <w:tcPr>
            <w:tcW w:w="5670" w:type="dxa"/>
          </w:tcPr>
          <w:p w:rsidR="00AB4FD4" w:rsidRPr="00E34A3E" w:rsidRDefault="00AB4FD4" w:rsidP="009D5A72">
            <w:pPr>
              <w:pStyle w:val="a6"/>
              <w:spacing w:line="276" w:lineRule="auto"/>
              <w:ind w:left="797" w:hanging="595"/>
              <w:rPr>
                <w:bCs/>
                <w:iCs/>
                <w:sz w:val="22"/>
                <w:szCs w:val="22"/>
              </w:rPr>
            </w:pPr>
            <w:r w:rsidRPr="00E34A3E">
              <w:rPr>
                <w:sz w:val="22"/>
                <w:szCs w:val="22"/>
              </w:rPr>
              <w:t>2020- 2024 годы.</w:t>
            </w:r>
          </w:p>
        </w:tc>
      </w:tr>
      <w:tr w:rsidR="00AB4FD4" w:rsidTr="009D5A72">
        <w:trPr>
          <w:trHeight w:val="528"/>
        </w:trPr>
        <w:tc>
          <w:tcPr>
            <w:tcW w:w="675" w:type="dxa"/>
          </w:tcPr>
          <w:p w:rsidR="00AB4FD4" w:rsidRDefault="00AB4FD4" w:rsidP="009D5A72">
            <w:pPr>
              <w:pStyle w:val="a6"/>
              <w:ind w:left="360" w:hanging="218"/>
              <w:rPr>
                <w:rFonts w:eastAsiaTheme="minorHAnsi"/>
              </w:rPr>
            </w:pPr>
            <w:r>
              <w:rPr>
                <w:rFonts w:eastAsiaTheme="minorHAnsi"/>
              </w:rPr>
              <w:t>7.</w:t>
            </w:r>
          </w:p>
        </w:tc>
        <w:tc>
          <w:tcPr>
            <w:tcW w:w="3152" w:type="dxa"/>
          </w:tcPr>
          <w:p w:rsidR="00AB4FD4" w:rsidRPr="00E34A3E" w:rsidRDefault="00AB4FD4" w:rsidP="009D5A7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34A3E">
              <w:rPr>
                <w:rFonts w:ascii="Times New Roman" w:hAnsi="Times New Roman"/>
              </w:rPr>
              <w:t xml:space="preserve">Объем финансового обеспечения подпрограммы </w:t>
            </w:r>
          </w:p>
        </w:tc>
        <w:tc>
          <w:tcPr>
            <w:tcW w:w="5670" w:type="dxa"/>
          </w:tcPr>
          <w:p w:rsidR="00AB4FD4" w:rsidRPr="00E34A3E" w:rsidRDefault="00AB4FD4" w:rsidP="009D5A72">
            <w:r w:rsidRPr="00E34A3E">
              <w:t xml:space="preserve">Объемы финансового обеспечения подпрограммы - </w:t>
            </w:r>
            <w:r w:rsidRPr="00E34A3E">
              <w:rPr>
                <w:color w:val="000000" w:themeColor="text1"/>
              </w:rPr>
              <w:t xml:space="preserve">24 200,00 </w:t>
            </w:r>
            <w:r w:rsidRPr="00E34A3E">
              <w:rPr>
                <w:bCs/>
                <w:color w:val="000000" w:themeColor="text1"/>
              </w:rPr>
              <w:t>тыс.</w:t>
            </w:r>
            <w:r w:rsidRPr="00E34A3E">
              <w:rPr>
                <w:color w:val="000000" w:themeColor="text1"/>
              </w:rPr>
              <w:t xml:space="preserve"> руб., </w:t>
            </w:r>
            <w:r w:rsidRPr="00E34A3E">
              <w:t>в том числе:</w:t>
            </w:r>
          </w:p>
          <w:p w:rsidR="00AB4FD4" w:rsidRPr="00E34A3E" w:rsidRDefault="00AB4FD4" w:rsidP="009D5A72">
            <w:pPr>
              <w:rPr>
                <w:color w:val="000000" w:themeColor="text1"/>
              </w:rPr>
            </w:pPr>
            <w:r w:rsidRPr="00E34A3E">
              <w:t xml:space="preserve"> </w:t>
            </w:r>
            <w:r w:rsidRPr="00E34A3E">
              <w:rPr>
                <w:color w:val="000000" w:themeColor="text1"/>
              </w:rPr>
              <w:t>2020 г.  – 2 950, 00тыс. руб.</w:t>
            </w:r>
          </w:p>
          <w:p w:rsidR="00AB4FD4" w:rsidRPr="00E34A3E" w:rsidRDefault="00AB4FD4" w:rsidP="00AB4FD4">
            <w:pPr>
              <w:pStyle w:val="a6"/>
              <w:numPr>
                <w:ilvl w:val="0"/>
                <w:numId w:val="32"/>
              </w:numPr>
              <w:ind w:left="627" w:hanging="567"/>
              <w:rPr>
                <w:sz w:val="22"/>
                <w:szCs w:val="22"/>
              </w:rPr>
            </w:pPr>
            <w:r w:rsidRPr="00E34A3E">
              <w:rPr>
                <w:sz w:val="22"/>
                <w:szCs w:val="22"/>
              </w:rPr>
              <w:t>г. -  5 200, 00тыс. руб.</w:t>
            </w:r>
          </w:p>
          <w:p w:rsidR="00AB4FD4" w:rsidRPr="00E34A3E" w:rsidRDefault="00AB4FD4" w:rsidP="00AB4FD4">
            <w:pPr>
              <w:pStyle w:val="a6"/>
              <w:numPr>
                <w:ilvl w:val="0"/>
                <w:numId w:val="32"/>
              </w:numPr>
              <w:ind w:left="627" w:hanging="567"/>
              <w:rPr>
                <w:sz w:val="22"/>
                <w:szCs w:val="22"/>
              </w:rPr>
            </w:pPr>
            <w:r w:rsidRPr="00E34A3E">
              <w:rPr>
                <w:sz w:val="22"/>
                <w:szCs w:val="22"/>
              </w:rPr>
              <w:t>г. - 5 350, 00 тыс. руб.</w:t>
            </w:r>
          </w:p>
          <w:p w:rsidR="00AB4FD4" w:rsidRPr="00E34A3E" w:rsidRDefault="00AB4FD4" w:rsidP="00AB4FD4">
            <w:pPr>
              <w:pStyle w:val="a6"/>
              <w:numPr>
                <w:ilvl w:val="0"/>
                <w:numId w:val="32"/>
              </w:numPr>
              <w:ind w:left="627" w:hanging="567"/>
              <w:rPr>
                <w:sz w:val="22"/>
                <w:szCs w:val="22"/>
              </w:rPr>
            </w:pPr>
            <w:r w:rsidRPr="00E34A3E">
              <w:rPr>
                <w:sz w:val="22"/>
                <w:szCs w:val="22"/>
              </w:rPr>
              <w:t>г. – 5 350,00 тыс. руб.</w:t>
            </w:r>
          </w:p>
          <w:p w:rsidR="00AB4FD4" w:rsidRPr="00E34A3E" w:rsidRDefault="00AB4FD4" w:rsidP="00AB4FD4">
            <w:pPr>
              <w:pStyle w:val="a6"/>
              <w:numPr>
                <w:ilvl w:val="0"/>
                <w:numId w:val="32"/>
              </w:numPr>
              <w:ind w:left="627" w:hanging="567"/>
              <w:rPr>
                <w:sz w:val="22"/>
                <w:szCs w:val="22"/>
              </w:rPr>
            </w:pPr>
            <w:r w:rsidRPr="00E34A3E">
              <w:rPr>
                <w:sz w:val="22"/>
                <w:szCs w:val="22"/>
              </w:rPr>
              <w:t>г. – 5 350,00 тыс. руб.</w:t>
            </w:r>
          </w:p>
        </w:tc>
      </w:tr>
      <w:tr w:rsidR="00AB4FD4" w:rsidTr="009D5A72">
        <w:trPr>
          <w:trHeight w:val="528"/>
        </w:trPr>
        <w:tc>
          <w:tcPr>
            <w:tcW w:w="675" w:type="dxa"/>
          </w:tcPr>
          <w:p w:rsidR="00AB4FD4" w:rsidRDefault="00AB4FD4" w:rsidP="009D5A72">
            <w:pPr>
              <w:pStyle w:val="a6"/>
              <w:ind w:left="360" w:hanging="218"/>
              <w:rPr>
                <w:rFonts w:eastAsiaTheme="minorHAnsi"/>
              </w:rPr>
            </w:pPr>
            <w:r>
              <w:rPr>
                <w:rFonts w:eastAsiaTheme="minorHAnsi"/>
              </w:rPr>
              <w:t>8</w:t>
            </w:r>
          </w:p>
        </w:tc>
        <w:tc>
          <w:tcPr>
            <w:tcW w:w="3152" w:type="dxa"/>
          </w:tcPr>
          <w:p w:rsidR="00AB4FD4" w:rsidRPr="00E34A3E" w:rsidRDefault="00AB4FD4" w:rsidP="009D5A7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E34A3E">
              <w:rPr>
                <w:rFonts w:ascii="Times New Roman" w:hAnsi="Times New Roman"/>
              </w:rPr>
              <w:t>Ожидаемые результаты реализации подпрограммы</w:t>
            </w:r>
          </w:p>
        </w:tc>
        <w:tc>
          <w:tcPr>
            <w:tcW w:w="5670" w:type="dxa"/>
          </w:tcPr>
          <w:p w:rsidR="00AB4FD4" w:rsidRPr="00E34A3E" w:rsidRDefault="00AB4FD4" w:rsidP="009D5A72">
            <w:pPr>
              <w:jc w:val="both"/>
            </w:pPr>
            <w:r w:rsidRPr="00E34A3E">
              <w:t>- Увеличение численности подростков и молодежи,</w:t>
            </w:r>
            <w:r>
              <w:t xml:space="preserve"> участвующих в мероприятиях по </w:t>
            </w:r>
            <w:r w:rsidRPr="00E34A3E">
              <w:t>патриотическому воспитанию, от общего числа молодежи до 61 %.</w:t>
            </w:r>
          </w:p>
          <w:p w:rsidR="00AB4FD4" w:rsidRPr="00E34A3E" w:rsidRDefault="00AB4FD4" w:rsidP="009D5A72">
            <w:pPr>
              <w:jc w:val="both"/>
            </w:pPr>
            <w:r w:rsidRPr="00E34A3E">
              <w:t>- Повышение гражданской активности членов молодежных общественных организаций Алданского района до 500 человек.</w:t>
            </w:r>
          </w:p>
          <w:p w:rsidR="00AB4FD4" w:rsidRPr="00E34A3E" w:rsidRDefault="00AB4FD4" w:rsidP="009D5A72">
            <w:pPr>
              <w:jc w:val="both"/>
            </w:pPr>
            <w:r w:rsidRPr="00E34A3E">
              <w:t xml:space="preserve"> - Увеличение удельного веса детей, охваченных детским движением в Алданском районе, в общей численности детей, обучающихся в общеобразовательных организациях до 66 %.</w:t>
            </w:r>
          </w:p>
        </w:tc>
      </w:tr>
    </w:tbl>
    <w:p w:rsidR="00AB4FD4" w:rsidRDefault="00AB4FD4" w:rsidP="00AB4FD4">
      <w:pPr>
        <w:jc w:val="center"/>
      </w:pPr>
    </w:p>
    <w:p w:rsidR="00AB4FD4" w:rsidRPr="00377317" w:rsidRDefault="00AB4FD4" w:rsidP="00AB4FD4">
      <w:pPr>
        <w:pStyle w:val="a3"/>
        <w:numPr>
          <w:ilvl w:val="1"/>
          <w:numId w:val="13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77317">
        <w:rPr>
          <w:rFonts w:ascii="Times New Roman" w:hAnsi="Times New Roman"/>
          <w:b/>
          <w:sz w:val="24"/>
          <w:szCs w:val="24"/>
        </w:rPr>
        <w:t>Характеристика текущего состояния</w:t>
      </w:r>
    </w:p>
    <w:p w:rsidR="00AB4FD4" w:rsidRPr="00E34A3E" w:rsidRDefault="00AB4FD4" w:rsidP="00AB4FD4">
      <w:pPr>
        <w:ind w:firstLine="708"/>
        <w:jc w:val="both"/>
      </w:pPr>
      <w:r w:rsidRPr="00E34A3E">
        <w:t xml:space="preserve">Цель патриотического воспитания - развитие в обществе высокой социальной активности, гражданской ответственности, духовности, становление граждан, обладающих позитивными ценностями и качествами, способных проявить их в созидательном процессе </w:t>
      </w:r>
      <w:r w:rsidRPr="00E34A3E">
        <w:lastRenderedPageBreak/>
        <w:t xml:space="preserve">в интересах Отечества, укрепления государства, обеспечения его жизненно важных интересов и устойчивого развития. </w:t>
      </w:r>
    </w:p>
    <w:p w:rsidR="00AB4FD4" w:rsidRPr="00E34A3E" w:rsidRDefault="00AB4FD4" w:rsidP="00AB4FD4">
      <w:pPr>
        <w:ind w:firstLine="708"/>
        <w:jc w:val="both"/>
      </w:pPr>
      <w:r w:rsidRPr="00E34A3E">
        <w:t xml:space="preserve"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 В этом аспекте особую значимость приобретают вопросы патриотического воспитания молодых граждан, так как именно молодое поколение является основой и стратегическим потенциалом развития как страны в целом, так и района, республики в частности. </w:t>
      </w:r>
    </w:p>
    <w:p w:rsidR="00AB4FD4" w:rsidRPr="00E34A3E" w:rsidRDefault="00AB4FD4" w:rsidP="00AB4FD4">
      <w:pPr>
        <w:ind w:firstLine="708"/>
        <w:jc w:val="both"/>
      </w:pPr>
      <w:r w:rsidRPr="00E34A3E">
        <w:t>Подпрограмма определяет содержание и основные пути развития системы патриотического воспитания граждан Района (далее - патриотическое воспитание) и направлена на дальнейшее формирование патриотического сознания граждан как важнейшей ценности, одной из основ духовно-нравственной консолидации общества.</w:t>
      </w:r>
    </w:p>
    <w:p w:rsidR="00AB4FD4" w:rsidRPr="00E34A3E" w:rsidRDefault="00AB4FD4" w:rsidP="00AB4FD4">
      <w:pPr>
        <w:ind w:firstLine="708"/>
        <w:jc w:val="both"/>
      </w:pPr>
      <w:r w:rsidRPr="00E34A3E">
        <w:t>Администрация МО «Алданский район» ежегодно активно принимает участие в конкурсе среди муниципальных районов, городских округов Р</w:t>
      </w:r>
      <w:proofErr w:type="gramStart"/>
      <w:r w:rsidRPr="00E34A3E">
        <w:t>С(</w:t>
      </w:r>
      <w:proofErr w:type="gramEnd"/>
      <w:r w:rsidRPr="00E34A3E">
        <w:t>Я) по предоставлению субсидий на проведение конкурса по патриотическому воспитанию молодежи в районе Подпрограмма представляет собой комплекс нормативно-правовых, организационных, мероприятий, призванных обеспечить решение основных задач в области патриотического воспитания. Реализация подпрограммы предполагает многоплановую, систематическую, целенаправленную деятельность органов местного самоуправления, общественных объединений в решении широкого спектра проблем патриотического воспитания и призвана придать ему дальнейшую динамику.</w:t>
      </w:r>
    </w:p>
    <w:p w:rsidR="00AB4FD4" w:rsidRPr="00E34A3E" w:rsidRDefault="00AB4FD4" w:rsidP="00AB4FD4">
      <w:pPr>
        <w:ind w:firstLine="708"/>
        <w:jc w:val="both"/>
      </w:pPr>
      <w:r w:rsidRPr="00E34A3E">
        <w:t>В настоящее время в районе действуют общественные объединения, клубы, организации и учреждения, основным направлением деятельности которых является патриотическое воспитание, физическая подготовка подр</w:t>
      </w:r>
      <w:r>
        <w:t xml:space="preserve">остков и молодежи, оказывается </w:t>
      </w:r>
      <w:r w:rsidRPr="00E34A3E">
        <w:t>поддержка из про</w:t>
      </w:r>
      <w:r>
        <w:t>грамм муниципального бюджета на</w:t>
      </w:r>
      <w:r w:rsidRPr="00E34A3E">
        <w:t xml:space="preserve"> их деятельность. Действует поисковое движение, ведется работа по увековечению памяти жертв войн и репрессий, устанавливаются и развиваются шефские связи с воинскими частями, военным комиссариатом Алданского района и общественными организациями ветеранов.</w:t>
      </w:r>
    </w:p>
    <w:p w:rsidR="00AB4FD4" w:rsidRPr="00E34A3E" w:rsidRDefault="00AB4FD4" w:rsidP="00AB4FD4">
      <w:pPr>
        <w:jc w:val="both"/>
      </w:pPr>
      <w:r w:rsidRPr="00E34A3E">
        <w:t>В целях повышения престижа службы в армии, подготовке к военной службе и военн</w:t>
      </w:r>
      <w:proofErr w:type="gramStart"/>
      <w:r w:rsidRPr="00E34A3E">
        <w:t>о-</w:t>
      </w:r>
      <w:proofErr w:type="gramEnd"/>
      <w:r w:rsidRPr="00E34A3E">
        <w:t xml:space="preserve"> патриотического воспитания на территории Алданского района оказывается поддержка для работы </w:t>
      </w:r>
      <w:r>
        <w:t xml:space="preserve">с подростками и молодежью </w:t>
      </w:r>
      <w:r w:rsidRPr="00E34A3E">
        <w:t>общественным организациям:</w:t>
      </w:r>
    </w:p>
    <w:p w:rsidR="00AB4FD4" w:rsidRPr="00E34A3E" w:rsidRDefault="00AB4FD4" w:rsidP="00AB4FD4">
      <w:pPr>
        <w:ind w:firstLine="708"/>
        <w:jc w:val="both"/>
      </w:pPr>
      <w:r w:rsidRPr="00E34A3E">
        <w:t xml:space="preserve"> Общественная организация «Развитие и популяризация парашютного спорта в Алданском районе цель, которой военно-патриотическое воспитание молодежи, основное время своей работы, уделяют изучению военно-специальной и физической подготовки. Систематически посещаю образовательные учреждения района для проведения лекций и набора ребят. С помощью опытных инструкторо</w:t>
      </w:r>
      <w:proofErr w:type="gramStart"/>
      <w:r w:rsidRPr="00E34A3E">
        <w:t>в-</w:t>
      </w:r>
      <w:proofErr w:type="gramEnd"/>
      <w:r w:rsidRPr="00E34A3E">
        <w:t xml:space="preserve"> военнослужащих ВДВ запаса парашютный клуб готовит парашютистов первоначального уровня, проводит расширенное обучение основам военной службы, ведет подготовку юношей призывного возраста к службе в войсках ВДВ, воспитывая настоящих защитников Родины. Командование Восточного военного округа оказывает поддержку парашютному клубу в военн</w:t>
      </w:r>
      <w:proofErr w:type="gramStart"/>
      <w:r w:rsidRPr="00E34A3E">
        <w:t>о-</w:t>
      </w:r>
      <w:proofErr w:type="gramEnd"/>
      <w:r w:rsidRPr="00E34A3E">
        <w:t xml:space="preserve"> патриотическом воспитании молодежи Алданского района, подготовке юношей к службе в Вооруженных Силах Российской Федерации, кураторами является в/ч 74854 Восточного военного округа, </w:t>
      </w:r>
      <w:proofErr w:type="spellStart"/>
      <w:r w:rsidRPr="00E34A3E">
        <w:t>Волочаевский</w:t>
      </w:r>
      <w:proofErr w:type="spellEnd"/>
      <w:r w:rsidRPr="00E34A3E">
        <w:t xml:space="preserve"> городок, г. Хабаровск, Хабаровского края, где воспитанники парашютного клуба, в составе 10 человек смогут 3 раза в год посещать данную воинскую часть для знакомства с военнослужащими и ознакомления с военной и воздушно-десантной техникой, посещать учебные стрельбы. Общественная организация является ежегодным организатором военно-спортивной игры «Зарниц</w:t>
      </w:r>
      <w:proofErr w:type="gramStart"/>
      <w:r w:rsidRPr="00E34A3E">
        <w:t>а-</w:t>
      </w:r>
      <w:proofErr w:type="gramEnd"/>
      <w:r w:rsidRPr="00E34A3E">
        <w:t xml:space="preserve"> Юный десантник» среди обучающихся образовательных учреждений. Ведет работу по организации деятельности клуба «Юный десантник» в </w:t>
      </w:r>
      <w:proofErr w:type="spellStart"/>
      <w:r w:rsidRPr="00E34A3E">
        <w:t>Алданской</w:t>
      </w:r>
      <w:proofErr w:type="spellEnd"/>
      <w:r w:rsidRPr="00E34A3E">
        <w:t xml:space="preserve"> гимназии, на территории Алданского района организовывает регулярные прыжки с парашютом и является главным организатором праздника дня Воздушно- десантных войск РФ, принимают активное </w:t>
      </w:r>
      <w:r w:rsidRPr="00E34A3E">
        <w:lastRenderedPageBreak/>
        <w:t xml:space="preserve">участие в мероприятиях района, города внося свой неоценимый вклад в формирования у подрастающего поколения патриотизма, товарищества, ответственности. </w:t>
      </w:r>
    </w:p>
    <w:p w:rsidR="00AB4FD4" w:rsidRPr="00E34A3E" w:rsidRDefault="00AB4FD4" w:rsidP="00AB4FD4">
      <w:pPr>
        <w:ind w:firstLine="708"/>
        <w:jc w:val="both"/>
      </w:pPr>
      <w:proofErr w:type="gramStart"/>
      <w:r w:rsidRPr="00E34A3E">
        <w:t>Администрация МО «Алданский район» оказывает содействие и финансовую поддержку в организации и проведении мероприятий инициируемых общественной организацией, ежегодно финансируя в размере 200 000 рублей из муниципальной подпрограммы «Патриотическое воспитание молодежи», в 2017 году общественной организации предоставлена субсидия из муниципального бюджета Алда</w:t>
      </w:r>
      <w:r>
        <w:t>нского района в размере 511 000</w:t>
      </w:r>
      <w:r w:rsidRPr="00E34A3E">
        <w:t xml:space="preserve"> рублей по итогам участия в конкурсе гранта главы Алданского района.</w:t>
      </w:r>
      <w:proofErr w:type="gramEnd"/>
    </w:p>
    <w:p w:rsidR="00AB4FD4" w:rsidRPr="00E34A3E" w:rsidRDefault="00AB4FD4" w:rsidP="00AB4FD4">
      <w:pPr>
        <w:ind w:firstLine="708"/>
        <w:jc w:val="both"/>
      </w:pPr>
      <w:r w:rsidRPr="00E34A3E">
        <w:t xml:space="preserve">Общественная организация </w:t>
      </w:r>
      <w:r w:rsidRPr="00E34A3E">
        <w:rPr>
          <w:bCs/>
          <w:color w:val="000000"/>
          <w:spacing w:val="1"/>
        </w:rPr>
        <w:t>А</w:t>
      </w:r>
      <w:r w:rsidRPr="00E34A3E">
        <w:t>лданского станичного казачьего общества «</w:t>
      </w:r>
      <w:proofErr w:type="spellStart"/>
      <w:r w:rsidRPr="00E34A3E">
        <w:t>Алданская</w:t>
      </w:r>
      <w:proofErr w:type="spellEnd"/>
      <w:r w:rsidRPr="00E34A3E">
        <w:t xml:space="preserve"> станичная казачья команда» направление работы, которой культурное, духовное и нравственное воспитание казаков, сохранение и развитие казачьих традиций и обычаев, проведение мероприятий по военно-патриотическому воспитанию молодежи, культурно-массовой спортивной работе среди подрастающего поколения.</w:t>
      </w:r>
    </w:p>
    <w:p w:rsidR="00AB4FD4" w:rsidRPr="00E34A3E" w:rsidRDefault="00AB4FD4" w:rsidP="00AB4FD4">
      <w:pPr>
        <w:ind w:firstLine="708"/>
        <w:jc w:val="both"/>
      </w:pPr>
      <w:r w:rsidRPr="00E34A3E">
        <w:t xml:space="preserve">Совместно с Военным комиссариатом РС (Я) по </w:t>
      </w:r>
      <w:proofErr w:type="spellStart"/>
      <w:r w:rsidRPr="00E34A3E">
        <w:t>Алданскому</w:t>
      </w:r>
      <w:proofErr w:type="spellEnd"/>
      <w:r w:rsidRPr="00E34A3E">
        <w:t xml:space="preserve"> улусу, ЯРО «Боевое Братство», НОУ «АОТШ ДОСААФ России», комитетом солдатских матерей Алданского района, районным Советом ветеранов, православной церковью Алданского района, образовательными учреждениями и общественными организациями ежегодно проводятся мероприятия и акции по военн</w:t>
      </w:r>
      <w:proofErr w:type="gramStart"/>
      <w:r w:rsidRPr="00E34A3E">
        <w:t>о-</w:t>
      </w:r>
      <w:proofErr w:type="gramEnd"/>
      <w:r w:rsidRPr="00E34A3E">
        <w:t xml:space="preserve"> патриотическому воспитанию приуроченные к празднованию Дней воинской Славы, День Неизвестного солдата, День героев Отечества, мероприятия по вводу ограниченного контингента советских войск в Афганистан, День призывника, Республиканская эстафета «Знамя Победы», республиканские акции: «Свеча памяти», «Георгиевская лента», районные военн</w:t>
      </w:r>
      <w:proofErr w:type="gramStart"/>
      <w:r w:rsidRPr="00E34A3E">
        <w:t>о-</w:t>
      </w:r>
      <w:proofErr w:type="gramEnd"/>
      <w:r w:rsidRPr="00E34A3E">
        <w:t xml:space="preserve"> патриотические слеты, классные часы со школьниками и многое др. Ежегодно разрабатывается  информационно наглядная продукция, направленная на военно- патриотическое воспитание, телерепортажи и видеоролики.</w:t>
      </w:r>
    </w:p>
    <w:p w:rsidR="00AB4FD4" w:rsidRPr="00E34A3E" w:rsidRDefault="00AB4FD4" w:rsidP="00AB4FD4">
      <w:pPr>
        <w:ind w:firstLine="708"/>
        <w:jc w:val="both"/>
      </w:pPr>
      <w:r w:rsidRPr="00E34A3E">
        <w:t>Ежегодно в районе проводятся более 60 мероприятий, направленных на формирование у молодежи чувства патриотизма с охватом более 50 % подростков и молодежи, также активно принимаем участие в Республиканских мероприятиях.</w:t>
      </w:r>
    </w:p>
    <w:p w:rsidR="00AB4FD4" w:rsidRPr="00E34A3E" w:rsidRDefault="00AB4FD4" w:rsidP="00AB4FD4">
      <w:pPr>
        <w:ind w:firstLine="708"/>
        <w:jc w:val="both"/>
        <w:rPr>
          <w:color w:val="000000"/>
          <w:shd w:val="clear" w:color="auto" w:fill="FFFFFF"/>
        </w:rPr>
      </w:pPr>
      <w:r w:rsidRPr="00E34A3E">
        <w:t xml:space="preserve">Развитию </w:t>
      </w:r>
      <w:r w:rsidRPr="00E34A3E">
        <w:rPr>
          <w:color w:val="000000"/>
          <w:shd w:val="clear" w:color="auto" w:fill="FFFFFF"/>
        </w:rPr>
        <w:t xml:space="preserve">юнармейского движения в Алданском районе уделяется самое большое внимание, 31 октября 2016 года создано </w:t>
      </w:r>
      <w:proofErr w:type="spellStart"/>
      <w:r w:rsidRPr="00E34A3E">
        <w:rPr>
          <w:color w:val="000000"/>
          <w:shd w:val="clear" w:color="auto" w:fill="FFFFFF"/>
        </w:rPr>
        <w:t>Алданское</w:t>
      </w:r>
      <w:proofErr w:type="spellEnd"/>
      <w:r w:rsidRPr="00E34A3E">
        <w:rPr>
          <w:color w:val="000000"/>
          <w:shd w:val="clear" w:color="auto" w:fill="FFFFFF"/>
        </w:rPr>
        <w:t xml:space="preserve"> районное (местное) отделение всероссийского детско-юношеского военн</w:t>
      </w:r>
      <w:proofErr w:type="gramStart"/>
      <w:r w:rsidRPr="00E34A3E">
        <w:rPr>
          <w:color w:val="000000"/>
          <w:shd w:val="clear" w:color="auto" w:fill="FFFFFF"/>
        </w:rPr>
        <w:t>о-</w:t>
      </w:r>
      <w:proofErr w:type="gramEnd"/>
      <w:r w:rsidRPr="00E34A3E">
        <w:rPr>
          <w:color w:val="000000"/>
          <w:shd w:val="clear" w:color="auto" w:fill="FFFFFF"/>
        </w:rPr>
        <w:t xml:space="preserve"> патриотического общественного движения «</w:t>
      </w:r>
      <w:proofErr w:type="spellStart"/>
      <w:r w:rsidRPr="00E34A3E">
        <w:rPr>
          <w:color w:val="000000"/>
          <w:shd w:val="clear" w:color="auto" w:fill="FFFFFF"/>
        </w:rPr>
        <w:t>Юнармия</w:t>
      </w:r>
      <w:proofErr w:type="spellEnd"/>
      <w:r w:rsidRPr="00E34A3E">
        <w:rPr>
          <w:color w:val="000000"/>
          <w:shd w:val="clear" w:color="auto" w:fill="FFFFFF"/>
        </w:rPr>
        <w:t>». 2 отряда по 30 юнармейцев (учащиеся образовательных учреждений района) находится в г. Алдан, ул. 50 лет ВЛКСМ д 2 «а», Военный комиссариат Алданского района. Начальник штаба Каргин Сергей Петрович, заместитель общественной организации Алданского станичного к</w:t>
      </w:r>
      <w:r>
        <w:rPr>
          <w:color w:val="000000"/>
          <w:shd w:val="clear" w:color="auto" w:fill="FFFFFF"/>
        </w:rPr>
        <w:t xml:space="preserve">азачьего общества. Отряд из 30 </w:t>
      </w:r>
      <w:r w:rsidRPr="00E34A3E">
        <w:rPr>
          <w:color w:val="000000"/>
          <w:shd w:val="clear" w:color="auto" w:fill="FFFFFF"/>
        </w:rPr>
        <w:t xml:space="preserve">юнармейцев создан и в МБОУ СОШ №6 г. Томмот, руководитель </w:t>
      </w:r>
      <w:proofErr w:type="spellStart"/>
      <w:r w:rsidRPr="00E34A3E">
        <w:rPr>
          <w:color w:val="000000"/>
          <w:shd w:val="clear" w:color="auto" w:fill="FFFFFF"/>
        </w:rPr>
        <w:t>Мулдуянов</w:t>
      </w:r>
      <w:proofErr w:type="spellEnd"/>
      <w:r w:rsidRPr="00E34A3E">
        <w:rPr>
          <w:color w:val="000000"/>
          <w:shd w:val="clear" w:color="auto" w:fill="FFFFFF"/>
        </w:rPr>
        <w:t xml:space="preserve"> Геннадий Семенович, директор школы</w:t>
      </w:r>
      <w:r w:rsidRPr="00E34A3E">
        <w:t xml:space="preserve">. 10 декабря 2017 года в День Героя Отечества организован торжественный прием юных патриотов-юнармейцев общественного движения </w:t>
      </w:r>
      <w:proofErr w:type="spellStart"/>
      <w:r w:rsidRPr="00E34A3E">
        <w:t>Юнармии</w:t>
      </w:r>
      <w:proofErr w:type="spellEnd"/>
      <w:r w:rsidRPr="00E34A3E">
        <w:rPr>
          <w:color w:val="000000"/>
          <w:shd w:val="clear" w:color="auto" w:fill="FFFFFF"/>
        </w:rPr>
        <w:t xml:space="preserve">. </w:t>
      </w:r>
      <w:r w:rsidRPr="00E34A3E">
        <w:t xml:space="preserve">01 ноября 2016 года подписано Соглашение об участии в деятельности Алданского районного (местного) отделения Якутского республиканского отделения </w:t>
      </w:r>
      <w:r w:rsidRPr="00E34A3E">
        <w:rPr>
          <w:color w:val="000000"/>
          <w:shd w:val="clear" w:color="auto" w:fill="FFFFFF"/>
        </w:rPr>
        <w:t>всероссийского детско-юношеского военн</w:t>
      </w:r>
      <w:proofErr w:type="gramStart"/>
      <w:r w:rsidRPr="00E34A3E">
        <w:rPr>
          <w:color w:val="000000"/>
          <w:shd w:val="clear" w:color="auto" w:fill="FFFFFF"/>
        </w:rPr>
        <w:t>о-</w:t>
      </w:r>
      <w:proofErr w:type="gramEnd"/>
      <w:r w:rsidRPr="00E34A3E">
        <w:rPr>
          <w:color w:val="000000"/>
          <w:shd w:val="clear" w:color="auto" w:fill="FFFFFF"/>
        </w:rPr>
        <w:t xml:space="preserve"> патриотического общественного движения «</w:t>
      </w:r>
      <w:proofErr w:type="spellStart"/>
      <w:r w:rsidRPr="00E34A3E">
        <w:rPr>
          <w:color w:val="000000"/>
          <w:shd w:val="clear" w:color="auto" w:fill="FFFFFF"/>
        </w:rPr>
        <w:t>Юнармия</w:t>
      </w:r>
      <w:proofErr w:type="spellEnd"/>
      <w:r w:rsidRPr="00E34A3E">
        <w:rPr>
          <w:color w:val="000000"/>
          <w:shd w:val="clear" w:color="auto" w:fill="FFFFFF"/>
        </w:rPr>
        <w:t xml:space="preserve">» о межведомственном взаимодействии </w:t>
      </w:r>
      <w:proofErr w:type="gramStart"/>
      <w:r w:rsidRPr="00E34A3E">
        <w:rPr>
          <w:color w:val="000000"/>
          <w:shd w:val="clear" w:color="auto" w:fill="FFFFFF"/>
        </w:rPr>
        <w:t>между</w:t>
      </w:r>
      <w:proofErr w:type="gramEnd"/>
      <w:r w:rsidRPr="00E34A3E">
        <w:rPr>
          <w:color w:val="000000"/>
          <w:shd w:val="clear" w:color="auto" w:fill="FFFFFF"/>
        </w:rPr>
        <w:t xml:space="preserve">: Администраций МО «Алданский район», </w:t>
      </w:r>
      <w:proofErr w:type="spellStart"/>
      <w:r w:rsidRPr="00E34A3E">
        <w:t>Алданским</w:t>
      </w:r>
      <w:proofErr w:type="spellEnd"/>
      <w:r w:rsidRPr="00E34A3E">
        <w:t xml:space="preserve"> станичным казачьем обществом, военным комиссариатом Алданского район, ГБУ Р</w:t>
      </w:r>
      <w:proofErr w:type="gramStart"/>
      <w:r w:rsidRPr="00E34A3E">
        <w:t>С(</w:t>
      </w:r>
      <w:proofErr w:type="gramEnd"/>
      <w:r w:rsidRPr="00E34A3E">
        <w:t xml:space="preserve">Я) «Центр спортивной подготовки по зимним видам спорта», ПОУ «АОТШ» РОООГО «ДОСААФ» России РС(Я), ГАПОУ РС(Я) «Алданский политехнический техникум», МКУ «Департамент образования МО «Алданский район», </w:t>
      </w:r>
      <w:r w:rsidRPr="00E34A3E">
        <w:rPr>
          <w:color w:val="000000"/>
        </w:rPr>
        <w:t xml:space="preserve">общественной организацией ветеранов </w:t>
      </w:r>
      <w:r>
        <w:t>«БОЕВОЕ БРАТСТВО»,</w:t>
      </w:r>
      <w:r w:rsidRPr="00E34A3E">
        <w:t xml:space="preserve"> ГУ «</w:t>
      </w:r>
      <w:r w:rsidRPr="00E34A3E">
        <w:rPr>
          <w:lang w:val="en-US"/>
        </w:rPr>
        <w:t>I</w:t>
      </w:r>
      <w:r w:rsidRPr="00E34A3E">
        <w:t xml:space="preserve"> –й отряд Федеральной противопожарной службы по РС(Я)»,</w:t>
      </w:r>
      <w:r>
        <w:t xml:space="preserve"> </w:t>
      </w:r>
      <w:r w:rsidRPr="00E34A3E">
        <w:t>М</w:t>
      </w:r>
      <w:r>
        <w:t xml:space="preserve">ВД России по </w:t>
      </w:r>
      <w:proofErr w:type="spellStart"/>
      <w:r>
        <w:t>Алданскому</w:t>
      </w:r>
      <w:proofErr w:type="spellEnd"/>
      <w:r>
        <w:t xml:space="preserve"> району,</w:t>
      </w:r>
      <w:r w:rsidRPr="00E34A3E">
        <w:t xml:space="preserve"> и </w:t>
      </w:r>
      <w:proofErr w:type="spellStart"/>
      <w:r w:rsidRPr="00E34A3E">
        <w:t>Алданским</w:t>
      </w:r>
      <w:proofErr w:type="spellEnd"/>
      <w:r w:rsidRPr="00E34A3E">
        <w:t xml:space="preserve"> районным отделением Якутского республиканского отделения </w:t>
      </w:r>
      <w:r w:rsidRPr="00E34A3E">
        <w:rPr>
          <w:color w:val="000000"/>
          <w:shd w:val="clear" w:color="auto" w:fill="FFFFFF"/>
        </w:rPr>
        <w:t>всероссийского детско-юношеского военн</w:t>
      </w:r>
      <w:proofErr w:type="gramStart"/>
      <w:r w:rsidRPr="00E34A3E">
        <w:rPr>
          <w:color w:val="000000"/>
          <w:shd w:val="clear" w:color="auto" w:fill="FFFFFF"/>
        </w:rPr>
        <w:t>о-</w:t>
      </w:r>
      <w:proofErr w:type="gramEnd"/>
      <w:r w:rsidRPr="00E34A3E">
        <w:rPr>
          <w:color w:val="000000"/>
          <w:shd w:val="clear" w:color="auto" w:fill="FFFFFF"/>
        </w:rPr>
        <w:t xml:space="preserve"> патриотического общественного движения «</w:t>
      </w:r>
      <w:proofErr w:type="spellStart"/>
      <w:r w:rsidRPr="00E34A3E">
        <w:rPr>
          <w:color w:val="000000"/>
          <w:shd w:val="clear" w:color="auto" w:fill="FFFFFF"/>
        </w:rPr>
        <w:t>Юнармия</w:t>
      </w:r>
      <w:proofErr w:type="spellEnd"/>
      <w:r w:rsidRPr="00E34A3E">
        <w:rPr>
          <w:color w:val="000000"/>
          <w:shd w:val="clear" w:color="auto" w:fill="FFFFFF"/>
        </w:rPr>
        <w:t>».</w:t>
      </w:r>
    </w:p>
    <w:p w:rsidR="00AB4FD4" w:rsidRPr="00E34A3E" w:rsidRDefault="00AB4FD4" w:rsidP="00AB4FD4">
      <w:pPr>
        <w:ind w:firstLine="708"/>
        <w:jc w:val="both"/>
        <w:rPr>
          <w:color w:val="000000"/>
          <w:shd w:val="clear" w:color="auto" w:fill="FFFFFF"/>
        </w:rPr>
      </w:pPr>
      <w:proofErr w:type="spellStart"/>
      <w:r w:rsidRPr="00E34A3E">
        <w:t>Алданское</w:t>
      </w:r>
      <w:proofErr w:type="spellEnd"/>
      <w:r w:rsidRPr="00E34A3E">
        <w:t xml:space="preserve"> благочиние Якутской и Ленской Епархии ведёт активную работу с молодёжью с момента своего образования. Основной курс духовенство района направлен </w:t>
      </w:r>
      <w:r w:rsidRPr="00E34A3E">
        <w:lastRenderedPageBreak/>
        <w:t xml:space="preserve">на работу в общеобразовательных школах и средних специальных учебных заведениях в форме встреч на разные темы. С 2014 года уже ежегодным стал </w:t>
      </w:r>
      <w:proofErr w:type="spellStart"/>
      <w:r w:rsidRPr="00E34A3E">
        <w:t>Благочиннический</w:t>
      </w:r>
      <w:proofErr w:type="spellEnd"/>
      <w:r w:rsidRPr="00E34A3E">
        <w:t xml:space="preserve"> конкурс молодых исполнителей в рамках Пасхального фестиваля на </w:t>
      </w:r>
      <w:proofErr w:type="spellStart"/>
      <w:r w:rsidRPr="00E34A3E">
        <w:t>Алданской</w:t>
      </w:r>
      <w:proofErr w:type="spellEnd"/>
      <w:r w:rsidRPr="00E34A3E">
        <w:t xml:space="preserve"> земле, проходящий в пяти номинациях и дающий каждый год более чем 500 детям и подросткам возможность проявить свои творческие способности и таланты. Одним из важных проектов является детско-юношеский лагерь "Петропавловский городок", участниками которого в большей мере являются дети из социально-незащищенных семей. Успешным направлением работы с молодёжью явилось создание Республиканской православной организации по работе с молодёжью "Наше будущее" Республики Саха (Якутия), волонтёрами которой являются более 30 активных молодых людей.</w:t>
      </w:r>
    </w:p>
    <w:p w:rsidR="00AB4FD4" w:rsidRPr="00E34A3E" w:rsidRDefault="00AB4FD4" w:rsidP="00AB4FD4">
      <w:pPr>
        <w:ind w:firstLine="708"/>
        <w:jc w:val="both"/>
        <w:rPr>
          <w:color w:val="000000"/>
          <w:shd w:val="clear" w:color="auto" w:fill="FFFFFF"/>
        </w:rPr>
      </w:pPr>
      <w:r w:rsidRPr="00E34A3E">
        <w:t>Созидательный труд на благо Родины является истинным пониманием патриотизма. Сознательные, общественно полезные дела и услуги, которые оказываются безвозмездно, также необходимо рассматривать через призму воспитания у молодежи чувства гражданской ответственности и патриотизма.  В связи с этим, можно сделать вывод, что волонтеры – современные патриоты России и Республики Саха (Якутия) и Района. Центр волонтеров - это специализированная, профессиональная организация, функционирующая в сфере развития и по</w:t>
      </w:r>
      <w:r>
        <w:t>ддержки добровольчества (</w:t>
      </w:r>
      <w:proofErr w:type="spellStart"/>
      <w:r>
        <w:t>волонтё</w:t>
      </w:r>
      <w:r w:rsidRPr="00E34A3E">
        <w:t>рства</w:t>
      </w:r>
      <w:proofErr w:type="spellEnd"/>
      <w:r w:rsidRPr="00E34A3E">
        <w:t>) с целью повышения общественно полезной добровольческой занятости населения и эффективного использования волонтерских ресурсов при решении серьезных социальных проблем и развития района.</w:t>
      </w:r>
    </w:p>
    <w:p w:rsidR="00AB4FD4" w:rsidRPr="00E34A3E" w:rsidRDefault="00AB4FD4" w:rsidP="00AB4FD4">
      <w:pPr>
        <w:shd w:val="clear" w:color="auto" w:fill="FFFFFF"/>
        <w:jc w:val="both"/>
      </w:pPr>
      <w:r w:rsidRPr="00E34A3E">
        <w:t>Основная задача состоит в масштабном вовлечении молодежи в развитие гражданского общества.  На сегодня в</w:t>
      </w:r>
      <w:r w:rsidRPr="00E34A3E">
        <w:rPr>
          <w:rStyle w:val="apple-style-span"/>
          <w:color w:val="000000"/>
        </w:rPr>
        <w:t xml:space="preserve">олонтеры Алданского района оказывают помощь в организации и проведении не только районных мероприятий, но и достойно представляют наш район во время организации и проведения мероприятий республиканского и всероссийского уровня: </w:t>
      </w:r>
      <w:proofErr w:type="gramStart"/>
      <w:r w:rsidRPr="00E34A3E">
        <w:t xml:space="preserve">Международные спортивные игры «Дети-Азии», </w:t>
      </w:r>
      <w:r w:rsidRPr="00E34A3E">
        <w:rPr>
          <w:rStyle w:val="apple-style-span"/>
          <w:color w:val="000000"/>
        </w:rPr>
        <w:t>Международный форум</w:t>
      </w:r>
      <w:r>
        <w:rPr>
          <w:rStyle w:val="apple-style-span"/>
          <w:color w:val="000000"/>
        </w:rPr>
        <w:t xml:space="preserve">е «Бирюса» города Красноярск, </w:t>
      </w:r>
      <w:r w:rsidRPr="00E34A3E">
        <w:t>Дальневосточный молодежный образовательном форуме «Амур» Хабаровского края, в республиканском образовательном форум Синергия Севера, Всероссийский фестиваль молодежи в городе Сочи.</w:t>
      </w:r>
      <w:proofErr w:type="gramEnd"/>
    </w:p>
    <w:p w:rsidR="00AB4FD4" w:rsidRPr="00E34A3E" w:rsidRDefault="00AB4FD4" w:rsidP="00AB4FD4">
      <w:pPr>
        <w:shd w:val="clear" w:color="auto" w:fill="FFFFFF"/>
        <w:jc w:val="both"/>
      </w:pPr>
      <w:r w:rsidRPr="00E34A3E">
        <w:t>В Алданском районе в образовательном учреждении действует ресурсный центр волонтеров, в составе 20 школьников, которые активно помогают в организации и проведении различных мероприят</w:t>
      </w:r>
      <w:r>
        <w:t xml:space="preserve">ий на территории района. Также </w:t>
      </w:r>
      <w:r w:rsidRPr="00E34A3E">
        <w:t>активно ведет эту деятельность Алданский филиал ГБУ РС (Я) "Центр социальн</w:t>
      </w:r>
      <w:proofErr w:type="gramStart"/>
      <w:r w:rsidRPr="00E34A3E">
        <w:t>о-</w:t>
      </w:r>
      <w:proofErr w:type="gramEnd"/>
      <w:r w:rsidRPr="00E34A3E">
        <w:t xml:space="preserve"> психологической поддержки семьи и молодежи", </w:t>
      </w:r>
    </w:p>
    <w:p w:rsidR="00AB4FD4" w:rsidRPr="00E34A3E" w:rsidRDefault="00AB4FD4" w:rsidP="00AB4FD4">
      <w:pPr>
        <w:shd w:val="clear" w:color="auto" w:fill="FFFFFF"/>
        <w:ind w:firstLine="708"/>
        <w:jc w:val="both"/>
      </w:pPr>
      <w:r w:rsidRPr="00E34A3E">
        <w:t>В 2017 году зарегистрировано Местное общественное движение волонтерской деятельности «Генератор социальной активности молодежи» Алданского района Республики Саха (Якутия). Цель общественного движения: популяризация добровольчества среди молодежи, повышение социально-культурной активности в молодежной среде, а также развитие волонтерского (добровольческого) движения на территории Алданского района.</w:t>
      </w:r>
    </w:p>
    <w:p w:rsidR="00AB4FD4" w:rsidRPr="00E34A3E" w:rsidRDefault="00AB4FD4" w:rsidP="00AB4FD4">
      <w:pPr>
        <w:shd w:val="clear" w:color="auto" w:fill="FFFFFF"/>
        <w:ind w:firstLine="708"/>
        <w:jc w:val="both"/>
      </w:pPr>
      <w:r w:rsidRPr="00E34A3E">
        <w:t xml:space="preserve"> В целом при положительной картине развития государственной молодежной политики в районе необходимо выделить характерные факторы, усложняющие ее развитие:</w:t>
      </w:r>
    </w:p>
    <w:p w:rsidR="00AB4FD4" w:rsidRPr="00E34A3E" w:rsidRDefault="00AB4FD4" w:rsidP="00AB4FD4">
      <w:pPr>
        <w:ind w:firstLine="708"/>
        <w:jc w:val="center"/>
      </w:pPr>
    </w:p>
    <w:p w:rsidR="00AB4FD4" w:rsidRPr="00E34A3E" w:rsidRDefault="00AB4FD4" w:rsidP="00AB4FD4">
      <w:pPr>
        <w:pStyle w:val="a3"/>
        <w:numPr>
          <w:ilvl w:val="1"/>
          <w:numId w:val="13"/>
        </w:numPr>
        <w:jc w:val="center"/>
        <w:rPr>
          <w:rFonts w:ascii="Times New Roman" w:hAnsi="Times New Roman"/>
          <w:b/>
          <w:sz w:val="24"/>
          <w:szCs w:val="24"/>
        </w:rPr>
      </w:pPr>
      <w:r w:rsidRPr="00E34A3E">
        <w:rPr>
          <w:rFonts w:ascii="Times New Roman" w:hAnsi="Times New Roman"/>
          <w:b/>
          <w:sz w:val="24"/>
          <w:szCs w:val="24"/>
        </w:rPr>
        <w:t>Цель, задачи и мероприятия подпрограммы «Воспитание патриотизма у гражда</w:t>
      </w:r>
      <w:proofErr w:type="gramStart"/>
      <w:r w:rsidRPr="00E34A3E">
        <w:rPr>
          <w:rFonts w:ascii="Times New Roman" w:hAnsi="Times New Roman"/>
          <w:b/>
          <w:sz w:val="24"/>
          <w:szCs w:val="24"/>
        </w:rPr>
        <w:t>н-</w:t>
      </w:r>
      <w:proofErr w:type="gramEnd"/>
      <w:r w:rsidRPr="00E34A3E">
        <w:rPr>
          <w:rFonts w:ascii="Times New Roman" w:hAnsi="Times New Roman"/>
          <w:b/>
          <w:sz w:val="24"/>
          <w:szCs w:val="24"/>
        </w:rPr>
        <w:t xml:space="preserve"> национальная идея государства»</w:t>
      </w:r>
    </w:p>
    <w:p w:rsidR="00AB4FD4" w:rsidRPr="00E34A3E" w:rsidRDefault="00AB4FD4" w:rsidP="00AB4FD4">
      <w:pPr>
        <w:pStyle w:val="a3"/>
        <w:ind w:firstLine="360"/>
        <w:jc w:val="both"/>
        <w:rPr>
          <w:rFonts w:ascii="Times New Roman" w:hAnsi="Times New Roman"/>
        </w:rPr>
      </w:pPr>
      <w:r w:rsidRPr="00E34A3E">
        <w:rPr>
          <w:rFonts w:ascii="Times New Roman" w:hAnsi="Times New Roman"/>
          <w:b/>
        </w:rPr>
        <w:t>Целью</w:t>
      </w:r>
      <w:r w:rsidRPr="00E34A3E">
        <w:rPr>
          <w:rFonts w:ascii="Times New Roman" w:hAnsi="Times New Roman"/>
        </w:rPr>
        <w:t xml:space="preserve"> подпрограммы является: </w:t>
      </w:r>
      <w:proofErr w:type="spellStart"/>
      <w:r w:rsidRPr="00E34A3E">
        <w:rPr>
          <w:rFonts w:ascii="Times New Roman" w:hAnsi="Times New Roman"/>
        </w:rPr>
        <w:t>гражданско</w:t>
      </w:r>
      <w:proofErr w:type="spellEnd"/>
      <w:r w:rsidRPr="00E34A3E">
        <w:rPr>
          <w:rFonts w:ascii="Times New Roman" w:hAnsi="Times New Roman"/>
        </w:rPr>
        <w:t xml:space="preserve"> - патриотическое воспитание </w:t>
      </w:r>
      <w:r>
        <w:t>м</w:t>
      </w:r>
      <w:r w:rsidRPr="00E34A3E">
        <w:rPr>
          <w:rFonts w:ascii="Times New Roman" w:hAnsi="Times New Roman"/>
        </w:rPr>
        <w:t>олодежи, поддержка мероприятий, направленных на совершенствование форм и методов работы по военно-патриотическому воспитанию граждан, развитие волонтерского движения.</w:t>
      </w:r>
    </w:p>
    <w:p w:rsidR="00AB4FD4" w:rsidRPr="00E34A3E" w:rsidRDefault="00AB4FD4" w:rsidP="00AB4FD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34A3E">
        <w:rPr>
          <w:rFonts w:ascii="Times New Roman" w:hAnsi="Times New Roman"/>
          <w:sz w:val="24"/>
          <w:szCs w:val="24"/>
        </w:rPr>
        <w:t xml:space="preserve">Для достижения поставленной цели предполагается решение следующей </w:t>
      </w:r>
      <w:r w:rsidRPr="00E34A3E">
        <w:rPr>
          <w:rFonts w:ascii="Times New Roman" w:hAnsi="Times New Roman"/>
          <w:b/>
          <w:sz w:val="24"/>
          <w:szCs w:val="24"/>
        </w:rPr>
        <w:t>задачи:</w:t>
      </w:r>
    </w:p>
    <w:p w:rsidR="00AB4FD4" w:rsidRPr="00E34A3E" w:rsidRDefault="00AB4FD4" w:rsidP="00AB4F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4A3E">
        <w:rPr>
          <w:rFonts w:ascii="Times New Roman" w:hAnsi="Times New Roman"/>
          <w:sz w:val="24"/>
          <w:szCs w:val="24"/>
        </w:rPr>
        <w:t>Масштабное вовлечение молодежи в развитие гражданского общества.</w:t>
      </w:r>
    </w:p>
    <w:p w:rsidR="00AB4FD4" w:rsidRPr="00E34A3E" w:rsidRDefault="00AB4FD4" w:rsidP="00AB4FD4">
      <w:pPr>
        <w:autoSpaceDE w:val="0"/>
        <w:autoSpaceDN w:val="0"/>
        <w:adjustRightInd w:val="0"/>
        <w:ind w:firstLine="360"/>
        <w:jc w:val="both"/>
      </w:pPr>
      <w:r w:rsidRPr="00E34A3E">
        <w:t xml:space="preserve">На основании вышеизложенной характеристики текущего состояния подпрограммы необходимо предусмотреть реализацию следующие мероприятия: </w:t>
      </w:r>
    </w:p>
    <w:p w:rsidR="00AB4FD4" w:rsidRPr="00E61DBA" w:rsidRDefault="00AB4FD4" w:rsidP="00AB4FD4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b/>
          <w:sz w:val="22"/>
          <w:szCs w:val="22"/>
        </w:rPr>
      </w:pPr>
      <w:r w:rsidRPr="00E61DBA">
        <w:rPr>
          <w:b/>
          <w:sz w:val="22"/>
          <w:szCs w:val="22"/>
        </w:rPr>
        <w:t xml:space="preserve">Разработка и издание методических пособий по организации патриотического воспитания, </w:t>
      </w:r>
      <w:r w:rsidRPr="00E61DBA">
        <w:rPr>
          <w:sz w:val="22"/>
          <w:szCs w:val="22"/>
        </w:rPr>
        <w:t xml:space="preserve">что предполагает подбор и печать материалов о направлении деятельности </w:t>
      </w:r>
      <w:r w:rsidRPr="00E61DBA">
        <w:rPr>
          <w:sz w:val="22"/>
          <w:szCs w:val="22"/>
        </w:rPr>
        <w:lastRenderedPageBreak/>
        <w:t>общественных организаций патриотической направленности в районе: «</w:t>
      </w:r>
      <w:proofErr w:type="spellStart"/>
      <w:r w:rsidRPr="00E61DBA">
        <w:rPr>
          <w:sz w:val="22"/>
          <w:szCs w:val="22"/>
        </w:rPr>
        <w:t>Юнармия</w:t>
      </w:r>
      <w:proofErr w:type="spellEnd"/>
      <w:r w:rsidRPr="00E61DBA">
        <w:rPr>
          <w:sz w:val="22"/>
          <w:szCs w:val="22"/>
        </w:rPr>
        <w:t>», «Парашютный клуб», ресурсных центров и др.</w:t>
      </w: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377317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AB4FD4" w:rsidRDefault="00AB4FD4" w:rsidP="00AB4FD4">
      <w:pPr>
        <w:pStyle w:val="ConsNonformat"/>
        <w:widowControl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77317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 w:cs="Times New Roman"/>
          <w:sz w:val="22"/>
          <w:szCs w:val="22"/>
        </w:rPr>
        <w:t xml:space="preserve">Реализация молодежной, </w:t>
      </w:r>
      <w:r w:rsidRPr="007B19C9">
        <w:rPr>
          <w:rFonts w:ascii="Times New Roman" w:hAnsi="Times New Roman" w:cs="Times New Roman"/>
          <w:sz w:val="22"/>
          <w:szCs w:val="22"/>
        </w:rPr>
        <w:t>семейной</w:t>
      </w:r>
    </w:p>
    <w:p w:rsidR="00AB4FD4" w:rsidRPr="00377317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B19C9">
        <w:rPr>
          <w:rFonts w:ascii="Times New Roman" w:hAnsi="Times New Roman"/>
        </w:rPr>
        <w:t>политики и патриотическо</w:t>
      </w:r>
      <w:r>
        <w:rPr>
          <w:rFonts w:ascii="Times New Roman" w:hAnsi="Times New Roman"/>
        </w:rPr>
        <w:t>е</w:t>
      </w:r>
      <w:r w:rsidRPr="007B19C9">
        <w:rPr>
          <w:rFonts w:ascii="Times New Roman" w:hAnsi="Times New Roman"/>
        </w:rPr>
        <w:t xml:space="preserve"> воспитани</w:t>
      </w:r>
      <w:r>
        <w:rPr>
          <w:rFonts w:ascii="Times New Roman" w:hAnsi="Times New Roman"/>
        </w:rPr>
        <w:t>е граждан</w:t>
      </w:r>
      <w:r w:rsidRPr="007B19C9">
        <w:rPr>
          <w:rFonts w:ascii="Times New Roman" w:hAnsi="Times New Roman"/>
        </w:rPr>
        <w:t xml:space="preserve"> в Алданском районе на 20</w:t>
      </w:r>
      <w:r>
        <w:rPr>
          <w:rFonts w:ascii="Times New Roman" w:hAnsi="Times New Roman"/>
        </w:rPr>
        <w:t>20-2024</w:t>
      </w:r>
      <w:r w:rsidRPr="007B19C9">
        <w:rPr>
          <w:rFonts w:ascii="Times New Roman" w:hAnsi="Times New Roman"/>
        </w:rPr>
        <w:t xml:space="preserve"> гг</w:t>
      </w:r>
      <w:r>
        <w:rPr>
          <w:rFonts w:ascii="Times New Roman" w:hAnsi="Times New Roman"/>
        </w:rPr>
        <w:t>.</w:t>
      </w:r>
      <w:r w:rsidRPr="00377317">
        <w:rPr>
          <w:rFonts w:ascii="Times New Roman" w:hAnsi="Times New Roman"/>
          <w:sz w:val="24"/>
          <w:szCs w:val="24"/>
        </w:rPr>
        <w:t>»</w:t>
      </w:r>
    </w:p>
    <w:p w:rsidR="00AB4FD4" w:rsidRPr="00377317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1"/>
        <w:spacing w:line="276" w:lineRule="auto"/>
        <w:jc w:val="center"/>
        <w:rPr>
          <w:szCs w:val="24"/>
        </w:rPr>
      </w:pPr>
    </w:p>
    <w:p w:rsidR="00AB4FD4" w:rsidRPr="00377317" w:rsidRDefault="00AB4FD4" w:rsidP="00AB4FD4">
      <w:pPr>
        <w:pStyle w:val="1"/>
        <w:spacing w:line="276" w:lineRule="auto"/>
        <w:jc w:val="center"/>
        <w:rPr>
          <w:szCs w:val="24"/>
        </w:rPr>
      </w:pPr>
    </w:p>
    <w:p w:rsidR="00AB4FD4" w:rsidRPr="00377317" w:rsidRDefault="00AB4FD4" w:rsidP="00AB4FD4">
      <w:pPr>
        <w:pStyle w:val="1"/>
        <w:spacing w:line="276" w:lineRule="auto"/>
        <w:jc w:val="center"/>
        <w:rPr>
          <w:szCs w:val="24"/>
        </w:rPr>
      </w:pPr>
    </w:p>
    <w:p w:rsidR="00AB4FD4" w:rsidRDefault="00AB4FD4" w:rsidP="00AB4FD4">
      <w:pPr>
        <w:pStyle w:val="1"/>
        <w:spacing w:line="276" w:lineRule="auto"/>
        <w:jc w:val="center"/>
        <w:rPr>
          <w:bCs/>
          <w:iCs/>
          <w:szCs w:val="24"/>
        </w:rPr>
      </w:pPr>
      <w:r w:rsidRPr="00377317">
        <w:rPr>
          <w:szCs w:val="24"/>
        </w:rPr>
        <w:t>ПОДПРОГРАММА «</w:t>
      </w:r>
      <w:r w:rsidRPr="00DB2E42">
        <w:rPr>
          <w:iCs/>
          <w:szCs w:val="24"/>
        </w:rPr>
        <w:t>МОТИВАЦИЯ НАСЕЛЕНИЯ НА ВЕДЕНИЕ</w:t>
      </w:r>
    </w:p>
    <w:p w:rsidR="00AB4FD4" w:rsidRPr="00DB2E42" w:rsidRDefault="00AB4FD4" w:rsidP="00AB4FD4">
      <w:pPr>
        <w:pStyle w:val="1"/>
        <w:spacing w:line="276" w:lineRule="auto"/>
        <w:jc w:val="center"/>
        <w:rPr>
          <w:iCs/>
          <w:szCs w:val="24"/>
        </w:rPr>
      </w:pPr>
      <w:r w:rsidRPr="00DB2E42">
        <w:rPr>
          <w:iCs/>
          <w:szCs w:val="24"/>
        </w:rPr>
        <w:t xml:space="preserve"> ТРЕЗВОГО ЗДОРОВОГО ОБРАЗА ЖИЗНИ»</w:t>
      </w:r>
    </w:p>
    <w:p w:rsidR="00AB4FD4" w:rsidRPr="00377317" w:rsidRDefault="00AB4FD4" w:rsidP="00AB4FD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4FD4" w:rsidRDefault="00AB4FD4" w:rsidP="00AB4FD4">
      <w:pPr>
        <w:jc w:val="center"/>
        <w:rPr>
          <w:iCs/>
        </w:rPr>
      </w:pPr>
      <w:r w:rsidRPr="00377317">
        <w:br w:type="page"/>
      </w:r>
      <w:bookmarkStart w:id="0" w:name="_Toc131401526"/>
      <w:r w:rsidRPr="00DB2E42">
        <w:lastRenderedPageBreak/>
        <w:t xml:space="preserve">ПАСПОРТ ПОДПРОГРАММЫ </w:t>
      </w:r>
      <w:bookmarkEnd w:id="0"/>
      <w:r w:rsidRPr="00DB2E42">
        <w:t>«</w:t>
      </w:r>
      <w:r w:rsidRPr="00DB2E42">
        <w:rPr>
          <w:bCs/>
          <w:iCs/>
        </w:rPr>
        <w:t>МОТИВАЦИЯ НАСЕЛЕНИЯ НА ВЕДЕНИЕ ТРЕЗВОГО ЗДОРОВОГО ОБРАЗА ЖИЗНИ</w:t>
      </w:r>
      <w:r w:rsidRPr="00DB2E42">
        <w:rPr>
          <w:iCs/>
        </w:rPr>
        <w:t>»</w:t>
      </w:r>
    </w:p>
    <w:p w:rsidR="00AB4FD4" w:rsidRDefault="00AB4FD4" w:rsidP="00AB4FD4">
      <w:pPr>
        <w:jc w:val="center"/>
        <w:rPr>
          <w:iCs/>
        </w:rPr>
      </w:pP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674"/>
        <w:gridCol w:w="3844"/>
        <w:gridCol w:w="4660"/>
      </w:tblGrid>
      <w:tr w:rsidR="00AB4FD4" w:rsidTr="009D5A72">
        <w:tc>
          <w:tcPr>
            <w:tcW w:w="674" w:type="dxa"/>
          </w:tcPr>
          <w:p w:rsidR="00AB4FD4" w:rsidRDefault="00AB4FD4" w:rsidP="009D5A7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№ </w:t>
            </w:r>
            <w:proofErr w:type="gramStart"/>
            <w:r>
              <w:rPr>
                <w:bCs/>
                <w:iCs/>
              </w:rPr>
              <w:t>п</w:t>
            </w:r>
            <w:proofErr w:type="gramEnd"/>
            <w:r>
              <w:rPr>
                <w:bCs/>
                <w:iCs/>
              </w:rPr>
              <w:t>/п</w:t>
            </w:r>
          </w:p>
        </w:tc>
        <w:tc>
          <w:tcPr>
            <w:tcW w:w="3844" w:type="dxa"/>
          </w:tcPr>
          <w:p w:rsidR="00AB4FD4" w:rsidRPr="00377317" w:rsidRDefault="00AB4FD4" w:rsidP="009D5A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317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660" w:type="dxa"/>
          </w:tcPr>
          <w:p w:rsidR="00AB4FD4" w:rsidRPr="00377317" w:rsidRDefault="00AB4FD4" w:rsidP="009D5A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317">
              <w:rPr>
                <w:rFonts w:ascii="Times New Roman" w:hAnsi="Times New Roman"/>
                <w:sz w:val="24"/>
                <w:szCs w:val="24"/>
              </w:rPr>
              <w:t>«</w:t>
            </w:r>
            <w:r w:rsidRPr="00DB2E42">
              <w:rPr>
                <w:rFonts w:ascii="Times New Roman" w:hAnsi="Times New Roman"/>
                <w:sz w:val="24"/>
                <w:szCs w:val="24"/>
              </w:rPr>
              <w:t>Мотивация населения на ведение трезвого здорового образа</w:t>
            </w:r>
          </w:p>
        </w:tc>
      </w:tr>
      <w:tr w:rsidR="00AB4FD4" w:rsidTr="009D5A72">
        <w:tc>
          <w:tcPr>
            <w:tcW w:w="674" w:type="dxa"/>
          </w:tcPr>
          <w:p w:rsidR="00AB4FD4" w:rsidRDefault="00AB4FD4" w:rsidP="009D5A7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3844" w:type="dxa"/>
          </w:tcPr>
          <w:p w:rsidR="00AB4FD4" w:rsidRDefault="00AB4FD4" w:rsidP="009D5A72">
            <w:pPr>
              <w:jc w:val="center"/>
              <w:rPr>
                <w:bCs/>
                <w:iCs/>
              </w:rPr>
            </w:pPr>
            <w:r w:rsidRPr="00377317">
              <w:t>Ответственный исполнитель подпрограммы</w:t>
            </w:r>
            <w:r>
              <w:t xml:space="preserve"> (соисполнитель программы)</w:t>
            </w:r>
          </w:p>
        </w:tc>
        <w:tc>
          <w:tcPr>
            <w:tcW w:w="4660" w:type="dxa"/>
          </w:tcPr>
          <w:p w:rsidR="00AB4FD4" w:rsidRDefault="00AB4FD4" w:rsidP="009D5A72">
            <w:pPr>
              <w:jc w:val="center"/>
              <w:rPr>
                <w:bCs/>
                <w:iCs/>
              </w:rPr>
            </w:pPr>
            <w:r w:rsidRPr="00377317">
              <w:t>Социальное управление Администрации МО «Алданский район».</w:t>
            </w:r>
          </w:p>
        </w:tc>
      </w:tr>
      <w:tr w:rsidR="00AB4FD4" w:rsidTr="009D5A72">
        <w:tc>
          <w:tcPr>
            <w:tcW w:w="674" w:type="dxa"/>
          </w:tcPr>
          <w:p w:rsidR="00AB4FD4" w:rsidRDefault="00AB4FD4" w:rsidP="009D5A7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3844" w:type="dxa"/>
          </w:tcPr>
          <w:p w:rsidR="00AB4FD4" w:rsidRDefault="00AB4FD4" w:rsidP="009D5A72">
            <w:pPr>
              <w:jc w:val="center"/>
              <w:rPr>
                <w:bCs/>
                <w:iCs/>
              </w:rPr>
            </w:pPr>
            <w:r>
              <w:t>Участники подпрограммы</w:t>
            </w:r>
          </w:p>
        </w:tc>
        <w:tc>
          <w:tcPr>
            <w:tcW w:w="4660" w:type="dxa"/>
          </w:tcPr>
          <w:p w:rsidR="00AB4FD4" w:rsidRDefault="00AB4FD4" w:rsidP="009D5A72">
            <w:pPr>
              <w:jc w:val="center"/>
              <w:rPr>
                <w:bCs/>
                <w:iCs/>
              </w:rPr>
            </w:pPr>
          </w:p>
        </w:tc>
      </w:tr>
      <w:tr w:rsidR="00AB4FD4" w:rsidTr="009D5A72">
        <w:tc>
          <w:tcPr>
            <w:tcW w:w="674" w:type="dxa"/>
          </w:tcPr>
          <w:p w:rsidR="00AB4FD4" w:rsidRDefault="00AB4FD4" w:rsidP="009D5A7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3844" w:type="dxa"/>
          </w:tcPr>
          <w:p w:rsidR="00AB4FD4" w:rsidRDefault="00AB4FD4" w:rsidP="009D5A72">
            <w:pPr>
              <w:jc w:val="center"/>
              <w:rPr>
                <w:bCs/>
                <w:iCs/>
              </w:rPr>
            </w:pPr>
            <w:r w:rsidRPr="00377317">
              <w:t>Цель подпрограммы</w:t>
            </w:r>
          </w:p>
        </w:tc>
        <w:tc>
          <w:tcPr>
            <w:tcW w:w="4660" w:type="dxa"/>
          </w:tcPr>
          <w:p w:rsidR="00AB4FD4" w:rsidRPr="006E3266" w:rsidRDefault="00AB4FD4" w:rsidP="009D5A7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92750">
              <w:rPr>
                <w:rFonts w:ascii="Times New Roman" w:hAnsi="Times New Roman"/>
                <w:sz w:val="24"/>
                <w:szCs w:val="24"/>
              </w:rPr>
              <w:t>рофилактика правонарушений и асоциальных явлений в молодежной среде</w:t>
            </w:r>
            <w:r>
              <w:rPr>
                <w:rFonts w:ascii="Times New Roman" w:hAnsi="Times New Roman"/>
                <w:sz w:val="24"/>
                <w:szCs w:val="24"/>
              </w:rPr>
              <w:t>, оказание социально-психологической поддержки.</w:t>
            </w:r>
          </w:p>
        </w:tc>
      </w:tr>
      <w:tr w:rsidR="00AB4FD4" w:rsidTr="009D5A72">
        <w:tc>
          <w:tcPr>
            <w:tcW w:w="674" w:type="dxa"/>
          </w:tcPr>
          <w:p w:rsidR="00AB4FD4" w:rsidRDefault="00AB4FD4" w:rsidP="009D5A7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3844" w:type="dxa"/>
          </w:tcPr>
          <w:p w:rsidR="00AB4FD4" w:rsidRPr="00377317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660" w:type="dxa"/>
          </w:tcPr>
          <w:p w:rsidR="00AB4FD4" w:rsidRDefault="00AB4FD4" w:rsidP="00AB4FD4">
            <w:pPr>
              <w:pStyle w:val="a3"/>
              <w:numPr>
                <w:ilvl w:val="3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92750">
              <w:rPr>
                <w:rFonts w:ascii="Times New Roman" w:hAnsi="Times New Roman"/>
                <w:sz w:val="24"/>
                <w:szCs w:val="24"/>
              </w:rPr>
              <w:t>ротиводействие асоциальным явлениям в молодежной среде</w:t>
            </w:r>
          </w:p>
          <w:p w:rsidR="00AB4FD4" w:rsidRPr="006E3266" w:rsidRDefault="00AB4FD4" w:rsidP="00AB4FD4">
            <w:pPr>
              <w:pStyle w:val="a3"/>
              <w:numPr>
                <w:ilvl w:val="3"/>
                <w:numId w:val="26"/>
              </w:numPr>
              <w:ind w:left="81" w:hanging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2750">
              <w:rPr>
                <w:rFonts w:ascii="Times New Roman" w:hAnsi="Times New Roman"/>
                <w:sz w:val="24"/>
                <w:szCs w:val="24"/>
              </w:rPr>
              <w:t>казание социально-психологической поддержки</w:t>
            </w:r>
          </w:p>
        </w:tc>
      </w:tr>
      <w:tr w:rsidR="00AB4FD4" w:rsidTr="009D5A72">
        <w:tc>
          <w:tcPr>
            <w:tcW w:w="674" w:type="dxa"/>
          </w:tcPr>
          <w:p w:rsidR="00AB4FD4" w:rsidRDefault="00AB4FD4" w:rsidP="009D5A7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3844" w:type="dxa"/>
          </w:tcPr>
          <w:p w:rsidR="00AB4FD4" w:rsidRPr="00377317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317">
              <w:rPr>
                <w:rFonts w:ascii="Times New Roman" w:hAnsi="Times New Roman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4660" w:type="dxa"/>
          </w:tcPr>
          <w:p w:rsidR="00AB4FD4" w:rsidRPr="006E3266" w:rsidRDefault="00AB4FD4" w:rsidP="009D5A72">
            <w:pPr>
              <w:jc w:val="both"/>
              <w:rPr>
                <w:bCs/>
                <w:iCs/>
              </w:rPr>
            </w:pPr>
            <w:r w:rsidRPr="006E3266">
              <w:t>- количество мероприятий, направленных на пропаганду здорового образа жизни и профилактику безнадзорности и правонарушений среди несовершеннолетних.</w:t>
            </w:r>
          </w:p>
          <w:p w:rsidR="00AB4FD4" w:rsidRPr="006E3266" w:rsidRDefault="00AB4FD4" w:rsidP="009D5A72">
            <w:pPr>
              <w:jc w:val="both"/>
              <w:rPr>
                <w:bCs/>
                <w:iCs/>
              </w:rPr>
            </w:pPr>
            <w:r w:rsidRPr="006E3266">
              <w:t>- количество услуг (работ) по социально-психологической поддержке семьи и молодежи.</w:t>
            </w:r>
          </w:p>
        </w:tc>
      </w:tr>
      <w:tr w:rsidR="00AB4FD4" w:rsidTr="009D5A72">
        <w:tc>
          <w:tcPr>
            <w:tcW w:w="674" w:type="dxa"/>
          </w:tcPr>
          <w:p w:rsidR="00AB4FD4" w:rsidRDefault="00AB4FD4" w:rsidP="009D5A7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6.</w:t>
            </w:r>
          </w:p>
        </w:tc>
        <w:tc>
          <w:tcPr>
            <w:tcW w:w="3844" w:type="dxa"/>
          </w:tcPr>
          <w:p w:rsidR="00AB4FD4" w:rsidRPr="00377317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317">
              <w:rPr>
                <w:rFonts w:ascii="Times New Roman" w:hAnsi="Times New Roman"/>
                <w:sz w:val="24"/>
                <w:szCs w:val="24"/>
              </w:rPr>
              <w:t>Сроки реализации (этапы) программы</w:t>
            </w:r>
          </w:p>
        </w:tc>
        <w:tc>
          <w:tcPr>
            <w:tcW w:w="4660" w:type="dxa"/>
          </w:tcPr>
          <w:p w:rsidR="00AB4FD4" w:rsidRPr="00377317" w:rsidRDefault="00AB4FD4" w:rsidP="009D5A72">
            <w:pPr>
              <w:pStyle w:val="a6"/>
              <w:spacing w:line="276" w:lineRule="auto"/>
              <w:ind w:left="797"/>
              <w:jc w:val="both"/>
              <w:rPr>
                <w:bCs/>
                <w:iCs/>
              </w:rPr>
            </w:pPr>
            <w:r>
              <w:t>2020- 2024</w:t>
            </w:r>
            <w:r w:rsidRPr="00377317">
              <w:t xml:space="preserve"> годы</w:t>
            </w:r>
          </w:p>
        </w:tc>
      </w:tr>
      <w:tr w:rsidR="00AB4FD4" w:rsidTr="009D5A72">
        <w:tc>
          <w:tcPr>
            <w:tcW w:w="674" w:type="dxa"/>
          </w:tcPr>
          <w:p w:rsidR="00AB4FD4" w:rsidRDefault="00AB4FD4" w:rsidP="009D5A7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</w:t>
            </w:r>
          </w:p>
        </w:tc>
        <w:tc>
          <w:tcPr>
            <w:tcW w:w="3844" w:type="dxa"/>
          </w:tcPr>
          <w:p w:rsidR="00AB4FD4" w:rsidRPr="00377317" w:rsidRDefault="00AB4FD4" w:rsidP="009D5A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финансового обеспечения п</w:t>
            </w:r>
            <w:r w:rsidRPr="00377317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4660" w:type="dxa"/>
          </w:tcPr>
          <w:p w:rsidR="00AB4FD4" w:rsidRPr="00377317" w:rsidRDefault="00AB4FD4" w:rsidP="009D5A72">
            <w:pPr>
              <w:jc w:val="both"/>
            </w:pPr>
            <w:r w:rsidRPr="00377317">
              <w:t>О</w:t>
            </w:r>
            <w:r>
              <w:t xml:space="preserve">бъемы финансового обеспечения </w:t>
            </w:r>
            <w:r w:rsidRPr="00377317">
              <w:t xml:space="preserve">подпрограммы </w:t>
            </w:r>
            <w:r>
              <w:t xml:space="preserve">– 7 200,00 </w:t>
            </w:r>
            <w:r w:rsidRPr="00377317">
              <w:t>тыс. руб.,</w:t>
            </w:r>
            <w:r>
              <w:t xml:space="preserve"> </w:t>
            </w:r>
            <w:r w:rsidRPr="00377317">
              <w:t>в том числе:</w:t>
            </w:r>
          </w:p>
          <w:p w:rsidR="00AB4FD4" w:rsidRPr="00BA72AA" w:rsidRDefault="00AB4FD4" w:rsidP="009D5A72">
            <w:pPr>
              <w:ind w:left="317"/>
              <w:rPr>
                <w:color w:val="000000" w:themeColor="text1"/>
              </w:rPr>
            </w:pPr>
            <w:r>
              <w:t xml:space="preserve">2020 г. – </w:t>
            </w:r>
            <w:r w:rsidRPr="00BA72AA">
              <w:rPr>
                <w:color w:val="000000" w:themeColor="text1"/>
              </w:rPr>
              <w:t>500,00 тыс. руб.</w:t>
            </w:r>
          </w:p>
          <w:p w:rsidR="00AB4FD4" w:rsidRDefault="00AB4FD4" w:rsidP="009D5A72">
            <w:pPr>
              <w:ind w:left="317"/>
            </w:pPr>
            <w:r>
              <w:t>2021 г. – 1600,00 тыс. руб.</w:t>
            </w:r>
          </w:p>
          <w:p w:rsidR="00AB4FD4" w:rsidRDefault="00AB4FD4" w:rsidP="009D5A72">
            <w:pPr>
              <w:ind w:left="317"/>
            </w:pPr>
            <w:r>
              <w:t>2022 г.- 1700,00 тыс. руб.</w:t>
            </w:r>
          </w:p>
          <w:p w:rsidR="00AB4FD4" w:rsidRDefault="00AB4FD4" w:rsidP="009D5A72">
            <w:pPr>
              <w:ind w:left="317"/>
            </w:pPr>
            <w:r>
              <w:t>2023 г.- 1700,00 тыс. руб.</w:t>
            </w:r>
          </w:p>
          <w:p w:rsidR="00AB4FD4" w:rsidRPr="00557752" w:rsidRDefault="00AB4FD4" w:rsidP="009D5A72">
            <w:pPr>
              <w:ind w:left="317"/>
            </w:pPr>
            <w:r>
              <w:t>2024 г.-1700,00 тыс. руб.</w:t>
            </w:r>
          </w:p>
        </w:tc>
      </w:tr>
      <w:tr w:rsidR="00AB4FD4" w:rsidTr="009D5A72">
        <w:tc>
          <w:tcPr>
            <w:tcW w:w="674" w:type="dxa"/>
          </w:tcPr>
          <w:p w:rsidR="00AB4FD4" w:rsidRDefault="00AB4FD4" w:rsidP="009D5A7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8.</w:t>
            </w:r>
          </w:p>
        </w:tc>
        <w:tc>
          <w:tcPr>
            <w:tcW w:w="3844" w:type="dxa"/>
          </w:tcPr>
          <w:p w:rsidR="00AB4FD4" w:rsidRPr="0023586C" w:rsidRDefault="00AB4FD4" w:rsidP="009D5A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5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660" w:type="dxa"/>
          </w:tcPr>
          <w:p w:rsidR="00AB4FD4" w:rsidRDefault="00AB4FD4" w:rsidP="009D5A72">
            <w:pPr>
              <w:pStyle w:val="a6"/>
              <w:ind w:left="0"/>
              <w:jc w:val="both"/>
            </w:pPr>
            <w:r>
              <w:t xml:space="preserve">- Увеличение </w:t>
            </w:r>
            <w:r w:rsidRPr="00B62CFA">
              <w:t>количеств</w:t>
            </w:r>
            <w:r>
              <w:t>а</w:t>
            </w:r>
            <w:r w:rsidRPr="00B62CFA">
              <w:t xml:space="preserve"> мероприятий, направленных на пропаганду здорового образа жизни и профилактику безнадзорности и правонарушений среди несовершеннолетних</w:t>
            </w:r>
            <w:r>
              <w:t xml:space="preserve"> до 38.</w:t>
            </w:r>
          </w:p>
          <w:p w:rsidR="00AB4FD4" w:rsidRPr="006E3266" w:rsidRDefault="00AB4FD4" w:rsidP="009D5A72">
            <w:pPr>
              <w:pStyle w:val="a6"/>
              <w:ind w:left="0"/>
              <w:jc w:val="both"/>
              <w:rPr>
                <w:bCs/>
                <w:iCs/>
              </w:rPr>
            </w:pPr>
            <w:r>
              <w:t xml:space="preserve">- </w:t>
            </w:r>
            <w:r w:rsidRPr="006A0CA8">
              <w:t xml:space="preserve">Увеличение количества услуг (работ) по социально-психологической поддержке семьи и молодежи до </w:t>
            </w:r>
            <w:r>
              <w:t>650</w:t>
            </w:r>
            <w:r w:rsidRPr="006A0CA8">
              <w:t>.</w:t>
            </w:r>
          </w:p>
        </w:tc>
      </w:tr>
    </w:tbl>
    <w:p w:rsidR="00AB4FD4" w:rsidRPr="00DB2E42" w:rsidRDefault="00AB4FD4" w:rsidP="00AB4FD4">
      <w:pPr>
        <w:jc w:val="center"/>
        <w:rPr>
          <w:bCs/>
          <w:iCs/>
        </w:rPr>
      </w:pPr>
    </w:p>
    <w:tbl>
      <w:tblPr>
        <w:tblW w:w="999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3"/>
        <w:gridCol w:w="7831"/>
      </w:tblGrid>
      <w:tr w:rsidR="00AB4FD4" w:rsidRPr="00377317" w:rsidTr="009D5A72">
        <w:trPr>
          <w:trHeight w:val="372"/>
          <w:jc w:val="center"/>
        </w:trPr>
        <w:tc>
          <w:tcPr>
            <w:tcW w:w="2163" w:type="dxa"/>
          </w:tcPr>
          <w:p w:rsidR="00AB4FD4" w:rsidRPr="00377317" w:rsidRDefault="00AB4FD4" w:rsidP="009D5A72">
            <w:pPr>
              <w:rPr>
                <w:b/>
                <w:color w:val="000000"/>
              </w:rPr>
            </w:pPr>
          </w:p>
        </w:tc>
        <w:tc>
          <w:tcPr>
            <w:tcW w:w="7831" w:type="dxa"/>
          </w:tcPr>
          <w:p w:rsidR="00AB4FD4" w:rsidRPr="00377317" w:rsidRDefault="00AB4FD4" w:rsidP="00AB4FD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377317">
              <w:rPr>
                <w:rFonts w:ascii="Times New Roman" w:hAnsi="Times New Roman"/>
                <w:b/>
                <w:sz w:val="24"/>
                <w:szCs w:val="24"/>
              </w:rPr>
              <w:t>Характеристика текущего состояния</w:t>
            </w:r>
          </w:p>
        </w:tc>
      </w:tr>
    </w:tbl>
    <w:p w:rsidR="00AB4FD4" w:rsidRPr="00CD33E0" w:rsidRDefault="00AB4FD4" w:rsidP="00AB4FD4">
      <w:pPr>
        <w:shd w:val="clear" w:color="auto" w:fill="FFFFFF"/>
        <w:ind w:left="142" w:right="-6" w:firstLine="566"/>
        <w:jc w:val="both"/>
      </w:pPr>
      <w:bookmarkStart w:id="1" w:name="_Toc131401529"/>
      <w:proofErr w:type="gramStart"/>
      <w:r w:rsidRPr="00CD33E0">
        <w:t>На территории Алданского р</w:t>
      </w:r>
      <w:r>
        <w:t>айона в 2013 был открыт Филиал ГБУ РС (Я)</w:t>
      </w:r>
      <w:r w:rsidRPr="00CD33E0">
        <w:t xml:space="preserve"> «Центр социально-психологической поддержки семей и молодежи РС (Я) МО «Алданский район», который предоставляет населению услуги по психологической консультации, проводит профилактические акции, центром было подписано соглашение о сотрудничестве с учебными заведениями, с органами системы профилактики о сотрудничестве и др. заинтересованными лицами.</w:t>
      </w:r>
      <w:proofErr w:type="gramEnd"/>
      <w:r w:rsidRPr="00CD33E0">
        <w:t xml:space="preserve"> В 2014 году</w:t>
      </w:r>
      <w:r>
        <w:t xml:space="preserve"> услугами центра </w:t>
      </w:r>
      <w:proofErr w:type="gramStart"/>
      <w:r>
        <w:t xml:space="preserve">были </w:t>
      </w:r>
      <w:r>
        <w:lastRenderedPageBreak/>
        <w:t xml:space="preserve">охвачены </w:t>
      </w:r>
      <w:r w:rsidRPr="00CD33E0">
        <w:t>подростки и молодежь составило</w:t>
      </w:r>
      <w:proofErr w:type="gramEnd"/>
      <w:r w:rsidRPr="00CD33E0">
        <w:t xml:space="preserve"> 7 661 человек. Количество оказанных  услуг составило 459. А в 2017 году количество оказанных услуг населению уже составляет  2 225. В 2015 году Алданский филиал</w:t>
      </w:r>
      <w:r>
        <w:t xml:space="preserve"> ГБУ РС (Я) </w:t>
      </w:r>
      <w:r w:rsidRPr="00CD33E0">
        <w:t>«Центр социально-психологической поддержки семей и молодежи РС (Я)» был отмечен Министерством по делам молодежи и семейной политике РС (Я) лучшим филиалом года.</w:t>
      </w:r>
    </w:p>
    <w:p w:rsidR="00AB4FD4" w:rsidRPr="00CD33E0" w:rsidRDefault="00AB4FD4" w:rsidP="00AB4FD4">
      <w:pPr>
        <w:shd w:val="clear" w:color="auto" w:fill="FFFFFF"/>
        <w:ind w:left="142" w:firstLine="566"/>
        <w:jc w:val="both"/>
      </w:pPr>
      <w:r w:rsidRPr="00CD33E0">
        <w:t>В 2014 году  начата деятельность Мобильной кризисной службы, деятельность которой направлена на оказание комплексной оперативной помощи несовершеннолетним, пострадавшим от жестокого обращения и насилия, и их семьям.</w:t>
      </w:r>
    </w:p>
    <w:p w:rsidR="00AB4FD4" w:rsidRPr="00CD33E0" w:rsidRDefault="00AB4FD4" w:rsidP="00AB4FD4">
      <w:pPr>
        <w:widowControl w:val="0"/>
        <w:ind w:left="142" w:firstLine="566"/>
        <w:jc w:val="both"/>
      </w:pPr>
      <w:r w:rsidRPr="00CD33E0">
        <w:t>Немаловажной является проблема социальной адаптации молодежи и профилактика негативных явлений в молодежной среде. Одним из негативных явлений в жизни молодежи является неуклонный рост преступности в ее среде. Стати</w:t>
      </w:r>
      <w:r>
        <w:t xml:space="preserve">стика Республики Саха (Якутия) </w:t>
      </w:r>
      <w:r w:rsidRPr="00CD33E0">
        <w:t>показывает, что увеличивается количество преступлений, совершенных несовершеннолетними, совершение повторных преступлений.</w:t>
      </w:r>
    </w:p>
    <w:p w:rsidR="00AB4FD4" w:rsidRPr="00CD33E0" w:rsidRDefault="00AB4FD4" w:rsidP="00AB4FD4">
      <w:pPr>
        <w:shd w:val="clear" w:color="auto" w:fill="FFFFFF"/>
        <w:ind w:left="142" w:firstLine="709"/>
        <w:jc w:val="both"/>
        <w:rPr>
          <w:color w:val="000000"/>
        </w:rPr>
      </w:pPr>
      <w:r w:rsidRPr="00CD33E0">
        <w:t xml:space="preserve">В рамках данной подпрограммы ежегодно массового проходит Международный день борьбы с наркоманией, а также выпускаются брошюры, листовки, </w:t>
      </w:r>
      <w:proofErr w:type="spellStart"/>
      <w:r w:rsidRPr="00CD33E0">
        <w:t>фла</w:t>
      </w:r>
      <w:r>
        <w:t>ер</w:t>
      </w:r>
      <w:r w:rsidRPr="00CD33E0">
        <w:t>ы</w:t>
      </w:r>
      <w:proofErr w:type="spellEnd"/>
      <w:r w:rsidRPr="00CD33E0">
        <w:t xml:space="preserve"> и другие полиграфические издания, направленные на выработку негативного отношения к наркотикам в молодежной среде, для распространения на молодежных районных культурно-массовых мероприятиях, районная благотворительная акция «Письмо Деду Морозу». Акция проводится для детей из малообеспеченных многодетных семей, детей с ограниченными возможностями, воспитанников МКОУ для детей сирот и </w:t>
      </w:r>
      <w:proofErr w:type="gramStart"/>
      <w:r w:rsidRPr="00CD33E0">
        <w:t>детей</w:t>
      </w:r>
      <w:proofErr w:type="gramEnd"/>
      <w:r w:rsidRPr="00CD33E0">
        <w:t xml:space="preserve"> оставшихся без попечения родителей «АДД, реабилитационного центра ГКУ РЯ (Я) «Алданский социально-реабилитационный центр для несовершеннолетних», для детей из семей группы риска, состоящих на учете КДН и ЗП. Международный день детского телефона доверия,  районная акция «Управляй здоровьем,  Международный День девочек, Всероссийская антинаркотической акция «Сообщи, где торгуют смертью», Всемирный день борьбы со СПИДом, ежегодный краткосрочный проект «Дворовый вожатый».</w:t>
      </w:r>
      <w:r w:rsidRPr="00CD33E0">
        <w:rPr>
          <w:color w:val="000000"/>
        </w:rPr>
        <w:t xml:space="preserve"> Целью проекта было организовать досуг неохваченных детей по месту жительства в каникулярный период времени силами дворовых вожатых, проведение районных и участие в республиканских фестивалях субкультур.</w:t>
      </w:r>
    </w:p>
    <w:p w:rsidR="00AB4FD4" w:rsidRPr="00CD33E0" w:rsidRDefault="00AB4FD4" w:rsidP="00AB4FD4">
      <w:pPr>
        <w:ind w:left="142" w:firstLine="709"/>
        <w:jc w:val="both"/>
      </w:pPr>
      <w:r w:rsidRPr="00CD33E0">
        <w:rPr>
          <w:rStyle w:val="apple-style-span"/>
          <w:color w:val="000000"/>
        </w:rPr>
        <w:t>Согласно плана основных республиканских мероприятий, в рамках декады «Помочь ребенк</w:t>
      </w:r>
      <w:proofErr w:type="gramStart"/>
      <w:r w:rsidRPr="00CD33E0">
        <w:rPr>
          <w:rStyle w:val="apple-style-span"/>
          <w:color w:val="000000"/>
        </w:rPr>
        <w:t>у-</w:t>
      </w:r>
      <w:proofErr w:type="gramEnd"/>
      <w:r w:rsidRPr="00CD33E0">
        <w:rPr>
          <w:rStyle w:val="apple-style-span"/>
          <w:color w:val="000000"/>
        </w:rPr>
        <w:t xml:space="preserve"> помочь себе», посвященной Международному Дню детского телефона доверия на территории Алданского района с 7 мая по 1 июня для детей, подростков, молодежи и родителей в районе организованы</w:t>
      </w:r>
      <w:r>
        <w:rPr>
          <w:rStyle w:val="apple-style-span"/>
          <w:color w:val="000000"/>
        </w:rPr>
        <w:t xml:space="preserve"> </w:t>
      </w:r>
      <w:r w:rsidRPr="00CD33E0">
        <w:rPr>
          <w:rStyle w:val="apple-style-span"/>
          <w:color w:val="000000"/>
        </w:rPr>
        <w:t>еж</w:t>
      </w:r>
      <w:r>
        <w:rPr>
          <w:rStyle w:val="apple-style-span"/>
          <w:color w:val="000000"/>
        </w:rPr>
        <w:t>е</w:t>
      </w:r>
      <w:r w:rsidRPr="00CD33E0">
        <w:rPr>
          <w:rStyle w:val="apple-style-span"/>
          <w:color w:val="000000"/>
        </w:rPr>
        <w:t>годные акции с раздачей визиток, листовок, флажков и брел</w:t>
      </w:r>
      <w:r>
        <w:rPr>
          <w:rStyle w:val="apple-style-span"/>
          <w:color w:val="000000"/>
        </w:rPr>
        <w:t xml:space="preserve">оков </w:t>
      </w:r>
      <w:r w:rsidRPr="00CD33E0">
        <w:rPr>
          <w:rStyle w:val="apple-style-span"/>
          <w:color w:val="000000"/>
        </w:rPr>
        <w:t xml:space="preserve">этой тематики. </w:t>
      </w:r>
      <w:r w:rsidRPr="00CD33E0">
        <w:t xml:space="preserve">С целью </w:t>
      </w:r>
      <w:r w:rsidRPr="00CD33E0">
        <w:rPr>
          <w:color w:val="000000"/>
        </w:rPr>
        <w:t>создания наиболее благоприятных усло</w:t>
      </w:r>
      <w:r>
        <w:rPr>
          <w:color w:val="000000"/>
        </w:rPr>
        <w:t>вий для формирования у молодежи</w:t>
      </w:r>
      <w:r w:rsidRPr="00CD33E0">
        <w:rPr>
          <w:color w:val="000000"/>
        </w:rPr>
        <w:t xml:space="preserve"> отношения к здоровому образу жизни, как одному из главных путей в достижении успеха в июне</w:t>
      </w:r>
      <w:r w:rsidRPr="00CD33E0">
        <w:t xml:space="preserve">   с 2015 года проводится</w:t>
      </w:r>
      <w:r>
        <w:t xml:space="preserve"> </w:t>
      </w:r>
      <w:r w:rsidRPr="00CD33E0">
        <w:t>добровольческая акция «За здоровое будущее», участниками кот</w:t>
      </w:r>
      <w:r>
        <w:t xml:space="preserve">орой были пришкольные площадки </w:t>
      </w:r>
      <w:r w:rsidRPr="00CD33E0">
        <w:t>общеобразовательных учреждений. С 2016 года</w:t>
      </w:r>
      <w:r>
        <w:t xml:space="preserve"> </w:t>
      </w:r>
      <w:r w:rsidRPr="00CD33E0">
        <w:t>волонтеры в летн</w:t>
      </w:r>
      <w:r>
        <w:t xml:space="preserve">ий период времени расклеивают информационные </w:t>
      </w:r>
      <w:r w:rsidRPr="00CD33E0">
        <w:t>плакаты и наклейк</w:t>
      </w:r>
      <w:r>
        <w:t xml:space="preserve">и с информацией об ограничении продаж </w:t>
      </w:r>
      <w:r w:rsidRPr="00CD33E0">
        <w:t>несовершенн</w:t>
      </w:r>
      <w:r>
        <w:t xml:space="preserve">олетним алкогольной продукции. </w:t>
      </w:r>
      <w:r w:rsidRPr="00CD33E0">
        <w:t>В целях изучения проблемы алкоголизма сре</w:t>
      </w:r>
      <w:r>
        <w:t>ди молодежи Алданского района, волонтеры проводят анонимный опрос</w:t>
      </w:r>
      <w:r w:rsidRPr="00CD33E0">
        <w:t xml:space="preserve"> жителей район</w:t>
      </w:r>
      <w:r>
        <w:t xml:space="preserve">а, отражающий мнение по поводу </w:t>
      </w:r>
      <w:r w:rsidRPr="00CD33E0">
        <w:t>упо</w:t>
      </w:r>
      <w:r>
        <w:t>требления алкогольных напитков среди несовершеннолетних, в</w:t>
      </w:r>
      <w:r w:rsidRPr="00CD33E0">
        <w:t xml:space="preserve"> выборе эффективных мер в борьбе с алкоголизмом среди подростков.</w:t>
      </w:r>
    </w:p>
    <w:p w:rsidR="00AB4FD4" w:rsidRPr="00CD33E0" w:rsidRDefault="00AB4FD4" w:rsidP="00AB4FD4">
      <w:pPr>
        <w:ind w:left="142" w:firstLine="709"/>
        <w:jc w:val="both"/>
        <w:rPr>
          <w:color w:val="000000"/>
        </w:rPr>
      </w:pPr>
      <w:r w:rsidRPr="00CD33E0">
        <w:t xml:space="preserve"> На базе отдыха "Спарта", что в пригороде города Томмота, ведет свою работу ежегодный православный детско-юношеский лагерь "Петропавловский городок". Около 100 детей из малообеспеченных детей, находящиеся в трудной жизненной ситуации, провели свои Лагерные дни, наполнив их не только активным отдыхом и спортом, но также интересными беседами, творческим трудом и исполне</w:t>
      </w:r>
      <w:r>
        <w:t>нием сугубо христианской мисси</w:t>
      </w:r>
      <w:proofErr w:type="gramStart"/>
      <w:r>
        <w:t>и</w:t>
      </w:r>
      <w:r w:rsidRPr="00CD33E0">
        <w:t>–</w:t>
      </w:r>
      <w:proofErr w:type="gramEnd"/>
      <w:r w:rsidRPr="00CD33E0">
        <w:t xml:space="preserve"> делания добра ближнему. </w:t>
      </w:r>
    </w:p>
    <w:p w:rsidR="00AB4FD4" w:rsidRPr="00CD33E0" w:rsidRDefault="00AB4FD4" w:rsidP="00AB4FD4">
      <w:pPr>
        <w:ind w:left="142" w:firstLine="709"/>
        <w:jc w:val="both"/>
        <w:rPr>
          <w:rStyle w:val="apple-style-span"/>
          <w:color w:val="000000"/>
        </w:rPr>
      </w:pPr>
      <w:r w:rsidRPr="00CD33E0">
        <w:t xml:space="preserve">В знак признания прав девочек и уникальных проблем, с которыми им </w:t>
      </w:r>
      <w:proofErr w:type="gramStart"/>
      <w:r w:rsidRPr="00CD33E0">
        <w:t>приходится сталкиваться во всем мире 11 октября ежегодно во Дворце культуры проводится</w:t>
      </w:r>
      <w:proofErr w:type="gramEnd"/>
      <w:r w:rsidRPr="00CD33E0">
        <w:t xml:space="preserve"> </w:t>
      </w:r>
      <w:r w:rsidRPr="00CD33E0">
        <w:lastRenderedPageBreak/>
        <w:t>мероприятие, приуроченное Международному дню девочек.</w:t>
      </w:r>
      <w:r w:rsidRPr="00CD33E0">
        <w:rPr>
          <w:rStyle w:val="apple-style-span"/>
          <w:color w:val="000000"/>
        </w:rPr>
        <w:t xml:space="preserve"> В декабре совместно с </w:t>
      </w:r>
      <w:proofErr w:type="spellStart"/>
      <w:r w:rsidRPr="00CD33E0">
        <w:rPr>
          <w:rStyle w:val="apple-style-span"/>
          <w:color w:val="000000"/>
        </w:rPr>
        <w:t>Алданским</w:t>
      </w:r>
      <w:proofErr w:type="spellEnd"/>
      <w:r w:rsidRPr="00CD33E0">
        <w:rPr>
          <w:rStyle w:val="apple-style-span"/>
          <w:color w:val="000000"/>
        </w:rPr>
        <w:t xml:space="preserve"> филиалом ГБУ Центр СПИД проводится мероприятия, посвященные Всемирному Дню борьбы со СПИДом</w:t>
      </w:r>
    </w:p>
    <w:p w:rsidR="00AB4FD4" w:rsidRPr="00552D48" w:rsidRDefault="00AB4FD4" w:rsidP="00AB4FD4">
      <w:pPr>
        <w:ind w:left="142" w:firstLine="709"/>
        <w:jc w:val="both"/>
        <w:rPr>
          <w:b/>
          <w:bCs/>
        </w:rPr>
      </w:pPr>
      <w:r w:rsidRPr="00CD33E0">
        <w:t>С июля по конец августа проходил уже еже</w:t>
      </w:r>
      <w:r>
        <w:t xml:space="preserve">годный проект «Лето с друзьями» </w:t>
      </w:r>
      <w:proofErr w:type="gramStart"/>
      <w:r w:rsidRPr="00CD33E0">
        <w:t>-«</w:t>
      </w:r>
      <w:proofErr w:type="gramEnd"/>
      <w:r w:rsidRPr="00CD33E0">
        <w:t>Дворовый вожатый» с целью организации содержательного и позитивного досуга детей по месту жительства не организованных детей волонтерским движением.</w:t>
      </w:r>
      <w:r>
        <w:rPr>
          <w:color w:val="000000"/>
        </w:rPr>
        <w:t xml:space="preserve">  </w:t>
      </w:r>
    </w:p>
    <w:p w:rsidR="00AB4FD4" w:rsidRPr="00377317" w:rsidRDefault="00AB4FD4" w:rsidP="00AB4FD4">
      <w:pPr>
        <w:ind w:left="142" w:firstLine="709"/>
        <w:jc w:val="center"/>
        <w:rPr>
          <w:b/>
        </w:rPr>
      </w:pPr>
    </w:p>
    <w:bookmarkEnd w:id="1"/>
    <w:p w:rsidR="00AB4FD4" w:rsidRPr="00377317" w:rsidRDefault="00AB4FD4" w:rsidP="00AB4FD4">
      <w:pPr>
        <w:pStyle w:val="a3"/>
        <w:numPr>
          <w:ilvl w:val="0"/>
          <w:numId w:val="21"/>
        </w:numPr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377317">
        <w:rPr>
          <w:rFonts w:ascii="Times New Roman" w:hAnsi="Times New Roman"/>
          <w:b/>
          <w:sz w:val="24"/>
          <w:szCs w:val="24"/>
        </w:rPr>
        <w:t>Цель, задачи и стратегические направления подпрограммы</w:t>
      </w:r>
    </w:p>
    <w:p w:rsidR="00AB4FD4" w:rsidRPr="00377317" w:rsidRDefault="00AB4FD4" w:rsidP="00AB4FD4">
      <w:pPr>
        <w:ind w:left="142" w:firstLine="709"/>
        <w:jc w:val="center"/>
        <w:rPr>
          <w:highlight w:val="yellow"/>
        </w:rPr>
      </w:pPr>
    </w:p>
    <w:p w:rsidR="00AB4FD4" w:rsidRPr="00B92750" w:rsidRDefault="00AB4FD4" w:rsidP="00AB4FD4">
      <w:pPr>
        <w:pStyle w:val="a3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17">
        <w:rPr>
          <w:rFonts w:ascii="Times New Roman" w:hAnsi="Times New Roman"/>
          <w:sz w:val="24"/>
          <w:szCs w:val="24"/>
        </w:rPr>
        <w:tab/>
      </w:r>
      <w:r w:rsidRPr="00377317">
        <w:rPr>
          <w:rFonts w:ascii="Times New Roman" w:hAnsi="Times New Roman"/>
          <w:b/>
          <w:sz w:val="24"/>
          <w:szCs w:val="24"/>
        </w:rPr>
        <w:t>Целью подпрограммы</w:t>
      </w:r>
      <w:r>
        <w:rPr>
          <w:rFonts w:ascii="Times New Roman" w:hAnsi="Times New Roman"/>
          <w:b/>
          <w:sz w:val="24"/>
          <w:szCs w:val="24"/>
        </w:rPr>
        <w:t>:</w:t>
      </w:r>
      <w:r w:rsidRPr="00B92750">
        <w:rPr>
          <w:rFonts w:ascii="Times New Roman" w:hAnsi="Times New Roman"/>
          <w:sz w:val="24"/>
          <w:szCs w:val="24"/>
        </w:rPr>
        <w:t xml:space="preserve"> профилактика правонарушений и асоциальных явлений в молодежной среде,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750">
        <w:rPr>
          <w:rFonts w:ascii="Times New Roman" w:hAnsi="Times New Roman"/>
          <w:sz w:val="24"/>
          <w:szCs w:val="24"/>
        </w:rPr>
        <w:t>оказание социально-психологической поддержки</w:t>
      </w:r>
    </w:p>
    <w:p w:rsidR="00AB4FD4" w:rsidRPr="00B92750" w:rsidRDefault="00AB4FD4" w:rsidP="00AB4FD4">
      <w:pPr>
        <w:pStyle w:val="a3"/>
        <w:ind w:lef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FD4" w:rsidRDefault="00AB4FD4" w:rsidP="00AB4FD4">
      <w:pPr>
        <w:ind w:left="142" w:firstLine="709"/>
        <w:jc w:val="both"/>
        <w:rPr>
          <w:b/>
        </w:rPr>
      </w:pPr>
      <w:r w:rsidRPr="00377317">
        <w:tab/>
        <w:t>Для достижения поставленной цели определен</w:t>
      </w:r>
      <w:r>
        <w:t>ы</w:t>
      </w:r>
      <w:r w:rsidRPr="00377317">
        <w:t xml:space="preserve"> следующ</w:t>
      </w:r>
      <w:r>
        <w:t>ие</w:t>
      </w:r>
      <w:r w:rsidRPr="00377317">
        <w:t xml:space="preserve"> </w:t>
      </w:r>
      <w:r w:rsidRPr="00377317">
        <w:rPr>
          <w:b/>
        </w:rPr>
        <w:t>задач</w:t>
      </w:r>
      <w:r>
        <w:rPr>
          <w:b/>
        </w:rPr>
        <w:t>и</w:t>
      </w:r>
      <w:r w:rsidRPr="00377317">
        <w:rPr>
          <w:b/>
        </w:rPr>
        <w:t>:</w:t>
      </w:r>
    </w:p>
    <w:p w:rsidR="00AB4FD4" w:rsidRPr="00E94830" w:rsidRDefault="00AB4FD4" w:rsidP="00AB4FD4">
      <w:pPr>
        <w:ind w:left="142" w:firstLine="709"/>
        <w:jc w:val="both"/>
      </w:pPr>
      <w:r w:rsidRPr="00E94830">
        <w:t>1.</w:t>
      </w:r>
      <w:r w:rsidRPr="00E94830">
        <w:rPr>
          <w:b/>
        </w:rPr>
        <w:tab/>
      </w:r>
      <w:r w:rsidRPr="00E94830">
        <w:t>Противодействие асоциальным явлениям в молодежной среде</w:t>
      </w:r>
    </w:p>
    <w:p w:rsidR="00AB4FD4" w:rsidRPr="00E94830" w:rsidRDefault="00AB4FD4" w:rsidP="00AB4FD4">
      <w:pPr>
        <w:ind w:left="142" w:firstLine="709"/>
        <w:jc w:val="both"/>
      </w:pPr>
      <w:r w:rsidRPr="00E94830">
        <w:t>2.</w:t>
      </w:r>
      <w:r w:rsidRPr="00E94830">
        <w:tab/>
        <w:t>Оказание социально-психологической поддержки</w:t>
      </w:r>
    </w:p>
    <w:p w:rsidR="00AB4FD4" w:rsidRPr="00377317" w:rsidRDefault="00AB4FD4" w:rsidP="00AB4FD4">
      <w:pPr>
        <w:autoSpaceDE w:val="0"/>
        <w:autoSpaceDN w:val="0"/>
        <w:adjustRightInd w:val="0"/>
        <w:ind w:left="142" w:firstLine="709"/>
        <w:jc w:val="both"/>
      </w:pPr>
      <w:r w:rsidRPr="00377317">
        <w:t xml:space="preserve">На основании вышеизложенной характеристики текущего состояния подпрограммы необходимо предусмотреть реализацию следующие мероприятия: </w:t>
      </w:r>
    </w:p>
    <w:p w:rsidR="00AB4FD4" w:rsidRPr="00377317" w:rsidRDefault="00AB4FD4" w:rsidP="00AB4FD4">
      <w:pPr>
        <w:autoSpaceDE w:val="0"/>
        <w:autoSpaceDN w:val="0"/>
        <w:adjustRightInd w:val="0"/>
        <w:ind w:left="142" w:firstLine="709"/>
        <w:jc w:val="both"/>
      </w:pPr>
      <w:r w:rsidRPr="00377317">
        <w:t xml:space="preserve">На основании вышеизложенной характеристики текущего состояния подпрограммы необходимо предусмотреть реализацию следующие мероприятия: </w:t>
      </w:r>
    </w:p>
    <w:p w:rsidR="00AB4FD4" w:rsidRDefault="00AB4FD4" w:rsidP="00AB4FD4">
      <w:pPr>
        <w:pStyle w:val="a6"/>
        <w:numPr>
          <w:ilvl w:val="0"/>
          <w:numId w:val="36"/>
        </w:numPr>
        <w:ind w:left="142" w:firstLine="709"/>
        <w:jc w:val="both"/>
      </w:pPr>
      <w:r w:rsidRPr="00C865AA">
        <w:rPr>
          <w:b/>
        </w:rPr>
        <w:t>Формирование здорового образа жизни</w:t>
      </w:r>
      <w:r>
        <w:rPr>
          <w:b/>
        </w:rPr>
        <w:t xml:space="preserve">, </w:t>
      </w:r>
      <w:r>
        <w:t>что</w:t>
      </w:r>
      <w:r w:rsidRPr="00377317">
        <w:t xml:space="preserve"> предполагает ряд следующих мероприятий:</w:t>
      </w:r>
    </w:p>
    <w:p w:rsidR="00AB4FD4" w:rsidRPr="00C865AA" w:rsidRDefault="00AB4FD4" w:rsidP="00AB4FD4">
      <w:pPr>
        <w:jc w:val="both"/>
      </w:pPr>
      <w:r w:rsidRPr="00C865AA">
        <w:t xml:space="preserve">Проведение цикла мероприятий, направленных на профилактику негативных явлений в подростковой и молодежной среде, организация акций, круглых столов, семинаров. </w:t>
      </w:r>
    </w:p>
    <w:p w:rsidR="00AB4FD4" w:rsidRPr="00C865AA" w:rsidRDefault="00AB4FD4" w:rsidP="00AB4FD4">
      <w:pPr>
        <w:ind w:firstLine="708"/>
        <w:jc w:val="both"/>
      </w:pPr>
      <w:r w:rsidRPr="00C865AA">
        <w:t>Мероприятия по профилактике суицидов, употребления ПАВ среди молодежи, подростков.</w:t>
      </w:r>
    </w:p>
    <w:p w:rsidR="00AB4FD4" w:rsidRPr="00C865AA" w:rsidRDefault="00AB4FD4" w:rsidP="00AB4FD4">
      <w:pPr>
        <w:ind w:firstLine="708"/>
        <w:jc w:val="both"/>
      </w:pPr>
      <w:r w:rsidRPr="00C865AA">
        <w:t xml:space="preserve">Декада «Помочь </w:t>
      </w:r>
      <w:proofErr w:type="gramStart"/>
      <w:r w:rsidRPr="00C865AA">
        <w:t>ребенку-помочь</w:t>
      </w:r>
      <w:proofErr w:type="gramEnd"/>
      <w:r w:rsidRPr="00C865AA">
        <w:t xml:space="preserve"> себе», посвященная Международному телефону доверия</w:t>
      </w:r>
    </w:p>
    <w:p w:rsidR="00AB4FD4" w:rsidRPr="00C865AA" w:rsidRDefault="00AB4FD4" w:rsidP="00AB4FD4">
      <w:pPr>
        <w:ind w:firstLine="708"/>
        <w:jc w:val="both"/>
      </w:pPr>
      <w:r w:rsidRPr="00C865AA">
        <w:t>Международный День девочек.</w:t>
      </w:r>
    </w:p>
    <w:p w:rsidR="00AB4FD4" w:rsidRPr="00C865AA" w:rsidRDefault="00AB4FD4" w:rsidP="00AB4FD4">
      <w:pPr>
        <w:ind w:firstLine="708"/>
        <w:jc w:val="both"/>
      </w:pPr>
      <w:r w:rsidRPr="00C865AA">
        <w:t>Районная акция «За здоровое будущее»</w:t>
      </w:r>
    </w:p>
    <w:p w:rsidR="00AB4FD4" w:rsidRPr="00C865AA" w:rsidRDefault="00AB4FD4" w:rsidP="00AB4FD4">
      <w:pPr>
        <w:ind w:firstLine="708"/>
        <w:jc w:val="both"/>
      </w:pPr>
      <w:r w:rsidRPr="00C865AA">
        <w:t>Всемирный день борьбы со СПИДом</w:t>
      </w:r>
    </w:p>
    <w:p w:rsidR="00AB4FD4" w:rsidRPr="00C865AA" w:rsidRDefault="00AB4FD4" w:rsidP="00AB4FD4">
      <w:pPr>
        <w:ind w:firstLine="708"/>
        <w:jc w:val="both"/>
      </w:pPr>
      <w:r w:rsidRPr="00C865AA">
        <w:t>Организация и проведение районных и участие в республиканских мероприятиях по направлениям молодежных субкультур.</w:t>
      </w:r>
    </w:p>
    <w:p w:rsidR="00AB4FD4" w:rsidRPr="00C865AA" w:rsidRDefault="00AB4FD4" w:rsidP="00AB4FD4">
      <w:pPr>
        <w:ind w:firstLine="708"/>
        <w:jc w:val="both"/>
      </w:pPr>
      <w:r w:rsidRPr="00C865AA">
        <w:t>Летний сборы для детей из неблагополучных малообеспеченных детей находящиеся в трубной жизненной ситуации в г. Томмот.</w:t>
      </w:r>
    </w:p>
    <w:p w:rsidR="00AB4FD4" w:rsidRPr="00C865AA" w:rsidRDefault="00AB4FD4" w:rsidP="00AB4FD4">
      <w:pPr>
        <w:ind w:firstLine="708"/>
        <w:jc w:val="both"/>
      </w:pPr>
      <w:r w:rsidRPr="00C865AA">
        <w:t>Реализация социальн</w:t>
      </w:r>
      <w:proofErr w:type="gramStart"/>
      <w:r w:rsidRPr="00C865AA">
        <w:t>о-</w:t>
      </w:r>
      <w:proofErr w:type="gramEnd"/>
      <w:r w:rsidRPr="00C865AA">
        <w:t xml:space="preserve"> психологических мероприятий по предупреждению асоциальных явлений в молодежной среде.</w:t>
      </w:r>
    </w:p>
    <w:p w:rsidR="00AB4FD4" w:rsidRPr="00C865AA" w:rsidRDefault="00AB4FD4" w:rsidP="00AB4FD4">
      <w:pPr>
        <w:widowControl w:val="0"/>
        <w:ind w:firstLine="708"/>
        <w:jc w:val="both"/>
      </w:pPr>
      <w:r w:rsidRPr="00C865AA">
        <w:t>Организация работы с молодежью, попавшей</w:t>
      </w:r>
      <w:r>
        <w:t xml:space="preserve"> в трудную жизненную ситуацию, </w:t>
      </w:r>
      <w:r w:rsidRPr="00C865AA">
        <w:t>группы риска (</w:t>
      </w:r>
      <w:proofErr w:type="spellStart"/>
      <w:r w:rsidRPr="00C865AA">
        <w:t>профориентационная</w:t>
      </w:r>
      <w:proofErr w:type="spellEnd"/>
      <w:r w:rsidRPr="00C865AA">
        <w:t xml:space="preserve"> работа, тренинги, консультации) с участием Алданского филиала ГБУ «</w:t>
      </w:r>
      <w:proofErr w:type="spellStart"/>
      <w:r w:rsidRPr="00C865AA">
        <w:t>ЦСППСиМ</w:t>
      </w:r>
      <w:proofErr w:type="spellEnd"/>
      <w:r w:rsidRPr="00C865AA">
        <w:t>» Р</w:t>
      </w:r>
      <w:proofErr w:type="gramStart"/>
      <w:r w:rsidRPr="00C865AA">
        <w:t>С(</w:t>
      </w:r>
      <w:proofErr w:type="gramEnd"/>
      <w:r w:rsidRPr="00C865AA">
        <w:t xml:space="preserve">Я). Разработка </w:t>
      </w:r>
      <w:proofErr w:type="spellStart"/>
      <w:r w:rsidRPr="00C865AA">
        <w:t>тренинговых</w:t>
      </w:r>
      <w:proofErr w:type="spellEnd"/>
      <w:r w:rsidRPr="00C865AA">
        <w:t xml:space="preserve"> программ, обучение специалистов.</w:t>
      </w:r>
    </w:p>
    <w:p w:rsidR="00AB4FD4" w:rsidRPr="00C865AA" w:rsidRDefault="00AB4FD4" w:rsidP="00AB4FD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865AA">
        <w:rPr>
          <w:rFonts w:ascii="Times New Roman" w:hAnsi="Times New Roman"/>
          <w:sz w:val="24"/>
          <w:szCs w:val="24"/>
        </w:rPr>
        <w:t xml:space="preserve">Организация работы молодежного добровольного оперативного отряда правоохранительной направленности, участие в организации проведении рейдов по местам концентрации молодежи совместно с органами системы профилактики </w:t>
      </w:r>
      <w:proofErr w:type="spellStart"/>
      <w:r w:rsidRPr="00C865AA">
        <w:rPr>
          <w:rFonts w:ascii="Times New Roman" w:hAnsi="Times New Roman"/>
          <w:sz w:val="24"/>
          <w:szCs w:val="24"/>
        </w:rPr>
        <w:t>КДНиЗП</w:t>
      </w:r>
      <w:proofErr w:type="spellEnd"/>
      <w:r w:rsidRPr="00C865AA">
        <w:rPr>
          <w:rFonts w:ascii="Times New Roman" w:hAnsi="Times New Roman"/>
          <w:sz w:val="24"/>
          <w:szCs w:val="24"/>
        </w:rPr>
        <w:t>. И членами общественных народных Дружин из числа общественных организаций</w:t>
      </w:r>
    </w:p>
    <w:p w:rsidR="00AB4FD4" w:rsidRPr="00C865AA" w:rsidRDefault="00AB4FD4" w:rsidP="00AB4FD4">
      <w:pPr>
        <w:pStyle w:val="a6"/>
        <w:ind w:left="0"/>
        <w:jc w:val="both"/>
      </w:pPr>
    </w:p>
    <w:p w:rsidR="00AB4FD4" w:rsidRDefault="00AB4FD4" w:rsidP="00AB4FD4">
      <w:pPr>
        <w:pStyle w:val="a3"/>
        <w:ind w:left="142" w:firstLine="709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ind w:left="142" w:firstLine="709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AB4FD4" w:rsidRDefault="00AB4FD4" w:rsidP="00AB4FD4">
      <w:pPr>
        <w:pStyle w:val="Con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D1B">
        <w:rPr>
          <w:rFonts w:ascii="Times New Roman" w:hAnsi="Times New Roman" w:cs="Times New Roman"/>
          <w:sz w:val="24"/>
          <w:szCs w:val="24"/>
        </w:rPr>
        <w:t>к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380D1B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 «Реализация молодежной,</w:t>
      </w:r>
    </w:p>
    <w:p w:rsidR="00AB4FD4" w:rsidRDefault="00AB4FD4" w:rsidP="00AB4FD4">
      <w:pPr>
        <w:pStyle w:val="Con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семейной политики и патриотическое воспитание </w:t>
      </w:r>
    </w:p>
    <w:p w:rsidR="00AB4FD4" w:rsidRDefault="00AB4FD4" w:rsidP="00AB4FD4">
      <w:pPr>
        <w:pStyle w:val="Con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 в Алданском районе на 2020-2024 годы»</w:t>
      </w:r>
    </w:p>
    <w:p w:rsidR="00AB4FD4" w:rsidRDefault="00AB4FD4" w:rsidP="00AB4FD4">
      <w:pPr>
        <w:pStyle w:val="a3"/>
        <w:spacing w:line="276" w:lineRule="auto"/>
        <w:jc w:val="right"/>
      </w:pPr>
    </w:p>
    <w:p w:rsidR="00AB4FD4" w:rsidRDefault="00AB4FD4" w:rsidP="00AB4FD4">
      <w:pPr>
        <w:pStyle w:val="a3"/>
        <w:spacing w:line="276" w:lineRule="auto"/>
      </w:pPr>
    </w:p>
    <w:p w:rsidR="00AB4FD4" w:rsidRDefault="00AB4FD4" w:rsidP="00AB4FD4">
      <w:pPr>
        <w:pStyle w:val="a3"/>
        <w:spacing w:line="276" w:lineRule="auto"/>
      </w:pPr>
    </w:p>
    <w:p w:rsidR="00AB4FD4" w:rsidRDefault="00AB4FD4" w:rsidP="00AB4FD4">
      <w:pPr>
        <w:pStyle w:val="a3"/>
        <w:spacing w:line="276" w:lineRule="auto"/>
      </w:pPr>
    </w:p>
    <w:p w:rsidR="00AB4FD4" w:rsidRDefault="00AB4FD4" w:rsidP="00AB4FD4">
      <w:pPr>
        <w:pStyle w:val="a3"/>
        <w:spacing w:line="276" w:lineRule="auto"/>
      </w:pPr>
    </w:p>
    <w:p w:rsidR="00AB4FD4" w:rsidRDefault="00AB4FD4" w:rsidP="00AB4FD4">
      <w:pPr>
        <w:pStyle w:val="a3"/>
        <w:spacing w:line="276" w:lineRule="auto"/>
        <w:jc w:val="center"/>
      </w:pPr>
    </w:p>
    <w:p w:rsidR="00AB4FD4" w:rsidRDefault="00AB4FD4" w:rsidP="00AB4FD4">
      <w:pPr>
        <w:pStyle w:val="a3"/>
        <w:spacing w:line="276" w:lineRule="auto"/>
        <w:jc w:val="center"/>
      </w:pPr>
    </w:p>
    <w:p w:rsidR="00AB4FD4" w:rsidRDefault="00AB4FD4" w:rsidP="00AB4FD4">
      <w:pPr>
        <w:pStyle w:val="a3"/>
        <w:spacing w:line="276" w:lineRule="auto"/>
        <w:jc w:val="center"/>
      </w:pPr>
    </w:p>
    <w:p w:rsidR="00AB4FD4" w:rsidRDefault="00AB4FD4" w:rsidP="00AB4FD4">
      <w:pPr>
        <w:pStyle w:val="a3"/>
        <w:spacing w:line="276" w:lineRule="auto"/>
        <w:jc w:val="center"/>
      </w:pPr>
    </w:p>
    <w:p w:rsidR="00AB4FD4" w:rsidRDefault="00AB4FD4" w:rsidP="00AB4FD4">
      <w:pPr>
        <w:pStyle w:val="a3"/>
        <w:spacing w:line="276" w:lineRule="auto"/>
        <w:jc w:val="center"/>
      </w:pPr>
    </w:p>
    <w:p w:rsidR="00AB4FD4" w:rsidRDefault="00AB4FD4" w:rsidP="00AB4FD4">
      <w:pPr>
        <w:pStyle w:val="a3"/>
        <w:spacing w:line="276" w:lineRule="auto"/>
        <w:jc w:val="center"/>
      </w:pPr>
    </w:p>
    <w:p w:rsidR="00AB4FD4" w:rsidRDefault="00AB4FD4" w:rsidP="00AB4FD4">
      <w:pPr>
        <w:pStyle w:val="a3"/>
        <w:spacing w:line="276" w:lineRule="auto"/>
        <w:jc w:val="center"/>
      </w:pPr>
    </w:p>
    <w:p w:rsidR="00AB4FD4" w:rsidRDefault="00AB4FD4" w:rsidP="00AB4FD4">
      <w:pPr>
        <w:pStyle w:val="a3"/>
        <w:spacing w:line="276" w:lineRule="auto"/>
        <w:jc w:val="center"/>
      </w:pPr>
    </w:p>
    <w:p w:rsidR="00AB4FD4" w:rsidRDefault="00AB4FD4" w:rsidP="00AB4FD4">
      <w:pPr>
        <w:pStyle w:val="a3"/>
        <w:spacing w:line="276" w:lineRule="auto"/>
        <w:jc w:val="center"/>
      </w:pPr>
    </w:p>
    <w:p w:rsidR="00AB4FD4" w:rsidRPr="002F3221" w:rsidRDefault="00AB4FD4" w:rsidP="00AB4FD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F3221">
        <w:rPr>
          <w:rFonts w:ascii="Times New Roman" w:hAnsi="Times New Roman"/>
          <w:b/>
          <w:sz w:val="24"/>
          <w:szCs w:val="24"/>
        </w:rPr>
        <w:t>ПОДПРОГРАММА «СЕМЕЙНАЯ ПОЛИТИКА»</w:t>
      </w:r>
    </w:p>
    <w:p w:rsidR="00AB4FD4" w:rsidRDefault="00AB4FD4" w:rsidP="00AB4FD4">
      <w:pPr>
        <w:pStyle w:val="a3"/>
        <w:spacing w:line="276" w:lineRule="auto"/>
      </w:pPr>
    </w:p>
    <w:p w:rsidR="00AB4FD4" w:rsidRDefault="00AB4FD4" w:rsidP="00AB4FD4">
      <w:pPr>
        <w:pStyle w:val="a3"/>
        <w:spacing w:line="276" w:lineRule="auto"/>
      </w:pPr>
    </w:p>
    <w:p w:rsidR="00AB4FD4" w:rsidRDefault="00AB4FD4" w:rsidP="00AB4FD4">
      <w:pPr>
        <w:pStyle w:val="a3"/>
        <w:spacing w:line="276" w:lineRule="auto"/>
      </w:pPr>
    </w:p>
    <w:p w:rsidR="00AB4FD4" w:rsidRDefault="00AB4FD4" w:rsidP="00AB4FD4">
      <w:pPr>
        <w:pStyle w:val="a3"/>
        <w:spacing w:line="276" w:lineRule="auto"/>
      </w:pPr>
    </w:p>
    <w:p w:rsidR="00AB4FD4" w:rsidRDefault="00AB4FD4" w:rsidP="00AB4FD4">
      <w:pPr>
        <w:pStyle w:val="a3"/>
        <w:spacing w:line="276" w:lineRule="auto"/>
      </w:pPr>
    </w:p>
    <w:p w:rsidR="00AB4FD4" w:rsidRDefault="00AB4FD4" w:rsidP="00AB4FD4">
      <w:pPr>
        <w:pStyle w:val="a3"/>
        <w:spacing w:line="276" w:lineRule="auto"/>
      </w:pPr>
    </w:p>
    <w:p w:rsidR="00AB4FD4" w:rsidRDefault="00AB4FD4" w:rsidP="00AB4FD4">
      <w:pPr>
        <w:pStyle w:val="a3"/>
        <w:spacing w:line="276" w:lineRule="auto"/>
      </w:pPr>
    </w:p>
    <w:p w:rsidR="00AB4FD4" w:rsidRDefault="00AB4FD4" w:rsidP="00AB4FD4">
      <w:pPr>
        <w:pStyle w:val="a3"/>
        <w:spacing w:line="276" w:lineRule="auto"/>
      </w:pPr>
    </w:p>
    <w:p w:rsidR="00AB4FD4" w:rsidRDefault="00AB4FD4" w:rsidP="00AB4FD4">
      <w:pPr>
        <w:pStyle w:val="a3"/>
        <w:spacing w:line="276" w:lineRule="auto"/>
      </w:pPr>
    </w:p>
    <w:p w:rsidR="00AB4FD4" w:rsidRDefault="00AB4FD4" w:rsidP="00AB4FD4">
      <w:pPr>
        <w:pStyle w:val="a3"/>
        <w:spacing w:line="276" w:lineRule="auto"/>
      </w:pPr>
    </w:p>
    <w:p w:rsidR="00AB4FD4" w:rsidRDefault="00AB4FD4" w:rsidP="00AB4FD4">
      <w:pPr>
        <w:pStyle w:val="a3"/>
        <w:spacing w:line="276" w:lineRule="auto"/>
      </w:pPr>
    </w:p>
    <w:p w:rsidR="00AB4FD4" w:rsidRDefault="00AB4FD4" w:rsidP="00AB4FD4">
      <w:pPr>
        <w:pStyle w:val="a3"/>
        <w:spacing w:line="276" w:lineRule="auto"/>
      </w:pPr>
    </w:p>
    <w:p w:rsidR="00AB4FD4" w:rsidRDefault="00AB4FD4" w:rsidP="00AB4FD4">
      <w:pPr>
        <w:pStyle w:val="a3"/>
        <w:spacing w:line="276" w:lineRule="auto"/>
      </w:pPr>
    </w:p>
    <w:p w:rsidR="00AB4FD4" w:rsidRDefault="00AB4FD4" w:rsidP="00AB4FD4">
      <w:pPr>
        <w:pStyle w:val="a3"/>
        <w:spacing w:line="276" w:lineRule="auto"/>
      </w:pPr>
    </w:p>
    <w:p w:rsidR="00AB4FD4" w:rsidRDefault="00AB4FD4" w:rsidP="00AB4FD4">
      <w:pPr>
        <w:pStyle w:val="a3"/>
        <w:spacing w:line="276" w:lineRule="auto"/>
      </w:pPr>
    </w:p>
    <w:p w:rsidR="00AB4FD4" w:rsidRDefault="00AB4FD4" w:rsidP="00AB4FD4">
      <w:pPr>
        <w:pStyle w:val="a3"/>
        <w:spacing w:line="276" w:lineRule="auto"/>
      </w:pPr>
    </w:p>
    <w:p w:rsidR="00AB4FD4" w:rsidRDefault="00AB4FD4" w:rsidP="00AB4FD4">
      <w:pPr>
        <w:pStyle w:val="a3"/>
        <w:spacing w:line="276" w:lineRule="auto"/>
      </w:pPr>
    </w:p>
    <w:p w:rsidR="00AB4FD4" w:rsidRDefault="00AB4FD4" w:rsidP="00AB4FD4">
      <w:pPr>
        <w:pStyle w:val="a3"/>
        <w:spacing w:line="276" w:lineRule="auto"/>
      </w:pPr>
    </w:p>
    <w:p w:rsidR="00AB4FD4" w:rsidRDefault="00AB4FD4" w:rsidP="00AB4FD4">
      <w:pPr>
        <w:pStyle w:val="a3"/>
        <w:spacing w:line="276" w:lineRule="auto"/>
      </w:pPr>
    </w:p>
    <w:p w:rsidR="00AB4FD4" w:rsidRDefault="00AB4FD4" w:rsidP="00AB4FD4">
      <w:pPr>
        <w:pStyle w:val="a3"/>
        <w:spacing w:line="276" w:lineRule="auto"/>
      </w:pPr>
    </w:p>
    <w:p w:rsidR="00AB4FD4" w:rsidRDefault="00AB4FD4" w:rsidP="00AB4FD4">
      <w:pPr>
        <w:pStyle w:val="a3"/>
        <w:spacing w:line="276" w:lineRule="auto"/>
      </w:pPr>
    </w:p>
    <w:p w:rsidR="00AB4FD4" w:rsidRDefault="00AB4FD4" w:rsidP="00AB4FD4">
      <w:pPr>
        <w:pStyle w:val="a3"/>
        <w:spacing w:line="276" w:lineRule="auto"/>
      </w:pPr>
    </w:p>
    <w:p w:rsidR="00AB4FD4" w:rsidRDefault="00AB4FD4" w:rsidP="00AB4FD4">
      <w:pPr>
        <w:pStyle w:val="a3"/>
        <w:spacing w:line="276" w:lineRule="auto"/>
      </w:pPr>
    </w:p>
    <w:p w:rsidR="00AB4FD4" w:rsidRDefault="00AB4FD4" w:rsidP="00AB4FD4">
      <w:pPr>
        <w:pStyle w:val="a3"/>
        <w:spacing w:line="276" w:lineRule="auto"/>
      </w:pPr>
    </w:p>
    <w:p w:rsidR="00AB4FD4" w:rsidRDefault="00AB4FD4" w:rsidP="00AB4FD4">
      <w:pPr>
        <w:pStyle w:val="a3"/>
        <w:spacing w:line="276" w:lineRule="auto"/>
      </w:pPr>
    </w:p>
    <w:p w:rsidR="00AB4FD4" w:rsidRDefault="00AB4FD4" w:rsidP="00AB4FD4">
      <w:pPr>
        <w:pStyle w:val="a3"/>
        <w:spacing w:line="276" w:lineRule="auto"/>
      </w:pPr>
    </w:p>
    <w:p w:rsidR="00AB4FD4" w:rsidRDefault="00AB4FD4" w:rsidP="00AB4FD4">
      <w:pPr>
        <w:pStyle w:val="a3"/>
        <w:spacing w:line="276" w:lineRule="auto"/>
      </w:pPr>
    </w:p>
    <w:p w:rsidR="00AB4FD4" w:rsidRDefault="00AB4FD4" w:rsidP="00AB4FD4">
      <w:pPr>
        <w:pStyle w:val="a3"/>
        <w:spacing w:line="276" w:lineRule="auto"/>
      </w:pPr>
    </w:p>
    <w:p w:rsidR="00AB4FD4" w:rsidRDefault="00AB4FD4" w:rsidP="00AB4FD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F761F">
        <w:rPr>
          <w:rFonts w:ascii="Times New Roman" w:hAnsi="Times New Roman"/>
          <w:b/>
          <w:sz w:val="24"/>
          <w:szCs w:val="24"/>
        </w:rPr>
        <w:t>ПАСПОРТ ПОДПРОГРАММЫ «СЕМЕЙНАЯ ПОЛИТИКА»</w:t>
      </w:r>
    </w:p>
    <w:p w:rsidR="00AB4FD4" w:rsidRPr="007F761F" w:rsidRDefault="00AB4FD4" w:rsidP="00AB4FD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6753"/>
      </w:tblGrid>
      <w:tr w:rsidR="00AB4FD4" w:rsidRPr="0053041D" w:rsidTr="009D5A72">
        <w:trPr>
          <w:trHeight w:val="385"/>
        </w:trPr>
        <w:tc>
          <w:tcPr>
            <w:tcW w:w="2886" w:type="dxa"/>
          </w:tcPr>
          <w:p w:rsidR="00AB4FD4" w:rsidRPr="006E3266" w:rsidRDefault="00AB4FD4" w:rsidP="00AB4FD4">
            <w:pPr>
              <w:pStyle w:val="a3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</w:rPr>
            </w:pPr>
            <w:r w:rsidRPr="006E3266">
              <w:rPr>
                <w:rFonts w:ascii="Times New Roman" w:hAnsi="Times New Roman"/>
              </w:rPr>
              <w:t xml:space="preserve">Наименование подпрограммы </w:t>
            </w:r>
          </w:p>
        </w:tc>
        <w:tc>
          <w:tcPr>
            <w:tcW w:w="6753" w:type="dxa"/>
          </w:tcPr>
          <w:p w:rsidR="00AB4FD4" w:rsidRPr="006E3266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6E3266">
              <w:rPr>
                <w:rFonts w:ascii="Times New Roman" w:hAnsi="Times New Roman"/>
              </w:rPr>
              <w:t>«Семейная политика»</w:t>
            </w:r>
          </w:p>
        </w:tc>
      </w:tr>
      <w:tr w:rsidR="00AB4FD4" w:rsidRPr="0053041D" w:rsidTr="009D5A72">
        <w:trPr>
          <w:trHeight w:val="584"/>
        </w:trPr>
        <w:tc>
          <w:tcPr>
            <w:tcW w:w="2886" w:type="dxa"/>
          </w:tcPr>
          <w:p w:rsidR="00AB4FD4" w:rsidRPr="006E3266" w:rsidRDefault="00AB4FD4" w:rsidP="00AB4FD4">
            <w:pPr>
              <w:pStyle w:val="a3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</w:rPr>
            </w:pPr>
            <w:r w:rsidRPr="006E3266">
              <w:rPr>
                <w:rFonts w:ascii="Times New Roman" w:hAnsi="Times New Roman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753" w:type="dxa"/>
          </w:tcPr>
          <w:p w:rsidR="00AB4FD4" w:rsidRPr="006E3266" w:rsidRDefault="00AB4FD4" w:rsidP="009D5A72">
            <w:pPr>
              <w:jc w:val="both"/>
            </w:pPr>
            <w:r w:rsidRPr="006E3266">
              <w:t>Социальное управление администрации МО «Алданский район».</w:t>
            </w:r>
          </w:p>
          <w:p w:rsidR="00AB4FD4" w:rsidRPr="006E3266" w:rsidRDefault="00AB4FD4" w:rsidP="009D5A72">
            <w:pPr>
              <w:jc w:val="both"/>
            </w:pPr>
          </w:p>
        </w:tc>
      </w:tr>
      <w:tr w:rsidR="00AB4FD4" w:rsidRPr="0053041D" w:rsidTr="009D5A72">
        <w:trPr>
          <w:trHeight w:val="584"/>
        </w:trPr>
        <w:tc>
          <w:tcPr>
            <w:tcW w:w="2886" w:type="dxa"/>
          </w:tcPr>
          <w:p w:rsidR="00AB4FD4" w:rsidRPr="006E3266" w:rsidRDefault="00AB4FD4" w:rsidP="00AB4FD4">
            <w:pPr>
              <w:pStyle w:val="a3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</w:rPr>
            </w:pPr>
            <w:r w:rsidRPr="006E3266">
              <w:rPr>
                <w:rFonts w:ascii="Times New Roman" w:hAnsi="Times New Roman"/>
              </w:rPr>
              <w:t>Участники</w:t>
            </w:r>
            <w:r>
              <w:rPr>
                <w:rFonts w:ascii="Times New Roman" w:hAnsi="Times New Roman"/>
              </w:rPr>
              <w:t xml:space="preserve"> </w:t>
            </w:r>
            <w:r w:rsidRPr="006E3266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6753" w:type="dxa"/>
          </w:tcPr>
          <w:p w:rsidR="00AB4FD4" w:rsidRPr="006E3266" w:rsidRDefault="00AB4FD4" w:rsidP="009D5A72">
            <w:pPr>
              <w:jc w:val="both"/>
            </w:pPr>
          </w:p>
        </w:tc>
      </w:tr>
      <w:tr w:rsidR="00AB4FD4" w:rsidRPr="0053041D" w:rsidTr="009D5A72">
        <w:trPr>
          <w:trHeight w:val="584"/>
        </w:trPr>
        <w:tc>
          <w:tcPr>
            <w:tcW w:w="2886" w:type="dxa"/>
          </w:tcPr>
          <w:p w:rsidR="00AB4FD4" w:rsidRPr="006E3266" w:rsidRDefault="00AB4FD4" w:rsidP="00AB4FD4">
            <w:pPr>
              <w:pStyle w:val="a3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</w:rPr>
            </w:pPr>
            <w:r w:rsidRPr="006E3266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6753" w:type="dxa"/>
          </w:tcPr>
          <w:p w:rsidR="00AB4FD4" w:rsidRPr="006E3266" w:rsidRDefault="00AB4FD4" w:rsidP="009D5A72">
            <w:pPr>
              <w:pStyle w:val="a3"/>
            </w:pPr>
            <w:r w:rsidRPr="006E3266">
              <w:rPr>
                <w:rFonts w:ascii="Times New Roman" w:hAnsi="Times New Roman"/>
              </w:rPr>
              <w:t xml:space="preserve">-Укрепление и популяризация семейно-брачных отношений и основ ответственного </w:t>
            </w:r>
            <w:proofErr w:type="spellStart"/>
            <w:r w:rsidRPr="006E3266">
              <w:rPr>
                <w:rFonts w:ascii="Times New Roman" w:hAnsi="Times New Roman"/>
              </w:rPr>
              <w:t>родительства</w:t>
            </w:r>
            <w:proofErr w:type="spellEnd"/>
            <w:r w:rsidRPr="006E3266">
              <w:rPr>
                <w:rFonts w:ascii="Times New Roman" w:hAnsi="Times New Roman"/>
              </w:rPr>
              <w:t xml:space="preserve"> (пропаганда семейных ценностей, укрепление семейных традиций, поддержка престижа отцовства и материнства).</w:t>
            </w:r>
          </w:p>
        </w:tc>
      </w:tr>
      <w:tr w:rsidR="00AB4FD4" w:rsidRPr="00D8400A" w:rsidTr="009D5A72">
        <w:trPr>
          <w:trHeight w:val="584"/>
        </w:trPr>
        <w:tc>
          <w:tcPr>
            <w:tcW w:w="2886" w:type="dxa"/>
          </w:tcPr>
          <w:p w:rsidR="00AB4FD4" w:rsidRPr="006E3266" w:rsidRDefault="00AB4FD4" w:rsidP="00AB4FD4">
            <w:pPr>
              <w:pStyle w:val="a3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</w:t>
            </w:r>
            <w:r w:rsidRPr="006E3266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6753" w:type="dxa"/>
          </w:tcPr>
          <w:p w:rsidR="00AB4FD4" w:rsidRPr="006E3266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6E3266">
              <w:rPr>
                <w:rFonts w:ascii="Times New Roman" w:hAnsi="Times New Roman"/>
              </w:rPr>
              <w:t>- Создание условий для комплексного решения проблем семьи и отдельных категорий граждан в Алданском районе.</w:t>
            </w:r>
          </w:p>
        </w:tc>
      </w:tr>
      <w:tr w:rsidR="00AB4FD4" w:rsidRPr="00D8400A" w:rsidTr="009D5A72">
        <w:trPr>
          <w:trHeight w:val="584"/>
        </w:trPr>
        <w:tc>
          <w:tcPr>
            <w:tcW w:w="2886" w:type="dxa"/>
          </w:tcPr>
          <w:p w:rsidR="00AB4FD4" w:rsidRPr="006E3266" w:rsidRDefault="00AB4FD4" w:rsidP="009D5A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Индикаторы </w:t>
            </w:r>
            <w:r w:rsidRPr="006E3266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6753" w:type="dxa"/>
          </w:tcPr>
          <w:p w:rsidR="00AB4FD4" w:rsidRPr="006E3266" w:rsidRDefault="00AB4FD4" w:rsidP="00AB4FD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ind w:left="0" w:firstLine="0"/>
              <w:jc w:val="both"/>
              <w:rPr>
                <w:bCs/>
                <w:iCs/>
                <w:sz w:val="22"/>
                <w:szCs w:val="22"/>
              </w:rPr>
            </w:pPr>
            <w:r w:rsidRPr="006E3266">
              <w:rPr>
                <w:bCs/>
                <w:iCs/>
                <w:sz w:val="22"/>
                <w:szCs w:val="22"/>
                <w:lang w:eastAsia="en-US"/>
              </w:rPr>
              <w:t>численность семей с детьми, молодежи охваченных мероприятиями (различной формы), направленны</w:t>
            </w:r>
            <w:r w:rsidRPr="006E3266">
              <w:rPr>
                <w:bCs/>
                <w:iCs/>
                <w:sz w:val="22"/>
                <w:szCs w:val="22"/>
              </w:rPr>
              <w:t xml:space="preserve">ми на </w:t>
            </w:r>
            <w:r w:rsidRPr="006E3266">
              <w:rPr>
                <w:bCs/>
                <w:iCs/>
                <w:sz w:val="22"/>
                <w:szCs w:val="22"/>
                <w:lang w:eastAsia="en-US"/>
              </w:rPr>
              <w:t xml:space="preserve">обеспечение реализации </w:t>
            </w:r>
            <w:r w:rsidRPr="006E3266">
              <w:rPr>
                <w:sz w:val="22"/>
                <w:szCs w:val="22"/>
                <w:lang w:eastAsia="en-US"/>
              </w:rPr>
              <w:t>государственной семейной политики, социальной поддержки семьи и детей, профилактики семейного неблагополучия.</w:t>
            </w:r>
          </w:p>
          <w:p w:rsidR="00AB4FD4" w:rsidRPr="006E3266" w:rsidRDefault="00AB4FD4" w:rsidP="00AB4FD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ind w:left="0" w:firstLine="0"/>
              <w:jc w:val="both"/>
              <w:rPr>
                <w:bCs/>
                <w:iCs/>
                <w:sz w:val="22"/>
                <w:szCs w:val="22"/>
              </w:rPr>
            </w:pPr>
            <w:r w:rsidRPr="006E3266">
              <w:rPr>
                <w:sz w:val="22"/>
                <w:szCs w:val="22"/>
                <w:lang w:eastAsia="en-US"/>
              </w:rPr>
              <w:t>Количество проведенных мероприятий (различной формы), направленных на обеспечение реализации государственной семейной политики, социальной поддержки семьи и детей, профилактики семейного неблагополучия.</w:t>
            </w:r>
          </w:p>
        </w:tc>
      </w:tr>
      <w:tr w:rsidR="00AB4FD4" w:rsidRPr="00D8400A" w:rsidTr="009D5A72">
        <w:trPr>
          <w:trHeight w:val="584"/>
        </w:trPr>
        <w:tc>
          <w:tcPr>
            <w:tcW w:w="2886" w:type="dxa"/>
          </w:tcPr>
          <w:p w:rsidR="00AB4FD4" w:rsidRPr="006E3266" w:rsidRDefault="00AB4FD4" w:rsidP="00AB4FD4">
            <w:pPr>
              <w:pStyle w:val="a3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</w:rPr>
            </w:pPr>
            <w:r w:rsidRPr="006E3266">
              <w:rPr>
                <w:rFonts w:ascii="Times New Roman" w:hAnsi="Times New Roman"/>
              </w:rPr>
              <w:t>Сроки реализации подпрограммы</w:t>
            </w:r>
          </w:p>
        </w:tc>
        <w:tc>
          <w:tcPr>
            <w:tcW w:w="6753" w:type="dxa"/>
          </w:tcPr>
          <w:p w:rsidR="00AB4FD4" w:rsidRPr="006E3266" w:rsidRDefault="00AB4FD4" w:rsidP="009D5A72">
            <w:pPr>
              <w:pStyle w:val="a6"/>
              <w:ind w:left="0"/>
              <w:jc w:val="both"/>
              <w:rPr>
                <w:bCs/>
                <w:iCs/>
                <w:sz w:val="22"/>
                <w:szCs w:val="22"/>
              </w:rPr>
            </w:pPr>
            <w:r w:rsidRPr="006E3266">
              <w:rPr>
                <w:sz w:val="22"/>
                <w:szCs w:val="22"/>
              </w:rPr>
              <w:t>2020 - 2024 годы.</w:t>
            </w:r>
          </w:p>
        </w:tc>
      </w:tr>
      <w:tr w:rsidR="00AB4FD4" w:rsidRPr="00D8400A" w:rsidTr="009D5A72">
        <w:trPr>
          <w:trHeight w:val="1620"/>
        </w:trPr>
        <w:tc>
          <w:tcPr>
            <w:tcW w:w="2886" w:type="dxa"/>
          </w:tcPr>
          <w:p w:rsidR="00AB4FD4" w:rsidRPr="006E3266" w:rsidRDefault="00AB4FD4" w:rsidP="00AB4FD4">
            <w:pPr>
              <w:pStyle w:val="a3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</w:rPr>
            </w:pPr>
            <w:r w:rsidRPr="006E3266">
              <w:rPr>
                <w:rFonts w:ascii="Times New Roman" w:hAnsi="Times New Roman"/>
              </w:rPr>
              <w:t xml:space="preserve">Объем финансового обеспечения подпрограммы </w:t>
            </w:r>
          </w:p>
        </w:tc>
        <w:tc>
          <w:tcPr>
            <w:tcW w:w="6753" w:type="dxa"/>
          </w:tcPr>
          <w:p w:rsidR="00AB4FD4" w:rsidRPr="006E3266" w:rsidRDefault="00AB4FD4" w:rsidP="009D5A72">
            <w:r w:rsidRPr="006E3266">
              <w:t>Объемы финансового обеспечения подпрограммы - 6</w:t>
            </w:r>
            <w:r w:rsidRPr="006E3266">
              <w:rPr>
                <w:bCs/>
              </w:rPr>
              <w:t xml:space="preserve"> 780,0 </w:t>
            </w:r>
            <w:r w:rsidRPr="006E3266">
              <w:t>тыс. руб., в том числе:</w:t>
            </w:r>
          </w:p>
          <w:p w:rsidR="00AB4FD4" w:rsidRPr="006E3266" w:rsidRDefault="00AB4FD4" w:rsidP="009D5A72">
            <w:r w:rsidRPr="006E3266">
              <w:t>2020 г. - 780,0  тыс. руб.</w:t>
            </w:r>
          </w:p>
          <w:p w:rsidR="00AB4FD4" w:rsidRPr="006E3266" w:rsidRDefault="00AB4FD4" w:rsidP="009D5A72">
            <w:r w:rsidRPr="006E3266">
              <w:t>2021 г. - 1 500,0 тыс. руб.</w:t>
            </w:r>
          </w:p>
          <w:p w:rsidR="00AB4FD4" w:rsidRPr="006E3266" w:rsidRDefault="00AB4FD4" w:rsidP="009D5A72">
            <w:r w:rsidRPr="006E3266">
              <w:t>2022г. - 1 500,0 тыс. руб.</w:t>
            </w:r>
          </w:p>
          <w:p w:rsidR="00AB4FD4" w:rsidRPr="006E3266" w:rsidRDefault="00AB4FD4" w:rsidP="009D5A72">
            <w:r w:rsidRPr="006E3266">
              <w:t>2023 г.- 1 500,00 тыс. руб.</w:t>
            </w:r>
          </w:p>
          <w:p w:rsidR="00AB4FD4" w:rsidRPr="006E3266" w:rsidRDefault="00AB4FD4" w:rsidP="009D5A72">
            <w:r w:rsidRPr="006E3266">
              <w:t>2024 г.- 1 500,00 тыс. руб.</w:t>
            </w:r>
          </w:p>
        </w:tc>
      </w:tr>
      <w:tr w:rsidR="00AB4FD4" w:rsidRPr="00D8400A" w:rsidTr="009D5A72">
        <w:trPr>
          <w:trHeight w:val="2174"/>
        </w:trPr>
        <w:tc>
          <w:tcPr>
            <w:tcW w:w="2886" w:type="dxa"/>
          </w:tcPr>
          <w:p w:rsidR="00AB4FD4" w:rsidRPr="006E3266" w:rsidRDefault="00AB4FD4" w:rsidP="00AB4FD4">
            <w:pPr>
              <w:pStyle w:val="a3"/>
              <w:numPr>
                <w:ilvl w:val="0"/>
                <w:numId w:val="40"/>
              </w:numPr>
              <w:ind w:left="0" w:firstLine="0"/>
              <w:rPr>
                <w:rFonts w:ascii="Times New Roman" w:hAnsi="Times New Roman"/>
              </w:rPr>
            </w:pPr>
            <w:r w:rsidRPr="006E3266">
              <w:rPr>
                <w:rFonts w:ascii="Times New Roman" w:hAnsi="Times New Roman"/>
              </w:rPr>
              <w:t>Ожидаемые результаты реализации подпрограммы</w:t>
            </w:r>
          </w:p>
        </w:tc>
        <w:tc>
          <w:tcPr>
            <w:tcW w:w="6753" w:type="dxa"/>
          </w:tcPr>
          <w:p w:rsidR="00AB4FD4" w:rsidRPr="006E3266" w:rsidRDefault="00AB4FD4" w:rsidP="009D5A72">
            <w:pPr>
              <w:jc w:val="both"/>
            </w:pPr>
            <w:r w:rsidRPr="006E3266">
              <w:t>- Увеличение численности семей с детьми, молодежи охваченных мероприятиями (различной формы), направленными на обеспечение реализации государственной семейной политики, социальной поддержки семьи и детей, профилактики семейного неблагополучия до 67 %.</w:t>
            </w:r>
          </w:p>
          <w:p w:rsidR="00AB4FD4" w:rsidRPr="006E3266" w:rsidRDefault="00AB4FD4" w:rsidP="009D5A72">
            <w:pPr>
              <w:jc w:val="both"/>
            </w:pPr>
            <w:r w:rsidRPr="006E3266">
              <w:t>- Увеличение количество проведенных мероприятий (различной формы), направленных на обеспечение реализации государственной семейной политики, социальной поддержки семьи и детей, профилактики семейного неблагополучия до 25.</w:t>
            </w:r>
          </w:p>
        </w:tc>
      </w:tr>
    </w:tbl>
    <w:p w:rsidR="00AB4FD4" w:rsidRDefault="00AB4FD4" w:rsidP="00AB4FD4">
      <w:pPr>
        <w:pStyle w:val="a3"/>
        <w:spacing w:line="276" w:lineRule="auto"/>
        <w:ind w:left="1070"/>
        <w:rPr>
          <w:rFonts w:ascii="Times New Roman" w:hAnsi="Times New Roman"/>
          <w:b/>
          <w:sz w:val="24"/>
          <w:szCs w:val="24"/>
        </w:rPr>
      </w:pPr>
    </w:p>
    <w:p w:rsidR="00AB4FD4" w:rsidRDefault="00AB4FD4" w:rsidP="00AB4FD4">
      <w:pPr>
        <w:pStyle w:val="a3"/>
        <w:numPr>
          <w:ilvl w:val="1"/>
          <w:numId w:val="33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E5C36">
        <w:rPr>
          <w:rFonts w:ascii="Times New Roman" w:hAnsi="Times New Roman"/>
          <w:b/>
          <w:sz w:val="24"/>
          <w:szCs w:val="24"/>
        </w:rPr>
        <w:t>Характеристика текущего состояния</w:t>
      </w:r>
    </w:p>
    <w:p w:rsidR="00AB4FD4" w:rsidRPr="009B56E6" w:rsidRDefault="00AB4FD4" w:rsidP="00AB4FD4">
      <w:pPr>
        <w:pStyle w:val="a3"/>
        <w:rPr>
          <w:rFonts w:ascii="Times New Roman" w:hAnsi="Times New Roman"/>
          <w:b/>
          <w:sz w:val="24"/>
          <w:szCs w:val="24"/>
        </w:rPr>
      </w:pPr>
    </w:p>
    <w:p w:rsidR="00AB4FD4" w:rsidRPr="000442A0" w:rsidRDefault="00AB4FD4" w:rsidP="00AB4FD4">
      <w:pPr>
        <w:ind w:firstLine="708"/>
        <w:jc w:val="both"/>
      </w:pPr>
      <w:r w:rsidRPr="000442A0">
        <w:t xml:space="preserve">Являясь важным направлением современной социальной политики, семейная политика представляет собой комплекс целенаправленных мер, реализуемых федеральными, региональными, муниципальными органами власти в интересах семьи. Принципиальным отличием в сущности принимаемых в последние годы законов, постановлений, решений, программ выступает факт признания семьи в качестве одного из главных объектов социальной политики. Семья всегда была и остается основным ресурсом </w:t>
      </w:r>
      <w:r w:rsidRPr="000442A0">
        <w:lastRenderedPageBreak/>
        <w:t xml:space="preserve">устойчивого развития общества, а успешная, благополучная семья – залогом социальной стабильности. </w:t>
      </w:r>
    </w:p>
    <w:p w:rsidR="00AB4FD4" w:rsidRDefault="00AB4FD4" w:rsidP="00AB4FD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7956">
        <w:rPr>
          <w:rFonts w:ascii="Times New Roman" w:hAnsi="Times New Roman"/>
          <w:sz w:val="24"/>
          <w:szCs w:val="24"/>
        </w:rPr>
        <w:t>В последние годы</w:t>
      </w:r>
      <w:r>
        <w:rPr>
          <w:rFonts w:ascii="Times New Roman" w:hAnsi="Times New Roman"/>
          <w:sz w:val="24"/>
          <w:szCs w:val="24"/>
        </w:rPr>
        <w:t xml:space="preserve"> на федеральном и республиканском уровнях принят ряд законодательных документов, направленных на преодоление негативных тенденций в отношении семьи, материнства и детства, на улучшение их социально-экономического положения.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Это обусловлено тем, что семьи с несовершеннолетними детьми составляют наиболее массовую группу малообеспеченных слоев населения, где повышен риск снижения статуса семьи в целом, как ячейка общества, характеризующийся нестабильностью, низкой культурой внутрисемейных отношений, пренебрежением родителей к своим обязанностям. </w:t>
      </w:r>
    </w:p>
    <w:p w:rsidR="00AB4FD4" w:rsidRDefault="00AB4FD4" w:rsidP="00AB4FD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Ситуация с 2016 – 9 месяцев 2019 г. представлена в таблице:</w:t>
      </w:r>
    </w:p>
    <w:p w:rsidR="00AB4FD4" w:rsidRDefault="00AB4FD4" w:rsidP="00AB4FD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498" w:type="dxa"/>
        <w:tblInd w:w="108" w:type="dxa"/>
        <w:tblLook w:val="04A0" w:firstRow="1" w:lastRow="0" w:firstColumn="1" w:lastColumn="0" w:noHBand="0" w:noVBand="1"/>
      </w:tblPr>
      <w:tblGrid>
        <w:gridCol w:w="2181"/>
        <w:gridCol w:w="1917"/>
        <w:gridCol w:w="1917"/>
        <w:gridCol w:w="1918"/>
        <w:gridCol w:w="1565"/>
      </w:tblGrid>
      <w:tr w:rsidR="00AB4FD4" w:rsidTr="009D5A72">
        <w:tc>
          <w:tcPr>
            <w:tcW w:w="2181" w:type="dxa"/>
          </w:tcPr>
          <w:p w:rsidR="00AB4FD4" w:rsidRPr="00601412" w:rsidRDefault="00AB4FD4" w:rsidP="009D5A7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412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17" w:type="dxa"/>
          </w:tcPr>
          <w:p w:rsidR="00AB4FD4" w:rsidRPr="00601412" w:rsidRDefault="00AB4FD4" w:rsidP="009D5A7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41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60141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17" w:type="dxa"/>
          </w:tcPr>
          <w:p w:rsidR="00AB4FD4" w:rsidRPr="00601412" w:rsidRDefault="00AB4FD4" w:rsidP="009D5A7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41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601412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18" w:type="dxa"/>
          </w:tcPr>
          <w:p w:rsidR="00AB4FD4" w:rsidRPr="00601412" w:rsidRDefault="00AB4FD4" w:rsidP="009D5A7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41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601412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65" w:type="dxa"/>
          </w:tcPr>
          <w:p w:rsidR="00AB4FD4" w:rsidRPr="00601412" w:rsidRDefault="00AB4FD4" w:rsidP="009D5A7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мес. 2019 г.</w:t>
            </w:r>
          </w:p>
        </w:tc>
      </w:tr>
      <w:tr w:rsidR="00AB4FD4" w:rsidTr="009D5A72">
        <w:tc>
          <w:tcPr>
            <w:tcW w:w="2181" w:type="dxa"/>
          </w:tcPr>
          <w:p w:rsidR="00AB4FD4" w:rsidRPr="00601412" w:rsidRDefault="00AB4FD4" w:rsidP="009D5A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412"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1917" w:type="dxa"/>
          </w:tcPr>
          <w:p w:rsidR="00AB4FD4" w:rsidRPr="00601412" w:rsidRDefault="00AB4FD4" w:rsidP="009D5A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917" w:type="dxa"/>
          </w:tcPr>
          <w:p w:rsidR="00AB4FD4" w:rsidRPr="00601412" w:rsidRDefault="00AB4FD4" w:rsidP="009D5A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1918" w:type="dxa"/>
          </w:tcPr>
          <w:p w:rsidR="00AB4FD4" w:rsidRPr="00601412" w:rsidRDefault="00AB4FD4" w:rsidP="009D5A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565" w:type="dxa"/>
          </w:tcPr>
          <w:p w:rsidR="00AB4FD4" w:rsidRDefault="00AB4FD4" w:rsidP="009D5A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</w:tr>
      <w:tr w:rsidR="00AB4FD4" w:rsidTr="009D5A72">
        <w:tc>
          <w:tcPr>
            <w:tcW w:w="2181" w:type="dxa"/>
          </w:tcPr>
          <w:p w:rsidR="00AB4FD4" w:rsidRPr="00601412" w:rsidRDefault="00AB4FD4" w:rsidP="009D5A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412"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917" w:type="dxa"/>
          </w:tcPr>
          <w:p w:rsidR="00AB4FD4" w:rsidRPr="00601412" w:rsidRDefault="00AB4FD4" w:rsidP="009D5A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917" w:type="dxa"/>
          </w:tcPr>
          <w:p w:rsidR="00AB4FD4" w:rsidRPr="00601412" w:rsidRDefault="00AB4FD4" w:rsidP="009D5A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918" w:type="dxa"/>
          </w:tcPr>
          <w:p w:rsidR="00AB4FD4" w:rsidRPr="00601412" w:rsidRDefault="00AB4FD4" w:rsidP="009D5A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41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14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AB4FD4" w:rsidRPr="00601412" w:rsidRDefault="00AB4FD4" w:rsidP="009D5A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AB4FD4" w:rsidTr="009D5A72">
        <w:tc>
          <w:tcPr>
            <w:tcW w:w="2181" w:type="dxa"/>
          </w:tcPr>
          <w:p w:rsidR="00AB4FD4" w:rsidRPr="00601412" w:rsidRDefault="00AB4FD4" w:rsidP="009D5A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412">
              <w:rPr>
                <w:rFonts w:ascii="Times New Roman" w:hAnsi="Times New Roman"/>
                <w:sz w:val="24"/>
                <w:szCs w:val="24"/>
              </w:rPr>
              <w:t>браки</w:t>
            </w:r>
          </w:p>
        </w:tc>
        <w:tc>
          <w:tcPr>
            <w:tcW w:w="1917" w:type="dxa"/>
          </w:tcPr>
          <w:p w:rsidR="00AB4FD4" w:rsidRPr="00601412" w:rsidRDefault="00AB4FD4" w:rsidP="009D5A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917" w:type="dxa"/>
          </w:tcPr>
          <w:p w:rsidR="00AB4FD4" w:rsidRPr="00601412" w:rsidRDefault="00AB4FD4" w:rsidP="009D5A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918" w:type="dxa"/>
          </w:tcPr>
          <w:p w:rsidR="00AB4FD4" w:rsidRPr="00601412" w:rsidRDefault="00AB4FD4" w:rsidP="009D5A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565" w:type="dxa"/>
          </w:tcPr>
          <w:p w:rsidR="00AB4FD4" w:rsidRDefault="00AB4FD4" w:rsidP="009D5A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</w:tr>
      <w:tr w:rsidR="00AB4FD4" w:rsidTr="009D5A72">
        <w:tc>
          <w:tcPr>
            <w:tcW w:w="2181" w:type="dxa"/>
          </w:tcPr>
          <w:p w:rsidR="00AB4FD4" w:rsidRPr="00601412" w:rsidRDefault="00AB4FD4" w:rsidP="009D5A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412">
              <w:rPr>
                <w:rFonts w:ascii="Times New Roman" w:hAnsi="Times New Roman"/>
                <w:sz w:val="24"/>
                <w:szCs w:val="24"/>
              </w:rPr>
              <w:t>разводы</w:t>
            </w:r>
          </w:p>
        </w:tc>
        <w:tc>
          <w:tcPr>
            <w:tcW w:w="1917" w:type="dxa"/>
          </w:tcPr>
          <w:p w:rsidR="00AB4FD4" w:rsidRPr="00601412" w:rsidRDefault="00AB4FD4" w:rsidP="009D5A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917" w:type="dxa"/>
          </w:tcPr>
          <w:p w:rsidR="00AB4FD4" w:rsidRPr="00601412" w:rsidRDefault="00AB4FD4" w:rsidP="009D5A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918" w:type="dxa"/>
          </w:tcPr>
          <w:p w:rsidR="00AB4FD4" w:rsidRPr="00601412" w:rsidRDefault="00AB4FD4" w:rsidP="009D5A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565" w:type="dxa"/>
          </w:tcPr>
          <w:p w:rsidR="00AB4FD4" w:rsidRDefault="00AB4FD4" w:rsidP="009D5A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</w:tbl>
    <w:p w:rsidR="00AB4FD4" w:rsidRDefault="00AB4FD4" w:rsidP="00AB4FD4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B4FD4" w:rsidRPr="006C44FF" w:rsidRDefault="00AB4FD4" w:rsidP="00AB4FD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C44FF">
        <w:rPr>
          <w:rFonts w:ascii="Times New Roman" w:hAnsi="Times New Roman"/>
          <w:b/>
          <w:sz w:val="28"/>
          <w:szCs w:val="28"/>
        </w:rPr>
        <w:t>Демографическая ситуация Алданского района (кол-во человек)</w:t>
      </w:r>
    </w:p>
    <w:p w:rsidR="00AB4FD4" w:rsidRPr="00896539" w:rsidRDefault="00AB4FD4" w:rsidP="00AB4FD4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B4FD4" w:rsidRDefault="00AB4FD4" w:rsidP="00AB4FD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4D4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699E39C" wp14:editId="58BD9B8E">
            <wp:extent cx="5692397" cy="1804967"/>
            <wp:effectExtent l="0" t="0" r="3810" b="508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B4FD4" w:rsidRDefault="00AB4FD4" w:rsidP="00AB4FD4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B4FD4" w:rsidRPr="006C44FF" w:rsidRDefault="00AB4FD4" w:rsidP="00AB4FD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C44FF">
        <w:rPr>
          <w:rFonts w:ascii="Times New Roman" w:hAnsi="Times New Roman"/>
          <w:b/>
          <w:sz w:val="28"/>
          <w:szCs w:val="28"/>
        </w:rPr>
        <w:t>Динамика браков и разводов</w:t>
      </w:r>
    </w:p>
    <w:p w:rsidR="00AB4FD4" w:rsidRDefault="00AB4FD4" w:rsidP="00AB4FD4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B4FD4" w:rsidRPr="004A5D48" w:rsidRDefault="00AB4FD4" w:rsidP="00AB4FD4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4A5D48">
        <w:rPr>
          <w:b/>
          <w:noProof/>
          <w:sz w:val="28"/>
          <w:szCs w:val="28"/>
          <w:lang w:eastAsia="ru-RU"/>
        </w:rPr>
        <w:drawing>
          <wp:inline distT="0" distB="0" distL="0" distR="0" wp14:anchorId="6054EBB1" wp14:editId="34E2E0C9">
            <wp:extent cx="5453069" cy="2402502"/>
            <wp:effectExtent l="0" t="0" r="14605" b="17145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B4FD4" w:rsidRDefault="00AB4FD4" w:rsidP="00AB4FD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Увеличилось число родов с различными осложнениями</w:t>
      </w:r>
      <w:r w:rsidRPr="00B85570">
        <w:rPr>
          <w:rFonts w:ascii="Times New Roman" w:hAnsi="Times New Roman"/>
          <w:sz w:val="24"/>
          <w:szCs w:val="24"/>
        </w:rPr>
        <w:t xml:space="preserve">, а так же число родов </w:t>
      </w:r>
      <w:r>
        <w:rPr>
          <w:rFonts w:ascii="Times New Roman" w:hAnsi="Times New Roman"/>
          <w:sz w:val="24"/>
          <w:szCs w:val="24"/>
        </w:rPr>
        <w:t xml:space="preserve">среди несовершеннолетних. В сложных условиях оказались многодетные, малообеспеченные и молодые семьи. </w:t>
      </w:r>
    </w:p>
    <w:p w:rsidR="00AB4FD4" w:rsidRPr="004805BB" w:rsidRDefault="00AB4FD4" w:rsidP="00AB4FD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83"/>
        <w:gridCol w:w="865"/>
        <w:gridCol w:w="865"/>
        <w:gridCol w:w="865"/>
        <w:gridCol w:w="992"/>
      </w:tblGrid>
      <w:tr w:rsidR="00AB4FD4" w:rsidTr="009D5A72">
        <w:tc>
          <w:tcPr>
            <w:tcW w:w="560" w:type="dxa"/>
          </w:tcPr>
          <w:p w:rsidR="00AB4FD4" w:rsidRPr="00C20AAE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AAE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C20A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83" w:type="dxa"/>
          </w:tcPr>
          <w:p w:rsidR="00AB4FD4" w:rsidRPr="00C20AAE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AAE">
              <w:rPr>
                <w:rFonts w:ascii="Times New Roman" w:hAnsi="Times New Roman"/>
                <w:b/>
                <w:sz w:val="24"/>
                <w:szCs w:val="24"/>
              </w:rPr>
              <w:t>Семьи</w:t>
            </w:r>
          </w:p>
        </w:tc>
        <w:tc>
          <w:tcPr>
            <w:tcW w:w="865" w:type="dxa"/>
          </w:tcPr>
          <w:p w:rsidR="00AB4FD4" w:rsidRPr="00C20AAE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AA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6г.</w:t>
            </w:r>
          </w:p>
        </w:tc>
        <w:tc>
          <w:tcPr>
            <w:tcW w:w="865" w:type="dxa"/>
          </w:tcPr>
          <w:p w:rsidR="00AB4FD4" w:rsidRPr="00C20AAE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AA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7г.</w:t>
            </w:r>
          </w:p>
        </w:tc>
        <w:tc>
          <w:tcPr>
            <w:tcW w:w="865" w:type="dxa"/>
          </w:tcPr>
          <w:p w:rsidR="00AB4FD4" w:rsidRPr="00C20AAE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AA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8г.</w:t>
            </w:r>
          </w:p>
        </w:tc>
        <w:tc>
          <w:tcPr>
            <w:tcW w:w="992" w:type="dxa"/>
          </w:tcPr>
          <w:p w:rsidR="00AB4FD4" w:rsidRPr="00C20AAE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мес. 2019г.</w:t>
            </w:r>
          </w:p>
        </w:tc>
      </w:tr>
      <w:tr w:rsidR="00AB4FD4" w:rsidTr="009D5A72">
        <w:tc>
          <w:tcPr>
            <w:tcW w:w="560" w:type="dxa"/>
          </w:tcPr>
          <w:p w:rsidR="00AB4FD4" w:rsidRPr="00C20AAE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83" w:type="dxa"/>
          </w:tcPr>
          <w:p w:rsidR="00AB4FD4" w:rsidRPr="00C20AAE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Многодетные малообеспеченные семьи </w:t>
            </w:r>
          </w:p>
        </w:tc>
        <w:tc>
          <w:tcPr>
            <w:tcW w:w="865" w:type="dxa"/>
          </w:tcPr>
          <w:p w:rsidR="00AB4FD4" w:rsidRPr="00C20AAE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865" w:type="dxa"/>
          </w:tcPr>
          <w:p w:rsidR="00AB4FD4" w:rsidRPr="00C20AAE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865" w:type="dxa"/>
          </w:tcPr>
          <w:p w:rsidR="00AB4FD4" w:rsidRPr="00C20AAE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992" w:type="dxa"/>
          </w:tcPr>
          <w:p w:rsidR="00AB4FD4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</w:tr>
      <w:tr w:rsidR="00AB4FD4" w:rsidTr="009D5A72">
        <w:tc>
          <w:tcPr>
            <w:tcW w:w="560" w:type="dxa"/>
          </w:tcPr>
          <w:p w:rsidR="00AB4FD4" w:rsidRPr="00C20AAE" w:rsidRDefault="00AB4FD4" w:rsidP="009D5A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83" w:type="dxa"/>
          </w:tcPr>
          <w:p w:rsidR="00AB4FD4" w:rsidRPr="00C20AAE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Малообеспеченные семьи</w:t>
            </w:r>
          </w:p>
        </w:tc>
        <w:tc>
          <w:tcPr>
            <w:tcW w:w="865" w:type="dxa"/>
          </w:tcPr>
          <w:p w:rsidR="00AB4FD4" w:rsidRPr="00C20AAE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2392</w:t>
            </w:r>
          </w:p>
        </w:tc>
        <w:tc>
          <w:tcPr>
            <w:tcW w:w="865" w:type="dxa"/>
          </w:tcPr>
          <w:p w:rsidR="00AB4FD4" w:rsidRPr="00C20AAE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865" w:type="dxa"/>
          </w:tcPr>
          <w:p w:rsidR="00AB4FD4" w:rsidRPr="00C20AAE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</w:t>
            </w:r>
          </w:p>
        </w:tc>
        <w:tc>
          <w:tcPr>
            <w:tcW w:w="992" w:type="dxa"/>
          </w:tcPr>
          <w:p w:rsidR="00AB4FD4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1078</w:t>
            </w:r>
          </w:p>
        </w:tc>
      </w:tr>
    </w:tbl>
    <w:p w:rsidR="00AB4FD4" w:rsidRDefault="00AB4FD4" w:rsidP="00AB4FD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4FD4" w:rsidRPr="006C44FF" w:rsidRDefault="00AB4FD4" w:rsidP="00AB4F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44FF">
        <w:rPr>
          <w:rFonts w:ascii="Times New Roman" w:hAnsi="Times New Roman"/>
          <w:b/>
          <w:sz w:val="28"/>
          <w:szCs w:val="28"/>
        </w:rPr>
        <w:t>Численность малообеспеченных семей, в том числе многодетных</w:t>
      </w:r>
    </w:p>
    <w:p w:rsidR="00AB4FD4" w:rsidRPr="006C44FF" w:rsidRDefault="00AB4FD4" w:rsidP="00AB4F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44FF">
        <w:rPr>
          <w:rFonts w:ascii="Times New Roman" w:hAnsi="Times New Roman"/>
          <w:b/>
          <w:sz w:val="28"/>
          <w:szCs w:val="28"/>
        </w:rPr>
        <w:t>(2016-9 мес. 2019 гг.)</w:t>
      </w:r>
    </w:p>
    <w:p w:rsidR="00AB4FD4" w:rsidRDefault="00AB4FD4" w:rsidP="00AB4FD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B4FD4" w:rsidRDefault="00AB4FD4" w:rsidP="00AB4FD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32857A2" wp14:editId="3DB6873E">
            <wp:extent cx="4964403" cy="2888790"/>
            <wp:effectExtent l="0" t="0" r="8255" b="6985"/>
            <wp:docPr id="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B4FD4" w:rsidRDefault="00AB4FD4" w:rsidP="00AB4FD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Также, основную значимость приобретают в последнее годы проблемы беспризорности и безнадзорности несовершеннолетних. Многосторонний и объемный характер по борьбе с беспризорностью и безнадзорностью несовершеннолетних, привлечение к этой работе различных государственных органов, муниципальных учреждений и общественных организаций настоятельно ставят задачу взаимодействия и координации их усилий в этой деятельности. В настоящее время в обществе сохраняются устойчивые неблагоприятные факторы, способствующие увеличению количества семей «группы риска», дающих наибольшее число безнадзорных детей, возникновению социальных отклонений в поведении детей и подростков (разводы, лишение родительских прав, рождение детей вне брака, ухудшение психологического климата в устойчивых семьях). Из года в год не снижается количество лиц, лишенных судами родительских прав, увеличивается количество детей-сирот и детей, оставшихся без попечения родителей. Острой остается проблема своевременного устройства детей, родители которых лишены родительских прав, в государственные учреждения и в семьи.  Достаточно большой удельный вес составляют неполные семьи. </w:t>
      </w:r>
    </w:p>
    <w:p w:rsidR="00AB4FD4" w:rsidRDefault="00AB4FD4" w:rsidP="00AB4FD4">
      <w:pPr>
        <w:pStyle w:val="a3"/>
        <w:jc w:val="center"/>
        <w:rPr>
          <w:b/>
          <w:sz w:val="28"/>
          <w:szCs w:val="28"/>
        </w:rPr>
      </w:pPr>
    </w:p>
    <w:p w:rsidR="00AB4FD4" w:rsidRDefault="00AB4FD4" w:rsidP="00AB4FD4">
      <w:pPr>
        <w:pStyle w:val="a3"/>
        <w:jc w:val="center"/>
        <w:rPr>
          <w:b/>
          <w:sz w:val="28"/>
          <w:szCs w:val="28"/>
        </w:rPr>
      </w:pPr>
    </w:p>
    <w:p w:rsidR="00AB4FD4" w:rsidRDefault="00AB4FD4" w:rsidP="00AB4FD4">
      <w:pPr>
        <w:pStyle w:val="a3"/>
        <w:jc w:val="center"/>
        <w:rPr>
          <w:b/>
          <w:sz w:val="28"/>
          <w:szCs w:val="28"/>
        </w:rPr>
      </w:pPr>
    </w:p>
    <w:p w:rsidR="00AB4FD4" w:rsidRDefault="00AB4FD4" w:rsidP="00AB4FD4">
      <w:pPr>
        <w:pStyle w:val="a3"/>
        <w:jc w:val="center"/>
        <w:rPr>
          <w:b/>
          <w:sz w:val="28"/>
          <w:szCs w:val="28"/>
        </w:rPr>
      </w:pPr>
    </w:p>
    <w:p w:rsidR="00AB4FD4" w:rsidRPr="00150B6F" w:rsidRDefault="00AB4FD4" w:rsidP="00AB4F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Динамика выявления сиротства в период </w:t>
      </w:r>
      <w:r w:rsidRPr="00150B6F">
        <w:rPr>
          <w:rFonts w:ascii="Times New Roman" w:hAnsi="Times New Roman"/>
          <w:b/>
          <w:sz w:val="28"/>
          <w:szCs w:val="28"/>
        </w:rPr>
        <w:t>с 201</w:t>
      </w:r>
      <w:r>
        <w:rPr>
          <w:rFonts w:ascii="Times New Roman" w:hAnsi="Times New Roman"/>
          <w:b/>
          <w:sz w:val="28"/>
          <w:szCs w:val="28"/>
        </w:rPr>
        <w:t>6</w:t>
      </w:r>
      <w:r w:rsidRPr="00150B6F">
        <w:rPr>
          <w:rFonts w:ascii="Times New Roman" w:hAnsi="Times New Roman"/>
          <w:b/>
          <w:sz w:val="28"/>
          <w:szCs w:val="28"/>
        </w:rPr>
        <w:t xml:space="preserve"> г. по </w:t>
      </w:r>
      <w:r>
        <w:rPr>
          <w:rFonts w:ascii="Times New Roman" w:hAnsi="Times New Roman"/>
          <w:b/>
          <w:sz w:val="28"/>
          <w:szCs w:val="28"/>
        </w:rPr>
        <w:t xml:space="preserve">9 мес. </w:t>
      </w:r>
      <w:r w:rsidRPr="00150B6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150B6F">
        <w:rPr>
          <w:rFonts w:ascii="Times New Roman" w:hAnsi="Times New Roman"/>
          <w:b/>
          <w:sz w:val="28"/>
          <w:szCs w:val="28"/>
        </w:rPr>
        <w:t xml:space="preserve"> г.</w:t>
      </w:r>
    </w:p>
    <w:p w:rsidR="00AB4FD4" w:rsidRDefault="00AB4FD4" w:rsidP="00AB4FD4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AB4FD4" w:rsidRDefault="00AB4FD4" w:rsidP="00AB4FD4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FD77D12" wp14:editId="28E5E2CC">
            <wp:extent cx="5311302" cy="2591435"/>
            <wp:effectExtent l="0" t="0" r="3810" b="18415"/>
            <wp:docPr id="5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B4FD4" w:rsidRPr="00D264DB" w:rsidRDefault="00AB4FD4" w:rsidP="00AB4FD4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AB4FD4" w:rsidRDefault="00AB4FD4" w:rsidP="00AB4FD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Отдела опеки и попечительства администрации МО «Алданский район», КПДН и ЗП администрации МО «Алданский район», ситуация с кризисными семьями с 2016 г. по 9 мес. 2019 г., представлена в следующей таблице:</w:t>
      </w:r>
    </w:p>
    <w:p w:rsidR="00AB4FD4" w:rsidRDefault="00AB4FD4" w:rsidP="00AB4FD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368"/>
        <w:gridCol w:w="1134"/>
        <w:gridCol w:w="1134"/>
        <w:gridCol w:w="1134"/>
        <w:gridCol w:w="1134"/>
      </w:tblGrid>
      <w:tr w:rsidR="00AB4FD4" w:rsidTr="009D5A72">
        <w:tc>
          <w:tcPr>
            <w:tcW w:w="560" w:type="dxa"/>
          </w:tcPr>
          <w:p w:rsidR="00AB4FD4" w:rsidRPr="00C20AAE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AAE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C20A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68" w:type="dxa"/>
          </w:tcPr>
          <w:p w:rsidR="00AB4FD4" w:rsidRPr="00C20AAE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AAE">
              <w:rPr>
                <w:rFonts w:ascii="Times New Roman" w:hAnsi="Times New Roman"/>
                <w:b/>
                <w:sz w:val="24"/>
                <w:szCs w:val="24"/>
              </w:rPr>
              <w:t>Семьи</w:t>
            </w:r>
          </w:p>
        </w:tc>
        <w:tc>
          <w:tcPr>
            <w:tcW w:w="1134" w:type="dxa"/>
          </w:tcPr>
          <w:p w:rsidR="00AB4FD4" w:rsidRPr="00C20AAE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AA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6г.</w:t>
            </w:r>
          </w:p>
        </w:tc>
        <w:tc>
          <w:tcPr>
            <w:tcW w:w="1134" w:type="dxa"/>
          </w:tcPr>
          <w:p w:rsidR="00AB4FD4" w:rsidRPr="00C20AAE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AA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7г.</w:t>
            </w:r>
          </w:p>
        </w:tc>
        <w:tc>
          <w:tcPr>
            <w:tcW w:w="1134" w:type="dxa"/>
          </w:tcPr>
          <w:p w:rsidR="00AB4FD4" w:rsidRPr="00C20AAE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AA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8г.</w:t>
            </w:r>
          </w:p>
        </w:tc>
        <w:tc>
          <w:tcPr>
            <w:tcW w:w="1134" w:type="dxa"/>
          </w:tcPr>
          <w:p w:rsidR="00AB4FD4" w:rsidRPr="00C20AAE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мес. 2019 г.</w:t>
            </w:r>
          </w:p>
        </w:tc>
      </w:tr>
      <w:tr w:rsidR="00AB4FD4" w:rsidTr="009D5A72">
        <w:tc>
          <w:tcPr>
            <w:tcW w:w="560" w:type="dxa"/>
          </w:tcPr>
          <w:p w:rsidR="00AB4FD4" w:rsidRPr="00C20AAE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8" w:type="dxa"/>
          </w:tcPr>
          <w:p w:rsidR="00AB4FD4" w:rsidRPr="00C20AAE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Семьи, состоящие на учете в КДН и ЗП</w:t>
            </w:r>
          </w:p>
        </w:tc>
        <w:tc>
          <w:tcPr>
            <w:tcW w:w="1134" w:type="dxa"/>
          </w:tcPr>
          <w:p w:rsidR="00AB4FD4" w:rsidRPr="00C20AAE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AB4FD4" w:rsidRPr="00C20AAE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AB4FD4" w:rsidRPr="00C20AAE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AB4FD4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B4FD4" w:rsidTr="009D5A72">
        <w:tc>
          <w:tcPr>
            <w:tcW w:w="560" w:type="dxa"/>
          </w:tcPr>
          <w:p w:rsidR="00AB4FD4" w:rsidRPr="00C20AAE" w:rsidRDefault="00AB4FD4" w:rsidP="009D5A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8" w:type="dxa"/>
          </w:tcPr>
          <w:p w:rsidR="00AB4FD4" w:rsidRPr="00C20AAE" w:rsidRDefault="00AB4FD4" w:rsidP="009D5A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Родители, лишенные родительских прав</w:t>
            </w:r>
          </w:p>
        </w:tc>
        <w:tc>
          <w:tcPr>
            <w:tcW w:w="1134" w:type="dxa"/>
          </w:tcPr>
          <w:p w:rsidR="00AB4FD4" w:rsidRPr="00C20AAE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B4FD4" w:rsidRPr="00C20AAE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AB4FD4" w:rsidRPr="00C20AAE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B4FD4" w:rsidRDefault="00AB4FD4" w:rsidP="009D5A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B4FD4" w:rsidRDefault="00AB4FD4" w:rsidP="00AB4FD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9B87CF0" wp14:editId="359DEAE4">
            <wp:extent cx="5120356" cy="2353688"/>
            <wp:effectExtent l="0" t="0" r="4445" b="8890"/>
            <wp:docPr id="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B4FD4" w:rsidRDefault="00AB4FD4" w:rsidP="00AB4FD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эффективной работы по профилактике социального сиротства, предупреждения детской беспризорности, безнадзорности среди несовершеннолетних необходимо укрепить межведомственное взаимодействие по выявлению неблагополучных семьей, ведению их учета, принятию мер по оказанию помощи в нормализации внутрисемейных отношений, обеспечению постоянного патронажа проблемных и кризисных семей. </w:t>
      </w:r>
    </w:p>
    <w:p w:rsidR="00AB4FD4" w:rsidRPr="000442A0" w:rsidRDefault="00AB4FD4" w:rsidP="00AB4FD4">
      <w:pPr>
        <w:ind w:firstLine="708"/>
        <w:jc w:val="both"/>
      </w:pPr>
      <w:r w:rsidRPr="000442A0">
        <w:lastRenderedPageBreak/>
        <w:t xml:space="preserve">Низкий уровень доходов, соответственно низкое качество жизни, нестабильное положение приводит к социальному неблагополучию, разрыву внутрисемейных взаимоотношений, домашнему насилию. </w:t>
      </w:r>
    </w:p>
    <w:p w:rsidR="00AB4FD4" w:rsidRPr="000442A0" w:rsidRDefault="00AB4FD4" w:rsidP="00AB4FD4">
      <w:pPr>
        <w:ind w:firstLine="708"/>
        <w:jc w:val="both"/>
      </w:pPr>
      <w:r w:rsidRPr="000442A0">
        <w:t>Не менее важной задачей в решении проблем социального сиротства, укрепления института семьи является подготовка квалифицированных кадров, внедрение и</w:t>
      </w:r>
      <w:r>
        <w:t xml:space="preserve">нновационных технологий и форм </w:t>
      </w:r>
      <w:r w:rsidRPr="000442A0">
        <w:t>работы с семьей.</w:t>
      </w:r>
    </w:p>
    <w:p w:rsidR="00AB4FD4" w:rsidRDefault="00AB4FD4" w:rsidP="00AB4FD4">
      <w:pPr>
        <w:ind w:firstLine="708"/>
        <w:jc w:val="both"/>
      </w:pPr>
      <w:r w:rsidRPr="000442A0">
        <w:t>В этой связи проблема социального сиротства, семейного неблагополучия, утрата семейных ценностей продолжают оставаться одной из наиболее острых проблем семьи и детства. В то же время формирование устойчивой системы по профилактике социального сиротства, использование новых технологий отечественного и зарубежного опыта социальной работы, организация работы в рамках программно-целевого подхода позволят выйти на более качественный уровень по предоставлению услуг семьям с детьми, улучшению их положения.</w:t>
      </w:r>
    </w:p>
    <w:p w:rsidR="00AB4FD4" w:rsidRPr="00150B6F" w:rsidRDefault="00AB4FD4" w:rsidP="00AB4FD4">
      <w:pPr>
        <w:autoSpaceDE w:val="0"/>
        <w:autoSpaceDN w:val="0"/>
        <w:adjustRightInd w:val="0"/>
        <w:jc w:val="center"/>
      </w:pPr>
      <w:r w:rsidRPr="00150B6F">
        <w:rPr>
          <w:b/>
          <w:sz w:val="28"/>
          <w:szCs w:val="28"/>
        </w:rPr>
        <w:t>Динамика обслуживания граждан с инвалидностью и относящихся к ММГН на дому за 201</w:t>
      </w:r>
      <w:r>
        <w:rPr>
          <w:b/>
          <w:sz w:val="28"/>
          <w:szCs w:val="28"/>
        </w:rPr>
        <w:t>6</w:t>
      </w:r>
      <w:r w:rsidRPr="00150B6F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>– 9 мес.</w:t>
      </w:r>
      <w:r w:rsidRPr="00150B6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150B6F">
        <w:rPr>
          <w:b/>
          <w:sz w:val="28"/>
          <w:szCs w:val="28"/>
        </w:rPr>
        <w:t xml:space="preserve"> г.</w:t>
      </w:r>
    </w:p>
    <w:p w:rsidR="00AB4FD4" w:rsidRDefault="00AB4FD4" w:rsidP="00AB4FD4">
      <w:pPr>
        <w:autoSpaceDE w:val="0"/>
        <w:autoSpaceDN w:val="0"/>
        <w:adjustRightInd w:val="0"/>
        <w:jc w:val="both"/>
      </w:pPr>
    </w:p>
    <w:tbl>
      <w:tblPr>
        <w:tblW w:w="9507" w:type="dxa"/>
        <w:tblInd w:w="250" w:type="dxa"/>
        <w:tblLook w:val="04A0" w:firstRow="1" w:lastRow="0" w:firstColumn="1" w:lastColumn="0" w:noHBand="0" w:noVBand="1"/>
      </w:tblPr>
      <w:tblGrid>
        <w:gridCol w:w="3000"/>
        <w:gridCol w:w="1830"/>
        <w:gridCol w:w="1559"/>
        <w:gridCol w:w="1559"/>
        <w:gridCol w:w="1559"/>
      </w:tblGrid>
      <w:tr w:rsidR="00AB4FD4" w:rsidRPr="009E06C3" w:rsidTr="009D5A72">
        <w:trPr>
          <w:trHeight w:val="39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D4" w:rsidRPr="009E06C3" w:rsidRDefault="00AB4FD4" w:rsidP="009D5A72">
            <w:r w:rsidRPr="009E06C3">
              <w:t> </w:t>
            </w:r>
            <w:r>
              <w:t>Категория граждан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FD4" w:rsidRPr="009E06C3" w:rsidRDefault="00AB4FD4" w:rsidP="009D5A72">
            <w:pPr>
              <w:jc w:val="center"/>
            </w:pPr>
            <w:r w:rsidRPr="009E06C3">
              <w:t>201</w:t>
            </w:r>
            <w:r>
              <w:t>6г. кол-во чел.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D4" w:rsidRPr="009E06C3" w:rsidRDefault="00AB4FD4" w:rsidP="009D5A72">
            <w:pPr>
              <w:jc w:val="center"/>
            </w:pPr>
            <w:r w:rsidRPr="009E06C3">
              <w:t>201</w:t>
            </w:r>
            <w:r>
              <w:t>7г. кол-во чел.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FD4" w:rsidRPr="009E06C3" w:rsidRDefault="00AB4FD4" w:rsidP="009D5A72">
            <w:pPr>
              <w:jc w:val="center"/>
            </w:pPr>
            <w:r>
              <w:t xml:space="preserve">2018г. кол-во чел.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4FD4" w:rsidRDefault="00AB4FD4" w:rsidP="009D5A72">
            <w:pPr>
              <w:jc w:val="center"/>
            </w:pPr>
            <w:r>
              <w:t>9 мес.2019 г.</w:t>
            </w:r>
          </w:p>
          <w:p w:rsidR="00AB4FD4" w:rsidRDefault="00AB4FD4" w:rsidP="009D5A72">
            <w:pPr>
              <w:jc w:val="center"/>
            </w:pPr>
            <w:r>
              <w:t>кол-во чел.</w:t>
            </w:r>
          </w:p>
        </w:tc>
      </w:tr>
      <w:tr w:rsidR="00AB4FD4" w:rsidRPr="009E06C3" w:rsidTr="009D5A72">
        <w:trPr>
          <w:trHeight w:val="39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D4" w:rsidRPr="009E06C3" w:rsidRDefault="00AB4FD4" w:rsidP="009D5A72">
            <w:r w:rsidRPr="009E06C3">
              <w:t>Всего на обслуживании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D4" w:rsidRPr="009E06C3" w:rsidRDefault="00AB4FD4" w:rsidP="009D5A72">
            <w:pPr>
              <w:jc w:val="right"/>
            </w:pPr>
            <w:r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D4" w:rsidRPr="009E06C3" w:rsidRDefault="00AB4FD4" w:rsidP="009D5A72">
            <w:pPr>
              <w:jc w:val="right"/>
            </w:pPr>
            <w: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FD4" w:rsidRPr="009E06C3" w:rsidRDefault="00AB4FD4" w:rsidP="009D5A72">
            <w:pPr>
              <w:jc w:val="right"/>
            </w:pPr>
            <w: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4FD4" w:rsidRDefault="00AB4FD4" w:rsidP="009D5A72">
            <w:pPr>
              <w:jc w:val="right"/>
            </w:pPr>
            <w:r>
              <w:t>220</w:t>
            </w:r>
          </w:p>
        </w:tc>
      </w:tr>
      <w:tr w:rsidR="00AB4FD4" w:rsidRPr="009E06C3" w:rsidTr="009D5A72">
        <w:trPr>
          <w:trHeight w:val="39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D4" w:rsidRPr="009E06C3" w:rsidRDefault="00AB4FD4" w:rsidP="009D5A72">
            <w:r w:rsidRPr="009E06C3">
              <w:t>Инвалиды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D4" w:rsidRPr="009E06C3" w:rsidRDefault="00AB4FD4" w:rsidP="009D5A72">
            <w:pPr>
              <w:jc w:val="right"/>
            </w:pPr>
            <w: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D4" w:rsidRPr="009E06C3" w:rsidRDefault="00AB4FD4" w:rsidP="009D5A72">
            <w:pPr>
              <w:jc w:val="right"/>
            </w:pPr>
            <w:r>
              <w:t xml:space="preserve">106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D4" w:rsidRPr="009E06C3" w:rsidRDefault="00AB4FD4" w:rsidP="009D5A72">
            <w:pPr>
              <w:jc w:val="right"/>
            </w:pPr>
            <w:r>
              <w:t>1873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4FD4" w:rsidRDefault="00AB4FD4" w:rsidP="009D5A72">
            <w:pPr>
              <w:jc w:val="right"/>
            </w:pPr>
            <w:r>
              <w:t>1768</w:t>
            </w:r>
          </w:p>
        </w:tc>
      </w:tr>
      <w:tr w:rsidR="00AB4FD4" w:rsidRPr="009E06C3" w:rsidTr="009D5A72">
        <w:trPr>
          <w:trHeight w:val="39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D4" w:rsidRPr="009E06C3" w:rsidRDefault="00AB4FD4" w:rsidP="009D5A72">
            <w:r w:rsidRPr="009E06C3">
              <w:t>Ветераны тыла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D4" w:rsidRPr="009E06C3" w:rsidRDefault="00AB4FD4" w:rsidP="009D5A72">
            <w:pPr>
              <w:jc w:val="right"/>
            </w:pPr>
            <w: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D4" w:rsidRPr="009E06C3" w:rsidRDefault="00AB4FD4" w:rsidP="009D5A72">
            <w:pPr>
              <w:jc w:val="right"/>
            </w:pPr>
            <w: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FD4" w:rsidRPr="009E06C3" w:rsidRDefault="00AB4FD4" w:rsidP="009D5A72">
            <w:pPr>
              <w:jc w:val="right"/>
            </w:pPr>
            <w: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4FD4" w:rsidRDefault="00AB4FD4" w:rsidP="009D5A72">
            <w:pPr>
              <w:jc w:val="right"/>
            </w:pPr>
            <w:r>
              <w:t>19</w:t>
            </w:r>
          </w:p>
        </w:tc>
      </w:tr>
      <w:tr w:rsidR="00AB4FD4" w:rsidRPr="009E06C3" w:rsidTr="009D5A72">
        <w:trPr>
          <w:trHeight w:val="39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D4" w:rsidRPr="009E06C3" w:rsidRDefault="00AB4FD4" w:rsidP="009D5A72">
            <w:r w:rsidRPr="009E06C3">
              <w:t>Ветераны труда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D4" w:rsidRPr="009E06C3" w:rsidRDefault="00AB4FD4" w:rsidP="009D5A72">
            <w:pPr>
              <w:jc w:val="right"/>
            </w:pPr>
            <w: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D4" w:rsidRPr="009E06C3" w:rsidRDefault="00AB4FD4" w:rsidP="009D5A72">
            <w:pPr>
              <w:jc w:val="right"/>
            </w:pPr>
            <w: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FD4" w:rsidRPr="009E06C3" w:rsidRDefault="00AB4FD4" w:rsidP="009D5A72">
            <w:pPr>
              <w:jc w:val="right"/>
            </w:pPr>
            <w: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4FD4" w:rsidRDefault="00AB4FD4" w:rsidP="009D5A72">
            <w:pPr>
              <w:jc w:val="right"/>
            </w:pPr>
            <w:r>
              <w:t>56</w:t>
            </w:r>
          </w:p>
        </w:tc>
      </w:tr>
      <w:tr w:rsidR="00AB4FD4" w:rsidRPr="009E06C3" w:rsidTr="009D5A72">
        <w:trPr>
          <w:trHeight w:val="39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D4" w:rsidRPr="009E06C3" w:rsidRDefault="00AB4FD4" w:rsidP="009D5A72">
            <w:r w:rsidRPr="009E06C3">
              <w:t>Реабилитированные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D4" w:rsidRPr="009E06C3" w:rsidRDefault="00AB4FD4" w:rsidP="009D5A72">
            <w:pPr>
              <w:jc w:val="right"/>
            </w:pPr>
            <w: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D4" w:rsidRPr="009E06C3" w:rsidRDefault="00AB4FD4" w:rsidP="009D5A72">
            <w:pPr>
              <w:jc w:val="right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FD4" w:rsidRPr="009E06C3" w:rsidRDefault="00AB4FD4" w:rsidP="009D5A72">
            <w:pPr>
              <w:jc w:val="right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4FD4" w:rsidRDefault="00AB4FD4" w:rsidP="009D5A72">
            <w:pPr>
              <w:jc w:val="right"/>
            </w:pPr>
            <w:r>
              <w:t>5</w:t>
            </w:r>
          </w:p>
        </w:tc>
      </w:tr>
      <w:tr w:rsidR="00AB4FD4" w:rsidRPr="009E06C3" w:rsidTr="009D5A72">
        <w:trPr>
          <w:trHeight w:val="39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FD4" w:rsidRPr="009E06C3" w:rsidRDefault="00AB4FD4" w:rsidP="009D5A72">
            <w:r w:rsidRPr="009E06C3">
              <w:t>ИВОВ, УВОВ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D4" w:rsidRPr="009E06C3" w:rsidRDefault="00AB4FD4" w:rsidP="009D5A72">
            <w:pPr>
              <w:jc w:val="right"/>
            </w:pPr>
            <w: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D4" w:rsidRPr="009E06C3" w:rsidRDefault="00AB4FD4" w:rsidP="009D5A72">
            <w:pPr>
              <w:jc w:val="right"/>
            </w:pPr>
            <w: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FD4" w:rsidRPr="009E06C3" w:rsidRDefault="00AB4FD4" w:rsidP="009D5A72">
            <w:pPr>
              <w:jc w:val="right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4FD4" w:rsidRDefault="00AB4FD4" w:rsidP="009D5A72">
            <w:pPr>
              <w:jc w:val="right"/>
            </w:pPr>
            <w:r>
              <w:t>-</w:t>
            </w:r>
          </w:p>
        </w:tc>
      </w:tr>
    </w:tbl>
    <w:p w:rsidR="00AB4FD4" w:rsidRDefault="00AB4FD4" w:rsidP="00AB4FD4">
      <w:pPr>
        <w:autoSpaceDE w:val="0"/>
        <w:autoSpaceDN w:val="0"/>
        <w:adjustRightInd w:val="0"/>
        <w:jc w:val="both"/>
      </w:pPr>
    </w:p>
    <w:p w:rsidR="00AB4FD4" w:rsidRPr="006C44FF" w:rsidRDefault="00AB4FD4" w:rsidP="00AB4F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44FF">
        <w:rPr>
          <w:b/>
          <w:sz w:val="28"/>
          <w:szCs w:val="28"/>
        </w:rPr>
        <w:t>Динамика обслуживания граждан за 2016 г. – 9 мес. 2019 г.</w:t>
      </w:r>
    </w:p>
    <w:p w:rsidR="00AB4FD4" w:rsidRDefault="00AB4FD4" w:rsidP="00AB4FD4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AB4FD4" w:rsidRPr="001B7ED6" w:rsidRDefault="00AB4FD4" w:rsidP="00AB4FD4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D07E026" wp14:editId="522ECC79">
            <wp:extent cx="5749047" cy="2538730"/>
            <wp:effectExtent l="0" t="0" r="4445" b="139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B4FD4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numPr>
          <w:ilvl w:val="1"/>
          <w:numId w:val="33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Цель, задачи и мероприятия подпрограммы «Семейная политика»</w:t>
      </w:r>
    </w:p>
    <w:p w:rsidR="00AB4FD4" w:rsidRDefault="00AB4FD4" w:rsidP="00AB4FD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B4FD4" w:rsidRPr="00374003" w:rsidRDefault="00AB4FD4" w:rsidP="00AB4FD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4003">
        <w:rPr>
          <w:rFonts w:ascii="Times New Roman" w:hAnsi="Times New Roman"/>
          <w:b/>
          <w:sz w:val="24"/>
          <w:szCs w:val="24"/>
        </w:rPr>
        <w:t>Целью</w:t>
      </w:r>
      <w:r w:rsidRPr="00374003">
        <w:rPr>
          <w:rFonts w:ascii="Times New Roman" w:hAnsi="Times New Roman"/>
          <w:sz w:val="24"/>
          <w:szCs w:val="24"/>
        </w:rPr>
        <w:t xml:space="preserve"> подпрограммы является: </w:t>
      </w:r>
      <w:r>
        <w:rPr>
          <w:rFonts w:ascii="Times New Roman" w:hAnsi="Times New Roman"/>
          <w:sz w:val="24"/>
          <w:szCs w:val="24"/>
        </w:rPr>
        <w:t xml:space="preserve">укрепление и популяризация семейно-брачных отношений и основ ответственного </w:t>
      </w:r>
      <w:proofErr w:type="spellStart"/>
      <w:r>
        <w:rPr>
          <w:rFonts w:ascii="Times New Roman" w:hAnsi="Times New Roman"/>
          <w:sz w:val="24"/>
          <w:szCs w:val="24"/>
        </w:rPr>
        <w:t>родительства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(пропаганда семейных ценностей, укрепление семейных традиций, поддержка престижа отцовства и материнства).</w:t>
      </w:r>
    </w:p>
    <w:p w:rsidR="00AB4FD4" w:rsidRDefault="00AB4FD4" w:rsidP="00AB4FD4">
      <w:pPr>
        <w:autoSpaceDE w:val="0"/>
        <w:autoSpaceDN w:val="0"/>
        <w:adjustRightInd w:val="0"/>
        <w:jc w:val="both"/>
        <w:rPr>
          <w:b/>
        </w:rPr>
      </w:pPr>
      <w:r w:rsidRPr="00374003">
        <w:t>Для достижения поставленной цели предполагается решение следующ</w:t>
      </w:r>
      <w:r>
        <w:t>ей</w:t>
      </w:r>
      <w:r w:rsidRPr="00374003">
        <w:t xml:space="preserve"> </w:t>
      </w:r>
      <w:r w:rsidRPr="00374003">
        <w:rPr>
          <w:b/>
        </w:rPr>
        <w:t>задач</w:t>
      </w:r>
      <w:r>
        <w:rPr>
          <w:b/>
        </w:rPr>
        <w:t>и</w:t>
      </w:r>
      <w:r w:rsidRPr="00374003">
        <w:rPr>
          <w:b/>
        </w:rPr>
        <w:t>:</w:t>
      </w:r>
    </w:p>
    <w:p w:rsidR="00AB4FD4" w:rsidRPr="00994C5D" w:rsidRDefault="00AB4FD4" w:rsidP="00AB4FD4">
      <w:pPr>
        <w:pStyle w:val="a6"/>
        <w:numPr>
          <w:ilvl w:val="0"/>
          <w:numId w:val="48"/>
        </w:numPr>
        <w:autoSpaceDE w:val="0"/>
        <w:autoSpaceDN w:val="0"/>
        <w:adjustRightInd w:val="0"/>
        <w:ind w:left="0" w:firstLine="426"/>
        <w:jc w:val="both"/>
        <w:rPr>
          <w:b/>
        </w:rPr>
      </w:pPr>
      <w:r w:rsidRPr="00994C5D">
        <w:lastRenderedPageBreak/>
        <w:t>Создание условий для комплексного решения проблем семьи и отдельных катег</w:t>
      </w:r>
      <w:r>
        <w:t>орий граждан в Алданском районе;</w:t>
      </w:r>
    </w:p>
    <w:p w:rsidR="00AB4FD4" w:rsidRPr="00374003" w:rsidRDefault="00AB4FD4" w:rsidP="00AB4FD4">
      <w:pPr>
        <w:autoSpaceDE w:val="0"/>
        <w:autoSpaceDN w:val="0"/>
        <w:adjustRightInd w:val="0"/>
        <w:jc w:val="both"/>
      </w:pPr>
      <w:r w:rsidRPr="00374003">
        <w:t xml:space="preserve">На основании вышеизложенной характеристики текущего состояния подпрограммы можно выделить ряд проблем, требующих решения:   </w:t>
      </w:r>
    </w:p>
    <w:p w:rsidR="00AB4FD4" w:rsidRPr="008A4174" w:rsidRDefault="00AB4FD4" w:rsidP="00AB4FD4">
      <w:pPr>
        <w:pStyle w:val="a6"/>
        <w:numPr>
          <w:ilvl w:val="0"/>
          <w:numId w:val="44"/>
        </w:numPr>
        <w:autoSpaceDE w:val="0"/>
        <w:autoSpaceDN w:val="0"/>
        <w:adjustRightInd w:val="0"/>
        <w:jc w:val="both"/>
      </w:pPr>
      <w:r w:rsidRPr="008A4174">
        <w:t>Пренебрежение родителей к своим обязанностям, семейными традициями ценностями.</w:t>
      </w:r>
    </w:p>
    <w:p w:rsidR="00AB4FD4" w:rsidRPr="008A4174" w:rsidRDefault="00AB4FD4" w:rsidP="00AB4FD4">
      <w:pPr>
        <w:pStyle w:val="a6"/>
        <w:numPr>
          <w:ilvl w:val="0"/>
          <w:numId w:val="44"/>
        </w:numPr>
        <w:autoSpaceDE w:val="0"/>
        <w:autoSpaceDN w:val="0"/>
        <w:adjustRightInd w:val="0"/>
        <w:jc w:val="both"/>
      </w:pPr>
      <w:r w:rsidRPr="008A4174">
        <w:t>Риск снижения статуса семьи.</w:t>
      </w:r>
    </w:p>
    <w:p w:rsidR="00AB4FD4" w:rsidRPr="008A4174" w:rsidRDefault="00AB4FD4" w:rsidP="00AB4FD4">
      <w:pPr>
        <w:pStyle w:val="a6"/>
        <w:numPr>
          <w:ilvl w:val="0"/>
          <w:numId w:val="44"/>
        </w:numPr>
        <w:autoSpaceDE w:val="0"/>
        <w:autoSpaceDN w:val="0"/>
        <w:adjustRightInd w:val="0"/>
        <w:jc w:val="both"/>
      </w:pPr>
      <w:r w:rsidRPr="008A4174">
        <w:t xml:space="preserve">Низкая культура внутрисемейных отношений. </w:t>
      </w:r>
    </w:p>
    <w:p w:rsidR="00AB4FD4" w:rsidRPr="00AB2B10" w:rsidRDefault="00AB4FD4" w:rsidP="00AB4FD4">
      <w:pPr>
        <w:pStyle w:val="a6"/>
        <w:autoSpaceDE w:val="0"/>
        <w:autoSpaceDN w:val="0"/>
        <w:adjustRightInd w:val="0"/>
        <w:ind w:left="0"/>
        <w:jc w:val="both"/>
      </w:pPr>
      <w:r w:rsidRPr="00AB2B10">
        <w:t>В рамках данной подпрограммы предусматривается реализация следующ</w:t>
      </w:r>
      <w:r>
        <w:t>их</w:t>
      </w:r>
      <w:r w:rsidRPr="00AB2B10">
        <w:t xml:space="preserve"> мероприяти</w:t>
      </w:r>
      <w:r>
        <w:t>й</w:t>
      </w:r>
      <w:r w:rsidRPr="00AB2B10">
        <w:t xml:space="preserve">: </w:t>
      </w:r>
    </w:p>
    <w:p w:rsidR="00AB4FD4" w:rsidRDefault="00AB4FD4" w:rsidP="00AB4FD4">
      <w:pPr>
        <w:autoSpaceDE w:val="0"/>
        <w:autoSpaceDN w:val="0"/>
        <w:adjustRightInd w:val="0"/>
        <w:jc w:val="both"/>
      </w:pPr>
      <w:r>
        <w:rPr>
          <w:b/>
          <w:lang w:val="en-US"/>
        </w:rPr>
        <w:t>I</w:t>
      </w:r>
      <w:r>
        <w:rPr>
          <w:b/>
        </w:rPr>
        <w:t xml:space="preserve">. Укрепление и популяризация семейно-брачных отношений и основ ответственного </w:t>
      </w:r>
      <w:proofErr w:type="spellStart"/>
      <w:r>
        <w:rPr>
          <w:b/>
        </w:rPr>
        <w:t>родительства</w:t>
      </w:r>
      <w:proofErr w:type="spellEnd"/>
      <w:r>
        <w:rPr>
          <w:b/>
        </w:rPr>
        <w:t xml:space="preserve"> (организация мероприятий направленных на пропаганду семейных ценностей, укрепление семейных традиций, поддержку престижа отцовства и материнства</w:t>
      </w:r>
      <w:r w:rsidRPr="00AB2B10">
        <w:rPr>
          <w:b/>
        </w:rPr>
        <w:t xml:space="preserve">, </w:t>
      </w:r>
      <w:r w:rsidRPr="00AB2B10">
        <w:t>что предполагает ряд следующих направлений:</w:t>
      </w:r>
    </w:p>
    <w:p w:rsidR="00AB4FD4" w:rsidRPr="007B4D4E" w:rsidRDefault="00AB4FD4" w:rsidP="00AB4FD4">
      <w:pPr>
        <w:autoSpaceDE w:val="0"/>
        <w:autoSpaceDN w:val="0"/>
        <w:adjustRightInd w:val="0"/>
        <w:jc w:val="both"/>
      </w:pPr>
      <w:r>
        <w:t xml:space="preserve">- </w:t>
      </w:r>
      <w:r w:rsidRPr="007B4D4E">
        <w:t>Организацию и проведение городских, районных, муниципальных этапов республиканских фестивалей, проектов, конкурсов «Кочевая семья», «Городская семья», «Сельская семья», «Молодая семья» и др. «Папа, мама, я +</w:t>
      </w:r>
      <w:proofErr w:type="gramStart"/>
      <w:r w:rsidRPr="007B4D4E">
        <w:t>я</w:t>
      </w:r>
      <w:proofErr w:type="gramEnd"/>
      <w:r w:rsidRPr="007B4D4E">
        <w:t xml:space="preserve"> – спортивная семья».</w:t>
      </w:r>
    </w:p>
    <w:p w:rsidR="00AB4FD4" w:rsidRPr="007B4D4E" w:rsidRDefault="00AB4FD4" w:rsidP="00AB4FD4">
      <w:pPr>
        <w:autoSpaceDE w:val="0"/>
        <w:autoSpaceDN w:val="0"/>
        <w:adjustRightInd w:val="0"/>
        <w:jc w:val="both"/>
      </w:pPr>
      <w:r>
        <w:t xml:space="preserve">- </w:t>
      </w:r>
      <w:r w:rsidRPr="007B4D4E">
        <w:t>Организацию проведения «Дня отца», «Дня сына», «Дня девочек» на территории Алданского района. Выезд отцов Алданского района в г. Якутск на Торжественные мероприятия, посвященные празднованию Дня отца.</w:t>
      </w:r>
    </w:p>
    <w:p w:rsidR="00AB4FD4" w:rsidRPr="007B4D4E" w:rsidRDefault="00AB4FD4" w:rsidP="00AB4FD4">
      <w:pPr>
        <w:autoSpaceDE w:val="0"/>
        <w:autoSpaceDN w:val="0"/>
        <w:adjustRightInd w:val="0"/>
        <w:jc w:val="both"/>
      </w:pPr>
      <w:r>
        <w:t xml:space="preserve">- </w:t>
      </w:r>
      <w:r w:rsidRPr="007B4D4E">
        <w:t xml:space="preserve">Организацию проведения «Дня защиты детей». Проведение мероприятия для детей «Забег в ползунках», поздравление на дому детей-инвалидов Алданского района и т.д. </w:t>
      </w:r>
    </w:p>
    <w:p w:rsidR="00AB4FD4" w:rsidRDefault="00AB4FD4" w:rsidP="00AB4FD4">
      <w:pPr>
        <w:autoSpaceDE w:val="0"/>
        <w:autoSpaceDN w:val="0"/>
        <w:adjustRightInd w:val="0"/>
        <w:jc w:val="both"/>
      </w:pPr>
      <w:r>
        <w:t xml:space="preserve">- </w:t>
      </w:r>
      <w:r w:rsidRPr="007B4D4E">
        <w:t>Организацию проведения «Дня семьи, любви и верности», чествование семей, отметивших в текущем году юбилейные даты свадеб, организация торжественных выписок из роддома и др.</w:t>
      </w:r>
    </w:p>
    <w:p w:rsidR="00AB4FD4" w:rsidRPr="007B4D4E" w:rsidRDefault="00AB4FD4" w:rsidP="00AB4FD4">
      <w:pPr>
        <w:autoSpaceDE w:val="0"/>
        <w:autoSpaceDN w:val="0"/>
        <w:adjustRightInd w:val="0"/>
        <w:jc w:val="both"/>
      </w:pPr>
      <w:proofErr w:type="gramStart"/>
      <w:r>
        <w:t xml:space="preserve">- </w:t>
      </w:r>
      <w:r w:rsidRPr="007B4D4E">
        <w:t>Участие в республиканских мероприятиях, форумах, конкурсах, акциях и т.д.</w:t>
      </w:r>
      <w:r>
        <w:t>, касающихся вопросов семьи, материнства, детства.</w:t>
      </w:r>
      <w:proofErr w:type="gramEnd"/>
    </w:p>
    <w:p w:rsidR="00AB4FD4" w:rsidRPr="007B4D4E" w:rsidRDefault="00AB4FD4" w:rsidP="00AB4FD4">
      <w:pPr>
        <w:autoSpaceDE w:val="0"/>
        <w:autoSpaceDN w:val="0"/>
        <w:adjustRightInd w:val="0"/>
        <w:jc w:val="both"/>
      </w:pPr>
      <w:r>
        <w:t xml:space="preserve">-  </w:t>
      </w:r>
      <w:r w:rsidRPr="007B4D4E">
        <w:t>Чествование на дому пожилых людей, отметивших 90,95,100-летние юбилеи, как способ укрепить семейные традиции, ценности, привить детям и семьям уважение и заботу к людям старшего поколения.</w:t>
      </w:r>
    </w:p>
    <w:p w:rsidR="00AB4FD4" w:rsidRPr="007B4D4E" w:rsidRDefault="00AB4FD4" w:rsidP="00AB4FD4">
      <w:pPr>
        <w:autoSpaceDE w:val="0"/>
        <w:autoSpaceDN w:val="0"/>
        <w:adjustRightInd w:val="0"/>
        <w:jc w:val="both"/>
      </w:pPr>
      <w:r>
        <w:t xml:space="preserve">- </w:t>
      </w:r>
      <w:r w:rsidRPr="007B4D4E">
        <w:t>Организацию районного детско-родительского конкурса «Семейные ценности», «Семь + Я», «Папа может все, что угодно», районной интеллектуально-правовой игры «Закон и ребенок» и др.</w:t>
      </w:r>
    </w:p>
    <w:p w:rsidR="00AB4FD4" w:rsidRPr="007B4D4E" w:rsidRDefault="00AB4FD4" w:rsidP="00AB4FD4">
      <w:pPr>
        <w:autoSpaceDE w:val="0"/>
        <w:autoSpaceDN w:val="0"/>
        <w:adjustRightInd w:val="0"/>
        <w:jc w:val="both"/>
      </w:pPr>
      <w:r>
        <w:t xml:space="preserve">- </w:t>
      </w:r>
      <w:r w:rsidRPr="007B4D4E">
        <w:t>Организацию проведения «Дня Победы в Великой Отечественной Войне». Чествование участников Великой Отечественной Войны, тружеников тыла</w:t>
      </w:r>
      <w:r>
        <w:t>,</w:t>
      </w:r>
      <w:r w:rsidRPr="007B4D4E">
        <w:t xml:space="preserve"> как способ укрепить семейные традиции, ценности, привить детям и семьям уважение и заботу к людям старшего поколения.</w:t>
      </w:r>
    </w:p>
    <w:p w:rsidR="00AB4FD4" w:rsidRPr="007B4D4E" w:rsidRDefault="00AB4FD4" w:rsidP="00AB4FD4">
      <w:pPr>
        <w:autoSpaceDE w:val="0"/>
        <w:autoSpaceDN w:val="0"/>
        <w:adjustRightInd w:val="0"/>
        <w:jc w:val="both"/>
      </w:pPr>
      <w:r>
        <w:t xml:space="preserve">- </w:t>
      </w:r>
      <w:r w:rsidRPr="007B4D4E">
        <w:t xml:space="preserve">Организацию торжественных мероприятий, посвященных Дню матери. Чествование многодетных матерей Алданского района, а также матерей, чьи дети достигли успехов в спорте, учебе, творчестве и т.д. Проведение «Фестиваля </w:t>
      </w:r>
      <w:proofErr w:type="spellStart"/>
      <w:r w:rsidRPr="007B4D4E">
        <w:t>Инстамам</w:t>
      </w:r>
      <w:proofErr w:type="spellEnd"/>
      <w:r w:rsidRPr="007B4D4E">
        <w:t xml:space="preserve">». Участие в спартакиаде женщин Якутии. Проведение круглых столов, семинаров, лекций по вопросам социальных выплат для семей. </w:t>
      </w:r>
    </w:p>
    <w:p w:rsidR="00AB4FD4" w:rsidRPr="007B4D4E" w:rsidRDefault="00AB4FD4" w:rsidP="00AB4FD4">
      <w:pPr>
        <w:autoSpaceDE w:val="0"/>
        <w:autoSpaceDN w:val="0"/>
        <w:adjustRightInd w:val="0"/>
        <w:jc w:val="both"/>
      </w:pPr>
      <w:r>
        <w:t xml:space="preserve">- </w:t>
      </w:r>
      <w:r w:rsidRPr="007B4D4E">
        <w:t>Организация и проведение ярмарки здоровья «Здоровая семья – здоровая нация»,  приуроченной к Всемирному дню здоровья. Участие в проведении конкурса «Семейных династий».</w:t>
      </w:r>
    </w:p>
    <w:p w:rsidR="00AB4FD4" w:rsidRPr="007B4D4E" w:rsidRDefault="00AB4FD4" w:rsidP="00AB4FD4">
      <w:pPr>
        <w:autoSpaceDE w:val="0"/>
        <w:autoSpaceDN w:val="0"/>
        <w:adjustRightInd w:val="0"/>
        <w:jc w:val="both"/>
      </w:pPr>
      <w:r>
        <w:t xml:space="preserve">- </w:t>
      </w:r>
      <w:r w:rsidRPr="007B4D4E">
        <w:t xml:space="preserve">Участие в организации мероприятий, посвященных Дню знаний. Проведение ежегодной акции «Собери ребенка в школу» и др.  </w:t>
      </w:r>
    </w:p>
    <w:p w:rsidR="00AB4FD4" w:rsidRPr="007B4D4E" w:rsidRDefault="00AB4FD4" w:rsidP="00AB4FD4">
      <w:pPr>
        <w:autoSpaceDE w:val="0"/>
        <w:autoSpaceDN w:val="0"/>
        <w:adjustRightInd w:val="0"/>
        <w:jc w:val="both"/>
      </w:pPr>
      <w:r>
        <w:t xml:space="preserve">- </w:t>
      </w:r>
      <w:r w:rsidRPr="007B4D4E">
        <w:t xml:space="preserve">Организация проведения мероприятий, посвященных Дню пожилого человека, как способ укрепить семейные традиции, ценности, привить детям и семьям уважение и заботу к людям старшего поколения. Проведение акции «Старость - в радость». Проведение праздничного мероприятия для пожилых людей, проживающих в Алданском </w:t>
      </w:r>
      <w:proofErr w:type="spellStart"/>
      <w:r w:rsidRPr="007B4D4E">
        <w:t>межулусном</w:t>
      </w:r>
      <w:proofErr w:type="spellEnd"/>
      <w:r w:rsidRPr="007B4D4E">
        <w:t xml:space="preserve"> доме-интернате для престарелых и инвалидов, чествование пожилых людей, отметивших в текущем году юбилейные дни рождения и др.</w:t>
      </w:r>
    </w:p>
    <w:p w:rsidR="00AB4FD4" w:rsidRPr="007B4D4E" w:rsidRDefault="00AB4FD4" w:rsidP="00AB4FD4">
      <w:pPr>
        <w:autoSpaceDE w:val="0"/>
        <w:autoSpaceDN w:val="0"/>
        <w:adjustRightInd w:val="0"/>
        <w:jc w:val="both"/>
      </w:pPr>
      <w:r>
        <w:lastRenderedPageBreak/>
        <w:t xml:space="preserve">- </w:t>
      </w:r>
      <w:r w:rsidRPr="007B4D4E">
        <w:t>Организация проведения мероприятий в рамках «Дня правовой помощи детям».</w:t>
      </w:r>
    </w:p>
    <w:p w:rsidR="00AB4FD4" w:rsidRDefault="00AB4FD4" w:rsidP="00AB4FD4">
      <w:pPr>
        <w:autoSpaceDE w:val="0"/>
        <w:autoSpaceDN w:val="0"/>
        <w:adjustRightInd w:val="0"/>
        <w:jc w:val="both"/>
      </w:pPr>
      <w:r>
        <w:t xml:space="preserve">- </w:t>
      </w:r>
      <w:r w:rsidRPr="007B4D4E">
        <w:t xml:space="preserve">Организация и проведение акций, семинаров, лекций, круглых столов для детей и семей. </w:t>
      </w:r>
    </w:p>
    <w:p w:rsidR="00AB4FD4" w:rsidRPr="007B4D4E" w:rsidRDefault="00AB4FD4" w:rsidP="00AB4FD4">
      <w:pPr>
        <w:autoSpaceDE w:val="0"/>
        <w:autoSpaceDN w:val="0"/>
        <w:adjustRightInd w:val="0"/>
        <w:jc w:val="both"/>
      </w:pPr>
      <w:r>
        <w:t xml:space="preserve">- </w:t>
      </w:r>
      <w:r w:rsidRPr="007B4D4E">
        <w:t xml:space="preserve">Оказание помощи некоммерческим организациям в проведении мероприятий для детей и семей, направленных на укрепление и популяризацию семейно-брачных отношений и основ </w:t>
      </w:r>
      <w:proofErr w:type="gramStart"/>
      <w:r w:rsidRPr="007B4D4E">
        <w:t>ответственного</w:t>
      </w:r>
      <w:proofErr w:type="gramEnd"/>
      <w:r w:rsidRPr="007B4D4E">
        <w:t xml:space="preserve"> </w:t>
      </w:r>
      <w:proofErr w:type="spellStart"/>
      <w:r w:rsidRPr="007B4D4E">
        <w:t>родительства</w:t>
      </w:r>
      <w:proofErr w:type="spellEnd"/>
      <w:r w:rsidRPr="007B4D4E">
        <w:t>. Участие в проведении республиканской акции «Всемирный день борьбы с курением».</w:t>
      </w:r>
    </w:p>
    <w:p w:rsidR="00AB4FD4" w:rsidRPr="007B4D4E" w:rsidRDefault="00AB4FD4" w:rsidP="00AB4FD4">
      <w:pPr>
        <w:autoSpaceDE w:val="0"/>
        <w:autoSpaceDN w:val="0"/>
        <w:adjustRightInd w:val="0"/>
        <w:jc w:val="both"/>
      </w:pPr>
      <w:proofErr w:type="gramStart"/>
      <w:r>
        <w:t xml:space="preserve">- </w:t>
      </w:r>
      <w:r w:rsidRPr="007B4D4E">
        <w:t>Взаимодействие с сотрудниками КДН и ЗП и ПДН, центром занятости, социальной защитой населения, отделом опеки и</w:t>
      </w:r>
      <w:r>
        <w:t xml:space="preserve"> поп</w:t>
      </w:r>
      <w:r w:rsidRPr="007B4D4E">
        <w:t>ечительства, Департаментом образования, СО НКО, СМИ) в участии, организации научно-практических конференций, круглых столов, дебатов, семинаров, акций, лекций</w:t>
      </w:r>
      <w:r>
        <w:t>, презентаций, видеоконференций</w:t>
      </w:r>
      <w:r w:rsidRPr="007B4D4E">
        <w:t xml:space="preserve"> и др. по взаимодействию систем профилактики безнадзорности и правонарушений несовершеннолетних.</w:t>
      </w:r>
      <w:proofErr w:type="gramEnd"/>
      <w:r w:rsidRPr="007B4D4E">
        <w:t xml:space="preserve"> Организация проведения мероприятий, направленных на повышение эффективности системы профилактики раннего семейного неблагополучия.</w:t>
      </w:r>
    </w:p>
    <w:p w:rsidR="00AB4FD4" w:rsidRPr="007B4D4E" w:rsidRDefault="00AB4FD4" w:rsidP="00AB4FD4">
      <w:pPr>
        <w:autoSpaceDE w:val="0"/>
        <w:autoSpaceDN w:val="0"/>
        <w:adjustRightInd w:val="0"/>
        <w:jc w:val="both"/>
      </w:pPr>
      <w:r>
        <w:t xml:space="preserve">- </w:t>
      </w:r>
      <w:r w:rsidRPr="007B4D4E">
        <w:t>Организация проведения акций, семинаров и др. направленных на предупреждение социального сиротства, жестокого обращения с детьми.</w:t>
      </w:r>
    </w:p>
    <w:p w:rsidR="00AB4FD4" w:rsidRDefault="00AB4FD4" w:rsidP="00AB4FD4">
      <w:pPr>
        <w:autoSpaceDE w:val="0"/>
        <w:autoSpaceDN w:val="0"/>
        <w:adjustRightInd w:val="0"/>
        <w:jc w:val="both"/>
      </w:pPr>
      <w:r>
        <w:t xml:space="preserve">- </w:t>
      </w:r>
      <w:r w:rsidRPr="007B4D4E">
        <w:t>Организация проведения мероприятий по поощрению семей, принявших на воспитание детей-сирот и детей, оставшихся без попечения родителей.</w:t>
      </w:r>
    </w:p>
    <w:p w:rsidR="00AB4FD4" w:rsidRPr="00323F20" w:rsidRDefault="00AB4FD4" w:rsidP="00AB4FD4">
      <w:pPr>
        <w:autoSpaceDE w:val="0"/>
        <w:autoSpaceDN w:val="0"/>
        <w:adjustRightInd w:val="0"/>
        <w:ind w:left="360"/>
        <w:jc w:val="both"/>
      </w:pPr>
      <w:r w:rsidRPr="00E35E20">
        <w:rPr>
          <w:b/>
          <w:lang w:val="en-US"/>
        </w:rPr>
        <w:t>II</w:t>
      </w:r>
      <w:r w:rsidRPr="00E35E20">
        <w:rPr>
          <w:b/>
        </w:rPr>
        <w:t>.Мероприятия по информированию населения,</w:t>
      </w:r>
      <w:r w:rsidRPr="00E35E20">
        <w:t xml:space="preserve"> что предполагает ряд следующих направлений:</w:t>
      </w:r>
    </w:p>
    <w:p w:rsidR="00AB4FD4" w:rsidRPr="00AB2B10" w:rsidRDefault="00AB4FD4" w:rsidP="00AB4FD4">
      <w:pPr>
        <w:pStyle w:val="a6"/>
        <w:numPr>
          <w:ilvl w:val="2"/>
          <w:numId w:val="42"/>
        </w:numPr>
        <w:autoSpaceDE w:val="0"/>
        <w:autoSpaceDN w:val="0"/>
        <w:adjustRightInd w:val="0"/>
        <w:ind w:left="0" w:firstLine="0"/>
        <w:jc w:val="both"/>
        <w:rPr>
          <w:rFonts w:cs="Calibri"/>
        </w:rPr>
      </w:pPr>
      <w:r w:rsidRPr="00AB2B10">
        <w:rPr>
          <w:bCs/>
          <w:iCs/>
        </w:rPr>
        <w:t>Пропаганду семейных ценностей, современных форм воспитания детей, укрепление семейных традиций, поддержание престижа отцовства и материнства, воспитание у подрастающего поколения ответственного отношения к будущей семье и др.– с использованием информацион</w:t>
      </w:r>
      <w:r>
        <w:rPr>
          <w:bCs/>
          <w:iCs/>
        </w:rPr>
        <w:t>ной продукции, буклетов, брошюр</w:t>
      </w:r>
      <w:r w:rsidRPr="00AB2B10">
        <w:rPr>
          <w:bCs/>
          <w:iCs/>
        </w:rPr>
        <w:t xml:space="preserve"> </w:t>
      </w:r>
      <w:r>
        <w:rPr>
          <w:bCs/>
          <w:iCs/>
        </w:rPr>
        <w:t xml:space="preserve">для </w:t>
      </w:r>
      <w:r w:rsidRPr="00AB2B10">
        <w:rPr>
          <w:bCs/>
          <w:iCs/>
        </w:rPr>
        <w:t>акций, городского, районного и республиканского уровней.</w:t>
      </w:r>
    </w:p>
    <w:p w:rsidR="00AB4FD4" w:rsidRPr="00541543" w:rsidRDefault="00AB4FD4" w:rsidP="00AB4FD4">
      <w:pPr>
        <w:pStyle w:val="a6"/>
        <w:numPr>
          <w:ilvl w:val="2"/>
          <w:numId w:val="42"/>
        </w:numPr>
        <w:autoSpaceDE w:val="0"/>
        <w:autoSpaceDN w:val="0"/>
        <w:adjustRightInd w:val="0"/>
        <w:ind w:left="0" w:firstLine="0"/>
        <w:jc w:val="both"/>
        <w:rPr>
          <w:rFonts w:cs="Calibri"/>
        </w:rPr>
      </w:pPr>
      <w:r w:rsidRPr="00D8291F">
        <w:t xml:space="preserve">Выпуск тематических журналов, </w:t>
      </w:r>
      <w:r>
        <w:t>буклетов, брошюр, газет, посвященных матери и отцу.</w:t>
      </w:r>
    </w:p>
    <w:p w:rsidR="00AB4FD4" w:rsidRPr="00C34AB4" w:rsidRDefault="00AB4FD4" w:rsidP="00AB4FD4">
      <w:pPr>
        <w:pStyle w:val="a6"/>
        <w:numPr>
          <w:ilvl w:val="2"/>
          <w:numId w:val="42"/>
        </w:numPr>
        <w:autoSpaceDE w:val="0"/>
        <w:autoSpaceDN w:val="0"/>
        <w:adjustRightInd w:val="0"/>
        <w:ind w:left="0" w:firstLine="0"/>
        <w:jc w:val="both"/>
        <w:rPr>
          <w:rFonts w:cs="Calibri"/>
        </w:rPr>
      </w:pPr>
      <w:r w:rsidRPr="00D8291F">
        <w:t>Организация и проведение акции, семинаров, выпуск буклетов</w:t>
      </w:r>
      <w:r>
        <w:t>, брошюр</w:t>
      </w:r>
      <w:r w:rsidRPr="00D8291F">
        <w:t xml:space="preserve"> профилактического характера, плакатов, </w:t>
      </w:r>
      <w:r>
        <w:t xml:space="preserve">информационных баннеров. </w:t>
      </w:r>
    </w:p>
    <w:p w:rsidR="00AB4FD4" w:rsidRDefault="00AB4FD4" w:rsidP="00AB4FD4">
      <w:pPr>
        <w:pStyle w:val="a3"/>
        <w:spacing w:line="276" w:lineRule="auto"/>
        <w:rPr>
          <w:rFonts w:ascii="Times New Roman" w:hAnsi="Times New Roman"/>
          <w:sz w:val="20"/>
          <w:szCs w:val="20"/>
        </w:rPr>
        <w:sectPr w:rsidR="00AB4FD4" w:rsidSect="006E3266">
          <w:headerReference w:type="default" r:id="rId17"/>
          <w:pgSz w:w="11906" w:h="16838"/>
          <w:pgMar w:top="1021" w:right="567" w:bottom="1021" w:left="1843" w:header="709" w:footer="709" w:gutter="0"/>
          <w:cols w:space="708"/>
          <w:docGrid w:linePitch="360"/>
        </w:sectPr>
      </w:pPr>
    </w:p>
    <w:p w:rsidR="00AB4FD4" w:rsidRPr="00377317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77317">
        <w:rPr>
          <w:rFonts w:ascii="Times New Roman" w:hAnsi="Times New Roman"/>
          <w:sz w:val="24"/>
          <w:szCs w:val="24"/>
        </w:rPr>
        <w:t>к муниципальной программе «</w:t>
      </w:r>
      <w:r w:rsidRPr="005400F4">
        <w:rPr>
          <w:rFonts w:ascii="Times New Roman" w:hAnsi="Times New Roman"/>
          <w:sz w:val="24"/>
          <w:szCs w:val="24"/>
        </w:rPr>
        <w:t>Реализация</w:t>
      </w:r>
      <w:r>
        <w:rPr>
          <w:rFonts w:ascii="Times New Roman" w:hAnsi="Times New Roman"/>
          <w:sz w:val="24"/>
          <w:szCs w:val="24"/>
        </w:rPr>
        <w:t xml:space="preserve"> молодежной, </w:t>
      </w: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семейной политики и патриотическое воспитание </w:t>
      </w:r>
    </w:p>
    <w:p w:rsidR="00AB4FD4" w:rsidRPr="00377317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 в </w:t>
      </w:r>
      <w:r w:rsidRPr="00302E2E">
        <w:rPr>
          <w:rFonts w:ascii="Times New Roman" w:hAnsi="Times New Roman"/>
          <w:sz w:val="24"/>
          <w:szCs w:val="24"/>
        </w:rPr>
        <w:t>Алданском районе</w:t>
      </w:r>
      <w:r>
        <w:rPr>
          <w:rFonts w:ascii="Times New Roman" w:hAnsi="Times New Roman"/>
          <w:sz w:val="24"/>
          <w:szCs w:val="24"/>
        </w:rPr>
        <w:t xml:space="preserve"> на 2020-2024</w:t>
      </w:r>
      <w:r w:rsidRPr="00302E2E">
        <w:rPr>
          <w:rFonts w:ascii="Times New Roman" w:hAnsi="Times New Roman"/>
          <w:sz w:val="24"/>
          <w:szCs w:val="24"/>
        </w:rPr>
        <w:t xml:space="preserve"> годы</w:t>
      </w:r>
      <w:r w:rsidRPr="00377317">
        <w:rPr>
          <w:rFonts w:ascii="Times New Roman" w:hAnsi="Times New Roman"/>
          <w:sz w:val="24"/>
          <w:szCs w:val="24"/>
        </w:rPr>
        <w:t>»</w:t>
      </w:r>
    </w:p>
    <w:p w:rsidR="00AB4FD4" w:rsidRPr="00377317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77317">
        <w:rPr>
          <w:rFonts w:ascii="Times New Roman" w:hAnsi="Times New Roman"/>
          <w:sz w:val="24"/>
          <w:szCs w:val="24"/>
        </w:rPr>
        <w:t>«С</w:t>
      </w:r>
      <w:r>
        <w:rPr>
          <w:rFonts w:ascii="Times New Roman" w:hAnsi="Times New Roman"/>
          <w:sz w:val="24"/>
          <w:szCs w:val="24"/>
        </w:rPr>
        <w:t>ВЕДЕНИЯ О</w:t>
      </w:r>
      <w:r w:rsidRPr="00377317">
        <w:rPr>
          <w:rFonts w:ascii="Times New Roman" w:hAnsi="Times New Roman"/>
          <w:sz w:val="24"/>
          <w:szCs w:val="24"/>
        </w:rPr>
        <w:t xml:space="preserve"> ЦЕЛЕВЫХ ИНДИКАТОР</w:t>
      </w:r>
      <w:r>
        <w:rPr>
          <w:rFonts w:ascii="Times New Roman" w:hAnsi="Times New Roman"/>
          <w:sz w:val="24"/>
          <w:szCs w:val="24"/>
        </w:rPr>
        <w:t>АХ (ПОКАЗАТЕЛЯХ)</w:t>
      </w:r>
    </w:p>
    <w:p w:rsidR="00AB4FD4" w:rsidRDefault="00AB4FD4" w:rsidP="00AB4FD4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77317">
        <w:rPr>
          <w:rFonts w:ascii="Times New Roman" w:hAnsi="Times New Roman"/>
          <w:sz w:val="24"/>
          <w:szCs w:val="24"/>
        </w:rPr>
        <w:t>МУНИЦИПАЛЬНОЙ ПРОГРАММЫ В РАЗРЕЗЕ ПОДПРОГРАММ,</w:t>
      </w:r>
    </w:p>
    <w:p w:rsidR="00AB4FD4" w:rsidRPr="00377317" w:rsidRDefault="00AB4FD4" w:rsidP="00AB4FD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77317">
        <w:rPr>
          <w:rFonts w:ascii="Times New Roman" w:hAnsi="Times New Roman"/>
          <w:sz w:val="24"/>
          <w:szCs w:val="24"/>
        </w:rPr>
        <w:t>ВКЛЮЧЕННЫХ</w:t>
      </w:r>
      <w:proofErr w:type="gramEnd"/>
      <w:r w:rsidRPr="00377317">
        <w:rPr>
          <w:rFonts w:ascii="Times New Roman" w:hAnsi="Times New Roman"/>
          <w:sz w:val="24"/>
          <w:szCs w:val="24"/>
        </w:rPr>
        <w:t xml:space="preserve"> В СОСТАВ МУНИЦИПАЛЬНОЙ ПРОГРАММЫ»</w:t>
      </w: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sz w:val="24"/>
          <w:szCs w:val="24"/>
        </w:rPr>
        <w:sectPr w:rsidR="00AB4FD4" w:rsidRPr="00377317" w:rsidSect="0018660C">
          <w:pgSz w:w="11906" w:h="16838"/>
          <w:pgMar w:top="851" w:right="851" w:bottom="426" w:left="1418" w:header="709" w:footer="709" w:gutter="0"/>
          <w:cols w:space="708"/>
          <w:docGrid w:linePitch="360"/>
        </w:sectPr>
      </w:pPr>
    </w:p>
    <w:p w:rsidR="00AB4FD4" w:rsidRDefault="00AB4FD4" w:rsidP="00AB4F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77317">
        <w:rPr>
          <w:rFonts w:ascii="Times New Roman" w:hAnsi="Times New Roman"/>
          <w:sz w:val="24"/>
          <w:szCs w:val="24"/>
        </w:rPr>
        <w:lastRenderedPageBreak/>
        <w:t>С</w:t>
      </w:r>
      <w:r>
        <w:rPr>
          <w:rFonts w:ascii="Times New Roman" w:hAnsi="Times New Roman"/>
          <w:sz w:val="24"/>
          <w:szCs w:val="24"/>
        </w:rPr>
        <w:t>ведения о</w:t>
      </w:r>
      <w:r w:rsidRPr="00377317">
        <w:rPr>
          <w:rFonts w:ascii="Times New Roman" w:hAnsi="Times New Roman"/>
          <w:sz w:val="24"/>
          <w:szCs w:val="24"/>
        </w:rPr>
        <w:t xml:space="preserve"> целевых индикатор</w:t>
      </w:r>
      <w:r>
        <w:rPr>
          <w:rFonts w:ascii="Times New Roman" w:hAnsi="Times New Roman"/>
          <w:sz w:val="24"/>
          <w:szCs w:val="24"/>
        </w:rPr>
        <w:t>ах (показателях)</w:t>
      </w:r>
      <w:r w:rsidRPr="00377317">
        <w:rPr>
          <w:rFonts w:ascii="Times New Roman" w:hAnsi="Times New Roman"/>
          <w:sz w:val="24"/>
          <w:szCs w:val="24"/>
        </w:rPr>
        <w:t xml:space="preserve"> муниципальной программы в разрезе подпрограмм, </w:t>
      </w:r>
    </w:p>
    <w:p w:rsidR="00AB4FD4" w:rsidRPr="00377317" w:rsidRDefault="00AB4FD4" w:rsidP="00AB4F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77317">
        <w:rPr>
          <w:rFonts w:ascii="Times New Roman" w:hAnsi="Times New Roman"/>
          <w:sz w:val="24"/>
          <w:szCs w:val="24"/>
        </w:rPr>
        <w:t>включенных</w:t>
      </w:r>
      <w:proofErr w:type="gramEnd"/>
      <w:r w:rsidRPr="00377317">
        <w:rPr>
          <w:rFonts w:ascii="Times New Roman" w:hAnsi="Times New Roman"/>
          <w:sz w:val="24"/>
          <w:szCs w:val="24"/>
        </w:rPr>
        <w:t xml:space="preserve"> в состав муниципальной программы</w:t>
      </w: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1"/>
        <w:gridCol w:w="4514"/>
        <w:gridCol w:w="1491"/>
        <w:gridCol w:w="1335"/>
        <w:gridCol w:w="1286"/>
        <w:gridCol w:w="1177"/>
        <w:gridCol w:w="1177"/>
        <w:gridCol w:w="1177"/>
        <w:gridCol w:w="1177"/>
        <w:gridCol w:w="1177"/>
      </w:tblGrid>
      <w:tr w:rsidR="00AB4FD4" w:rsidRPr="00377317" w:rsidTr="009D5A72">
        <w:tc>
          <w:tcPr>
            <w:tcW w:w="841" w:type="dxa"/>
            <w:vMerge w:val="restart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44F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14" w:type="dxa"/>
            <w:vMerge w:val="restart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44FF">
              <w:rPr>
                <w:rFonts w:ascii="Times New Roman" w:hAnsi="Times New Roman"/>
                <w:b/>
              </w:rPr>
              <w:t>Наименование программы/подпрограммы/индикатора</w:t>
            </w:r>
          </w:p>
        </w:tc>
        <w:tc>
          <w:tcPr>
            <w:tcW w:w="1491" w:type="dxa"/>
            <w:vMerge w:val="restart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44FF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8506" w:type="dxa"/>
            <w:gridSpan w:val="7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44FF">
              <w:rPr>
                <w:rFonts w:ascii="Times New Roman" w:hAnsi="Times New Roman"/>
                <w:b/>
              </w:rPr>
              <w:t>Значение показателей</w:t>
            </w:r>
          </w:p>
        </w:tc>
      </w:tr>
      <w:tr w:rsidR="00AB4FD4" w:rsidRPr="00377317" w:rsidTr="009D5A72">
        <w:tc>
          <w:tcPr>
            <w:tcW w:w="841" w:type="dxa"/>
            <w:vMerge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4" w:type="dxa"/>
            <w:vMerge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vMerge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vMerge w:val="restart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44FF">
              <w:rPr>
                <w:rFonts w:ascii="Times New Roman" w:hAnsi="Times New Roman"/>
                <w:b/>
              </w:rPr>
              <w:t>Отчетный год</w:t>
            </w:r>
          </w:p>
        </w:tc>
        <w:tc>
          <w:tcPr>
            <w:tcW w:w="1286" w:type="dxa"/>
            <w:vMerge w:val="restart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44FF">
              <w:rPr>
                <w:rFonts w:ascii="Times New Roman" w:hAnsi="Times New Roman"/>
                <w:b/>
              </w:rPr>
              <w:t>Текущий год</w:t>
            </w:r>
          </w:p>
        </w:tc>
        <w:tc>
          <w:tcPr>
            <w:tcW w:w="5885" w:type="dxa"/>
            <w:gridSpan w:val="5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44FF">
              <w:rPr>
                <w:rFonts w:ascii="Times New Roman" w:hAnsi="Times New Roman"/>
                <w:b/>
              </w:rPr>
              <w:t>Плановый период</w:t>
            </w:r>
          </w:p>
        </w:tc>
      </w:tr>
      <w:tr w:rsidR="00AB4FD4" w:rsidRPr="00377317" w:rsidTr="009D5A72">
        <w:tc>
          <w:tcPr>
            <w:tcW w:w="841" w:type="dxa"/>
            <w:vMerge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4" w:type="dxa"/>
            <w:vMerge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vMerge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vMerge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6" w:type="dxa"/>
            <w:vMerge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44FF"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44FF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44FF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44FF"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44FF">
              <w:rPr>
                <w:rFonts w:ascii="Times New Roman" w:hAnsi="Times New Roman"/>
                <w:b/>
              </w:rPr>
              <w:t>2024 год</w:t>
            </w:r>
          </w:p>
        </w:tc>
      </w:tr>
      <w:tr w:rsidR="00AB4FD4" w:rsidRPr="00377317" w:rsidTr="009D5A72">
        <w:tc>
          <w:tcPr>
            <w:tcW w:w="841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44F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14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44F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91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44F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35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44F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86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44F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44F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44F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44F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44F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C44FF">
              <w:rPr>
                <w:rFonts w:ascii="Times New Roman" w:hAnsi="Times New Roman"/>
                <w:b/>
              </w:rPr>
              <w:t>10</w:t>
            </w:r>
          </w:p>
        </w:tc>
      </w:tr>
      <w:tr w:rsidR="00AB4FD4" w:rsidRPr="00377317" w:rsidTr="009D5A72">
        <w:tc>
          <w:tcPr>
            <w:tcW w:w="841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1</w:t>
            </w:r>
          </w:p>
        </w:tc>
        <w:tc>
          <w:tcPr>
            <w:tcW w:w="14511" w:type="dxa"/>
            <w:gridSpan w:val="9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 xml:space="preserve">Цель: </w:t>
            </w:r>
            <w:r w:rsidRPr="006C44FF">
              <w:rPr>
                <w:rFonts w:ascii="Times New Roman" w:eastAsia="Times New Roman" w:hAnsi="Times New Roman"/>
              </w:rPr>
              <w:t>реализация потенциала молодежи в интересах общественного развития и развития самой молодежи, создание условий для увеличения численности населения, укрепление и развитие социального института семьи, повышение гражданской ответственности за судьбу страны и республики.</w:t>
            </w:r>
          </w:p>
        </w:tc>
      </w:tr>
      <w:tr w:rsidR="00AB4FD4" w:rsidRPr="00377317" w:rsidTr="009D5A72">
        <w:trPr>
          <w:trHeight w:val="427"/>
        </w:trPr>
        <w:tc>
          <w:tcPr>
            <w:tcW w:w="841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1" w:type="dxa"/>
            <w:gridSpan w:val="9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Подпрограмма №1 «Создание условий для развития потенциала подрастающего поколения, молодежи»</w:t>
            </w:r>
          </w:p>
        </w:tc>
      </w:tr>
      <w:tr w:rsidR="00AB4FD4" w:rsidRPr="00377317" w:rsidTr="009D5A72">
        <w:tc>
          <w:tcPr>
            <w:tcW w:w="841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1.</w:t>
            </w:r>
          </w:p>
        </w:tc>
        <w:tc>
          <w:tcPr>
            <w:tcW w:w="4514" w:type="dxa"/>
          </w:tcPr>
          <w:p w:rsidR="00AB4FD4" w:rsidRPr="006C44FF" w:rsidRDefault="00AB4FD4" w:rsidP="009D5A72">
            <w:pPr>
              <w:jc w:val="both"/>
            </w:pPr>
            <w:r w:rsidRPr="006C44FF">
              <w:t>Задача: Формирование у детей и молодежи культурно-ценностных ориентиров, духовно-патриотических ценностей, навыков социальной ответственности, здорового образа жизни</w:t>
            </w:r>
          </w:p>
        </w:tc>
        <w:tc>
          <w:tcPr>
            <w:tcW w:w="1491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4FD4" w:rsidRPr="00377317" w:rsidTr="009D5A72">
        <w:tc>
          <w:tcPr>
            <w:tcW w:w="841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1.1.</w:t>
            </w:r>
          </w:p>
        </w:tc>
        <w:tc>
          <w:tcPr>
            <w:tcW w:w="4514" w:type="dxa"/>
          </w:tcPr>
          <w:p w:rsidR="00AB4FD4" w:rsidRPr="006C44FF" w:rsidRDefault="00AB4FD4" w:rsidP="009D5A72">
            <w:pPr>
              <w:pStyle w:val="a3"/>
              <w:jc w:val="both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Показатель: Численность подростков и молодежи охваченными мероприятиями (различной формы), направленными на обеспечение государственной молодежной политики.</w:t>
            </w:r>
          </w:p>
        </w:tc>
        <w:tc>
          <w:tcPr>
            <w:tcW w:w="1491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%</w:t>
            </w:r>
          </w:p>
        </w:tc>
        <w:tc>
          <w:tcPr>
            <w:tcW w:w="1335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61</w:t>
            </w:r>
          </w:p>
        </w:tc>
        <w:tc>
          <w:tcPr>
            <w:tcW w:w="1286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61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62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63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64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65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66</w:t>
            </w:r>
          </w:p>
        </w:tc>
      </w:tr>
      <w:tr w:rsidR="00AB4FD4" w:rsidRPr="00377317" w:rsidTr="009D5A72">
        <w:tc>
          <w:tcPr>
            <w:tcW w:w="841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1" w:type="dxa"/>
            <w:gridSpan w:val="9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Подпрограмма №2 «Воспитание патриотизма у гражда</w:t>
            </w:r>
            <w:proofErr w:type="gramStart"/>
            <w:r w:rsidRPr="006C44FF">
              <w:rPr>
                <w:rFonts w:ascii="Times New Roman" w:hAnsi="Times New Roman"/>
              </w:rPr>
              <w:t>н-</w:t>
            </w:r>
            <w:proofErr w:type="gramEnd"/>
            <w:r w:rsidRPr="006C44FF">
              <w:rPr>
                <w:rFonts w:ascii="Times New Roman" w:hAnsi="Times New Roman"/>
              </w:rPr>
              <w:t xml:space="preserve"> национальная идея государства»</w:t>
            </w:r>
          </w:p>
        </w:tc>
      </w:tr>
      <w:tr w:rsidR="00AB4FD4" w:rsidRPr="00377317" w:rsidTr="009D5A72">
        <w:trPr>
          <w:trHeight w:val="561"/>
        </w:trPr>
        <w:tc>
          <w:tcPr>
            <w:tcW w:w="841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1.</w:t>
            </w:r>
          </w:p>
        </w:tc>
        <w:tc>
          <w:tcPr>
            <w:tcW w:w="4514" w:type="dxa"/>
          </w:tcPr>
          <w:p w:rsidR="00AB4FD4" w:rsidRPr="006C44FF" w:rsidRDefault="00AB4FD4" w:rsidP="009D5A72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6C44FF">
              <w:rPr>
                <w:sz w:val="22"/>
                <w:szCs w:val="22"/>
              </w:rPr>
              <w:t>Задача: Масштабное вовлечение молодежи в развитие гражданского общества.</w:t>
            </w:r>
          </w:p>
        </w:tc>
        <w:tc>
          <w:tcPr>
            <w:tcW w:w="1491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4FD4" w:rsidRPr="00377317" w:rsidTr="009D5A72">
        <w:tc>
          <w:tcPr>
            <w:tcW w:w="841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1.1.</w:t>
            </w:r>
          </w:p>
        </w:tc>
        <w:tc>
          <w:tcPr>
            <w:tcW w:w="4514" w:type="dxa"/>
          </w:tcPr>
          <w:p w:rsidR="00AB4FD4" w:rsidRPr="006C44FF" w:rsidRDefault="00AB4FD4" w:rsidP="009D5A72">
            <w:pPr>
              <w:pStyle w:val="a3"/>
              <w:jc w:val="both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Показатель: Численность подростков и молодежи, принявших участие</w:t>
            </w:r>
            <w:r>
              <w:rPr>
                <w:rFonts w:ascii="Times New Roman" w:hAnsi="Times New Roman"/>
              </w:rPr>
              <w:t xml:space="preserve"> в </w:t>
            </w:r>
            <w:r w:rsidRPr="006C44FF">
              <w:rPr>
                <w:rFonts w:ascii="Times New Roman" w:hAnsi="Times New Roman"/>
              </w:rPr>
              <w:t>мероприятиях, направленных на</w:t>
            </w:r>
            <w:r>
              <w:rPr>
                <w:rFonts w:ascii="Times New Roman" w:hAnsi="Times New Roman"/>
              </w:rPr>
              <w:t xml:space="preserve"> </w:t>
            </w:r>
            <w:r w:rsidRPr="006C44FF">
              <w:rPr>
                <w:rFonts w:ascii="Times New Roman" w:hAnsi="Times New Roman"/>
              </w:rPr>
              <w:t>патриотическое воспитание, от общей численности молодежи.</w:t>
            </w:r>
          </w:p>
        </w:tc>
        <w:tc>
          <w:tcPr>
            <w:tcW w:w="1491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%</w:t>
            </w:r>
          </w:p>
        </w:tc>
        <w:tc>
          <w:tcPr>
            <w:tcW w:w="1335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57</w:t>
            </w:r>
          </w:p>
        </w:tc>
        <w:tc>
          <w:tcPr>
            <w:tcW w:w="1286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57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60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jc w:val="center"/>
            </w:pPr>
            <w:r w:rsidRPr="006C44FF">
              <w:t>65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jc w:val="center"/>
            </w:pPr>
            <w:r w:rsidRPr="006C44FF">
              <w:t>70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jc w:val="center"/>
            </w:pPr>
            <w:r w:rsidRPr="006C44FF">
              <w:t>71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jc w:val="center"/>
            </w:pPr>
            <w:r w:rsidRPr="006C44FF">
              <w:t>72</w:t>
            </w:r>
          </w:p>
        </w:tc>
      </w:tr>
      <w:tr w:rsidR="00AB4FD4" w:rsidRPr="00377317" w:rsidTr="009D5A72">
        <w:tc>
          <w:tcPr>
            <w:tcW w:w="841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1.2.</w:t>
            </w:r>
          </w:p>
        </w:tc>
        <w:tc>
          <w:tcPr>
            <w:tcW w:w="4514" w:type="dxa"/>
          </w:tcPr>
          <w:p w:rsidR="00AB4FD4" w:rsidRPr="006C44FF" w:rsidRDefault="00AB4FD4" w:rsidP="009D5A72">
            <w:pPr>
              <w:pStyle w:val="a3"/>
              <w:jc w:val="both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Показатель: Гражданская активность членов молодежных общественных организаций Алданского района.</w:t>
            </w:r>
          </w:p>
        </w:tc>
        <w:tc>
          <w:tcPr>
            <w:tcW w:w="1491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Кол-во</w:t>
            </w:r>
          </w:p>
        </w:tc>
        <w:tc>
          <w:tcPr>
            <w:tcW w:w="1335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210</w:t>
            </w:r>
          </w:p>
        </w:tc>
        <w:tc>
          <w:tcPr>
            <w:tcW w:w="1286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210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250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jc w:val="center"/>
            </w:pPr>
            <w:r w:rsidRPr="006C44FF">
              <w:t>270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jc w:val="center"/>
            </w:pPr>
            <w:r w:rsidRPr="006C44FF">
              <w:t>350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jc w:val="center"/>
            </w:pPr>
            <w:r w:rsidRPr="006C44FF">
              <w:t>450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jc w:val="center"/>
            </w:pPr>
            <w:r w:rsidRPr="006C44FF">
              <w:t>500</w:t>
            </w:r>
          </w:p>
        </w:tc>
      </w:tr>
      <w:tr w:rsidR="00AB4FD4" w:rsidRPr="00377317" w:rsidTr="009D5A72">
        <w:tc>
          <w:tcPr>
            <w:tcW w:w="841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1.3.</w:t>
            </w:r>
          </w:p>
        </w:tc>
        <w:tc>
          <w:tcPr>
            <w:tcW w:w="4514" w:type="dxa"/>
          </w:tcPr>
          <w:p w:rsidR="00AB4FD4" w:rsidRPr="006C44FF" w:rsidRDefault="00AB4FD4" w:rsidP="009D5A72">
            <w:pPr>
              <w:pStyle w:val="a3"/>
              <w:jc w:val="both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 xml:space="preserve">Показатель: Удельный вес детей, охваченных детским движением в Алданском районе, в общей численности </w:t>
            </w:r>
            <w:r w:rsidRPr="006C44FF">
              <w:rPr>
                <w:rFonts w:ascii="Times New Roman" w:hAnsi="Times New Roman"/>
              </w:rPr>
              <w:lastRenderedPageBreak/>
              <w:t>детей, обучающихся в общеобразовательных организациях с 1 по 11 классы.</w:t>
            </w:r>
          </w:p>
        </w:tc>
        <w:tc>
          <w:tcPr>
            <w:tcW w:w="1491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335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61</w:t>
            </w:r>
          </w:p>
        </w:tc>
        <w:tc>
          <w:tcPr>
            <w:tcW w:w="1286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61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62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jc w:val="center"/>
            </w:pPr>
            <w:r w:rsidRPr="006C44FF">
              <w:t>63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jc w:val="center"/>
            </w:pPr>
            <w:r w:rsidRPr="006C44FF">
              <w:t>64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jc w:val="center"/>
            </w:pPr>
            <w:r w:rsidRPr="006C44FF">
              <w:t>65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jc w:val="center"/>
            </w:pPr>
            <w:r w:rsidRPr="006C44FF">
              <w:t>66</w:t>
            </w:r>
          </w:p>
        </w:tc>
      </w:tr>
      <w:tr w:rsidR="00AB4FD4" w:rsidRPr="00377317" w:rsidTr="009D5A72">
        <w:tc>
          <w:tcPr>
            <w:tcW w:w="841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1" w:type="dxa"/>
            <w:gridSpan w:val="9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Подпрограмма №3 «Мотивация населения на ведение трезвого здорового образа жизни»</w:t>
            </w:r>
          </w:p>
        </w:tc>
      </w:tr>
      <w:tr w:rsidR="00AB4FD4" w:rsidRPr="00377317" w:rsidTr="009D5A72">
        <w:tc>
          <w:tcPr>
            <w:tcW w:w="841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1.</w:t>
            </w:r>
          </w:p>
        </w:tc>
        <w:tc>
          <w:tcPr>
            <w:tcW w:w="4514" w:type="dxa"/>
          </w:tcPr>
          <w:p w:rsidR="00AB4FD4" w:rsidRPr="006C44FF" w:rsidRDefault="00AB4FD4" w:rsidP="009D5A72">
            <w:pPr>
              <w:pStyle w:val="a3"/>
              <w:jc w:val="both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Задача: противодействие асоциаль</w:t>
            </w:r>
            <w:r>
              <w:rPr>
                <w:rFonts w:ascii="Times New Roman" w:hAnsi="Times New Roman"/>
              </w:rPr>
              <w:t>ным явлениям в молодежной среде</w:t>
            </w:r>
          </w:p>
        </w:tc>
        <w:tc>
          <w:tcPr>
            <w:tcW w:w="1491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4FD4" w:rsidRPr="00377317" w:rsidTr="009D5A72">
        <w:tc>
          <w:tcPr>
            <w:tcW w:w="841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1.1.</w:t>
            </w:r>
          </w:p>
        </w:tc>
        <w:tc>
          <w:tcPr>
            <w:tcW w:w="4514" w:type="dxa"/>
          </w:tcPr>
          <w:p w:rsidR="00AB4FD4" w:rsidRPr="006C44FF" w:rsidRDefault="00AB4FD4" w:rsidP="009D5A72">
            <w:pPr>
              <w:jc w:val="both"/>
            </w:pPr>
            <w:r w:rsidRPr="006C44FF">
              <w:t>Показатель: количество мероприятий, направленных на пропаганду здорового образа жизни и профилактику безнадзорности и правонарушений среди несовершеннолетних.</w:t>
            </w:r>
          </w:p>
        </w:tc>
        <w:tc>
          <w:tcPr>
            <w:tcW w:w="1491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Кол-во</w:t>
            </w:r>
          </w:p>
        </w:tc>
        <w:tc>
          <w:tcPr>
            <w:tcW w:w="1335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29</w:t>
            </w:r>
          </w:p>
        </w:tc>
        <w:tc>
          <w:tcPr>
            <w:tcW w:w="1286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29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31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34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36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37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38</w:t>
            </w:r>
          </w:p>
        </w:tc>
      </w:tr>
      <w:tr w:rsidR="00AB4FD4" w:rsidRPr="00377317" w:rsidTr="009D5A72">
        <w:tc>
          <w:tcPr>
            <w:tcW w:w="841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2.</w:t>
            </w:r>
          </w:p>
        </w:tc>
        <w:tc>
          <w:tcPr>
            <w:tcW w:w="4514" w:type="dxa"/>
          </w:tcPr>
          <w:p w:rsidR="00AB4FD4" w:rsidRPr="006C44FF" w:rsidRDefault="00AB4FD4" w:rsidP="009D5A72">
            <w:pPr>
              <w:pStyle w:val="a3"/>
              <w:jc w:val="both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Задача: Оказание социально-психологической поддержки</w:t>
            </w:r>
          </w:p>
        </w:tc>
        <w:tc>
          <w:tcPr>
            <w:tcW w:w="1491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4FD4" w:rsidRPr="00377317" w:rsidTr="009D5A72">
        <w:tc>
          <w:tcPr>
            <w:tcW w:w="841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2.1.</w:t>
            </w:r>
          </w:p>
        </w:tc>
        <w:tc>
          <w:tcPr>
            <w:tcW w:w="4514" w:type="dxa"/>
          </w:tcPr>
          <w:p w:rsidR="00AB4FD4" w:rsidRPr="006C44FF" w:rsidRDefault="00AB4FD4" w:rsidP="009D5A72">
            <w:pPr>
              <w:jc w:val="both"/>
            </w:pPr>
            <w:r w:rsidRPr="006C44FF">
              <w:t>Показатель: количество услуг (работ) по социально-психологической поддержке семьи и молодежи.</w:t>
            </w:r>
          </w:p>
        </w:tc>
        <w:tc>
          <w:tcPr>
            <w:tcW w:w="1491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Кол-во</w:t>
            </w:r>
          </w:p>
        </w:tc>
        <w:tc>
          <w:tcPr>
            <w:tcW w:w="1335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256</w:t>
            </w:r>
          </w:p>
        </w:tc>
        <w:tc>
          <w:tcPr>
            <w:tcW w:w="1286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256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550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580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600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600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650</w:t>
            </w:r>
          </w:p>
        </w:tc>
      </w:tr>
      <w:tr w:rsidR="00AB4FD4" w:rsidRPr="00377317" w:rsidTr="009D5A72">
        <w:tc>
          <w:tcPr>
            <w:tcW w:w="841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1" w:type="dxa"/>
            <w:gridSpan w:val="9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Подпрограмма № 4 «Семейная политика»</w:t>
            </w:r>
          </w:p>
        </w:tc>
      </w:tr>
      <w:tr w:rsidR="00AB4FD4" w:rsidRPr="00377317" w:rsidTr="009D5A72">
        <w:tc>
          <w:tcPr>
            <w:tcW w:w="841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1.</w:t>
            </w:r>
          </w:p>
        </w:tc>
        <w:tc>
          <w:tcPr>
            <w:tcW w:w="4514" w:type="dxa"/>
          </w:tcPr>
          <w:p w:rsidR="00AB4FD4" w:rsidRPr="006C44FF" w:rsidRDefault="00AB4FD4" w:rsidP="009D5A72">
            <w:pPr>
              <w:jc w:val="both"/>
            </w:pPr>
            <w:r w:rsidRPr="006C44FF">
              <w:t>Задача: Создание условий для комплексного решения проблем семьи и отдельных категорий граждан в Алданском районе</w:t>
            </w:r>
          </w:p>
        </w:tc>
        <w:tc>
          <w:tcPr>
            <w:tcW w:w="1491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4FD4" w:rsidRPr="00377317" w:rsidTr="009D5A72">
        <w:tc>
          <w:tcPr>
            <w:tcW w:w="841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1.1.</w:t>
            </w:r>
          </w:p>
        </w:tc>
        <w:tc>
          <w:tcPr>
            <w:tcW w:w="4514" w:type="dxa"/>
          </w:tcPr>
          <w:p w:rsidR="00AB4FD4" w:rsidRPr="006C44FF" w:rsidRDefault="00AB4FD4" w:rsidP="009D5A72">
            <w:pPr>
              <w:jc w:val="both"/>
            </w:pPr>
            <w:r w:rsidRPr="006C44FF">
              <w:t>Показатель: численность семей с детьми, молодежи, охваченных мероприятиями (различной формы), направленными на обеспечение реализации государственной семейной политики, социальной поддержки семьи и детей, профилактики семейного неблагополучия.</w:t>
            </w:r>
          </w:p>
        </w:tc>
        <w:tc>
          <w:tcPr>
            <w:tcW w:w="1491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%</w:t>
            </w:r>
          </w:p>
        </w:tc>
        <w:tc>
          <w:tcPr>
            <w:tcW w:w="1335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57</w:t>
            </w:r>
          </w:p>
        </w:tc>
        <w:tc>
          <w:tcPr>
            <w:tcW w:w="1286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57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59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60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62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65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67</w:t>
            </w:r>
          </w:p>
        </w:tc>
      </w:tr>
      <w:tr w:rsidR="00AB4FD4" w:rsidRPr="00377317" w:rsidTr="009D5A72">
        <w:tc>
          <w:tcPr>
            <w:tcW w:w="841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1.2.</w:t>
            </w:r>
          </w:p>
        </w:tc>
        <w:tc>
          <w:tcPr>
            <w:tcW w:w="4514" w:type="dxa"/>
          </w:tcPr>
          <w:p w:rsidR="00AB4FD4" w:rsidRPr="006C44FF" w:rsidRDefault="00AB4FD4" w:rsidP="009D5A72">
            <w:pPr>
              <w:jc w:val="both"/>
            </w:pPr>
            <w:r w:rsidRPr="006C44FF">
              <w:t xml:space="preserve">Показатель: </w:t>
            </w:r>
            <w:r w:rsidRPr="006C44FF">
              <w:rPr>
                <w:color w:val="000000" w:themeColor="text1"/>
              </w:rPr>
              <w:t xml:space="preserve">количество проведенных мероприятий (различной формы), направленных на обеспечение реализации государственной семейной политики, социальной поддержки семьи и детей, профилактики семейного </w:t>
            </w:r>
            <w:r w:rsidRPr="006C44FF">
              <w:rPr>
                <w:color w:val="000000" w:themeColor="text1"/>
              </w:rPr>
              <w:lastRenderedPageBreak/>
              <w:t>неблагополучия.</w:t>
            </w:r>
          </w:p>
        </w:tc>
        <w:tc>
          <w:tcPr>
            <w:tcW w:w="1491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lastRenderedPageBreak/>
              <w:t>Кол-во</w:t>
            </w:r>
          </w:p>
        </w:tc>
        <w:tc>
          <w:tcPr>
            <w:tcW w:w="1335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23</w:t>
            </w:r>
          </w:p>
        </w:tc>
        <w:tc>
          <w:tcPr>
            <w:tcW w:w="1286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23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25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25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25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25</w:t>
            </w:r>
          </w:p>
        </w:tc>
        <w:tc>
          <w:tcPr>
            <w:tcW w:w="1177" w:type="dxa"/>
          </w:tcPr>
          <w:p w:rsidR="00AB4FD4" w:rsidRPr="006C44FF" w:rsidRDefault="00AB4FD4" w:rsidP="009D5A72">
            <w:pPr>
              <w:pStyle w:val="a3"/>
              <w:jc w:val="center"/>
              <w:rPr>
                <w:rFonts w:ascii="Times New Roman" w:hAnsi="Times New Roman"/>
              </w:rPr>
            </w:pPr>
            <w:r w:rsidRPr="006C44FF">
              <w:rPr>
                <w:rFonts w:ascii="Times New Roman" w:hAnsi="Times New Roman"/>
              </w:rPr>
              <w:t>25</w:t>
            </w:r>
          </w:p>
        </w:tc>
      </w:tr>
    </w:tbl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  <w:sectPr w:rsidR="00AB4FD4" w:rsidRPr="00377317" w:rsidSect="006C44FF">
          <w:pgSz w:w="16838" w:h="11906" w:orient="landscape"/>
          <w:pgMar w:top="1701" w:right="851" w:bottom="737" w:left="851" w:header="709" w:footer="709" w:gutter="0"/>
          <w:cols w:space="708"/>
          <w:docGrid w:linePitch="360"/>
        </w:sectPr>
      </w:pPr>
    </w:p>
    <w:p w:rsidR="00AB4FD4" w:rsidRPr="00377317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77317">
        <w:rPr>
          <w:rFonts w:ascii="Times New Roman" w:hAnsi="Times New Roman"/>
          <w:sz w:val="24"/>
          <w:szCs w:val="24"/>
        </w:rPr>
        <w:t>к муниципальной программе «</w:t>
      </w:r>
      <w:r w:rsidRPr="005400F4">
        <w:rPr>
          <w:rFonts w:ascii="Times New Roman" w:hAnsi="Times New Roman"/>
          <w:sz w:val="24"/>
          <w:szCs w:val="24"/>
        </w:rPr>
        <w:t>Реализация</w:t>
      </w:r>
      <w:r>
        <w:rPr>
          <w:rFonts w:ascii="Times New Roman" w:hAnsi="Times New Roman"/>
          <w:sz w:val="24"/>
          <w:szCs w:val="24"/>
        </w:rPr>
        <w:t xml:space="preserve"> молодежной, </w:t>
      </w: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семейной политики и патриотическое воспитание </w:t>
      </w:r>
    </w:p>
    <w:p w:rsidR="00AB4FD4" w:rsidRPr="00377317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 в </w:t>
      </w:r>
      <w:r w:rsidRPr="00302E2E">
        <w:rPr>
          <w:rFonts w:ascii="Times New Roman" w:hAnsi="Times New Roman"/>
          <w:sz w:val="24"/>
          <w:szCs w:val="24"/>
        </w:rPr>
        <w:t>Алданском районе</w:t>
      </w:r>
      <w:r>
        <w:rPr>
          <w:rFonts w:ascii="Times New Roman" w:hAnsi="Times New Roman"/>
          <w:sz w:val="24"/>
          <w:szCs w:val="24"/>
        </w:rPr>
        <w:t xml:space="preserve"> на 2020-2024</w:t>
      </w:r>
      <w:r w:rsidRPr="00302E2E">
        <w:rPr>
          <w:rFonts w:ascii="Times New Roman" w:hAnsi="Times New Roman"/>
          <w:sz w:val="24"/>
          <w:szCs w:val="24"/>
        </w:rPr>
        <w:t xml:space="preserve"> годы</w:t>
      </w:r>
      <w:r w:rsidRPr="00377317">
        <w:rPr>
          <w:rFonts w:ascii="Times New Roman" w:hAnsi="Times New Roman"/>
          <w:sz w:val="24"/>
          <w:szCs w:val="24"/>
        </w:rPr>
        <w:t>»</w:t>
      </w:r>
    </w:p>
    <w:p w:rsidR="00AB4FD4" w:rsidRPr="00377317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4FD4" w:rsidRDefault="00AB4FD4" w:rsidP="00AB4FD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317">
        <w:rPr>
          <w:rFonts w:ascii="Times New Roman" w:hAnsi="Times New Roman" w:cs="Times New Roman"/>
          <w:sz w:val="24"/>
          <w:szCs w:val="24"/>
        </w:rPr>
        <w:t xml:space="preserve">УДЕЛЬНЫЕ ВЕСА, ПРЕДНАЗНАЧЕННЫЕ ДЛЯ ОЦЕНКИ ДОСТИЖЕНИЯ </w:t>
      </w:r>
    </w:p>
    <w:p w:rsidR="00AB4FD4" w:rsidRPr="00377317" w:rsidRDefault="00AB4FD4" w:rsidP="00AB4FD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317">
        <w:rPr>
          <w:rFonts w:ascii="Times New Roman" w:hAnsi="Times New Roman" w:cs="Times New Roman"/>
          <w:sz w:val="24"/>
          <w:szCs w:val="24"/>
        </w:rPr>
        <w:t xml:space="preserve"> РЕЗУЛЬТАТОВ МУНИЦИПАЛЬНОЙ ПРОГРАММЫ</w:t>
      </w:r>
    </w:p>
    <w:p w:rsidR="00AB4FD4" w:rsidRPr="00377317" w:rsidRDefault="00AB4FD4" w:rsidP="00AB4FD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FD4" w:rsidRPr="00377317" w:rsidRDefault="00AB4FD4" w:rsidP="00AB4FD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4FD4" w:rsidRDefault="00AB4FD4" w:rsidP="00AB4FD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7317">
        <w:rPr>
          <w:rFonts w:ascii="Times New Roman" w:hAnsi="Times New Roman" w:cs="Times New Roman"/>
          <w:sz w:val="24"/>
          <w:szCs w:val="24"/>
        </w:rPr>
        <w:lastRenderedPageBreak/>
        <w:t xml:space="preserve">Удельные веса, предназначенные для оценки достижения результатов </w:t>
      </w:r>
    </w:p>
    <w:p w:rsidR="00AB4FD4" w:rsidRPr="00377317" w:rsidRDefault="00AB4FD4" w:rsidP="00AB4FD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731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B4FD4" w:rsidRPr="00377317" w:rsidRDefault="00AB4FD4" w:rsidP="00AB4FD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46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77"/>
        <w:gridCol w:w="4952"/>
        <w:gridCol w:w="1242"/>
        <w:gridCol w:w="1338"/>
        <w:gridCol w:w="1355"/>
      </w:tblGrid>
      <w:tr w:rsidR="00AB4FD4" w:rsidRPr="00377317" w:rsidTr="009D5A72">
        <w:tc>
          <w:tcPr>
            <w:tcW w:w="577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4952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программы/подпрограммы/индикатора</w:t>
            </w:r>
          </w:p>
        </w:tc>
        <w:tc>
          <w:tcPr>
            <w:tcW w:w="1242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целевого индикатора в разрезе задачи</w:t>
            </w:r>
          </w:p>
        </w:tc>
        <w:tc>
          <w:tcPr>
            <w:tcW w:w="1338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задачи в разрезе подпрограммы</w:t>
            </w:r>
          </w:p>
        </w:tc>
        <w:tc>
          <w:tcPr>
            <w:tcW w:w="1355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подпрограммы в разрезе программы</w:t>
            </w:r>
          </w:p>
        </w:tc>
      </w:tr>
      <w:tr w:rsidR="00AB4FD4" w:rsidRPr="00377317" w:rsidTr="009D5A72">
        <w:tc>
          <w:tcPr>
            <w:tcW w:w="577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952" w:type="dxa"/>
          </w:tcPr>
          <w:p w:rsidR="00AB4FD4" w:rsidRPr="006C44FF" w:rsidRDefault="00AB4FD4" w:rsidP="009D5A7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Подпрограмма №1 «Создание условий для развития потенциала подрастающего поколения, молодежи»</w:t>
            </w:r>
          </w:p>
        </w:tc>
        <w:tc>
          <w:tcPr>
            <w:tcW w:w="1242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38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5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0,25</w:t>
            </w:r>
          </w:p>
        </w:tc>
      </w:tr>
      <w:tr w:rsidR="00AB4FD4" w:rsidRPr="00377317" w:rsidTr="009D5A72">
        <w:tc>
          <w:tcPr>
            <w:tcW w:w="577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4952" w:type="dxa"/>
          </w:tcPr>
          <w:p w:rsidR="00AB4FD4" w:rsidRPr="006C44FF" w:rsidRDefault="00AB4FD4" w:rsidP="009D5A72">
            <w:pPr>
              <w:pStyle w:val="Con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Задача: Формирование у детей и молодежи культурно-ценностных ориентиров, духовно-патриотических ценностей, навыков социальной ответственности, здорового образа жизни.</w:t>
            </w:r>
          </w:p>
        </w:tc>
        <w:tc>
          <w:tcPr>
            <w:tcW w:w="1242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38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5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B4FD4" w:rsidRPr="00377317" w:rsidTr="009D5A72">
        <w:tc>
          <w:tcPr>
            <w:tcW w:w="577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4952" w:type="dxa"/>
          </w:tcPr>
          <w:p w:rsidR="00AB4FD4" w:rsidRPr="006C44FF" w:rsidRDefault="00AB4FD4" w:rsidP="009D5A7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Индикатор: Численность подростков и молодежи охваченными мероприятиями (различной формы), направленными на обеспечение государственной молодежной политики.</w:t>
            </w:r>
          </w:p>
        </w:tc>
        <w:tc>
          <w:tcPr>
            <w:tcW w:w="1242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38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5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B4FD4" w:rsidRPr="00377317" w:rsidTr="009D5A72">
        <w:tc>
          <w:tcPr>
            <w:tcW w:w="577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952" w:type="dxa"/>
          </w:tcPr>
          <w:p w:rsidR="00AB4FD4" w:rsidRPr="006C44FF" w:rsidRDefault="00AB4FD4" w:rsidP="009D5A7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Подпрограмма №2 «Воспитание патриотизма у гражда</w:t>
            </w:r>
            <w:proofErr w:type="gramStart"/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н-</w:t>
            </w:r>
            <w:proofErr w:type="gramEnd"/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национальная идея государства»</w:t>
            </w:r>
          </w:p>
        </w:tc>
        <w:tc>
          <w:tcPr>
            <w:tcW w:w="1242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38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5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0,25</w:t>
            </w:r>
          </w:p>
        </w:tc>
      </w:tr>
      <w:tr w:rsidR="00AB4FD4" w:rsidRPr="00377317" w:rsidTr="009D5A72">
        <w:tc>
          <w:tcPr>
            <w:tcW w:w="577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4952" w:type="dxa"/>
          </w:tcPr>
          <w:p w:rsidR="00AB4FD4" w:rsidRPr="006C44FF" w:rsidRDefault="00AB4FD4" w:rsidP="009D5A72">
            <w:pPr>
              <w:pStyle w:val="Con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Задача: Масштабное вовлечение молодежи в развитие гражданского общества. </w:t>
            </w:r>
          </w:p>
        </w:tc>
        <w:tc>
          <w:tcPr>
            <w:tcW w:w="1242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38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5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B4FD4" w:rsidRPr="00377317" w:rsidTr="009D5A72">
        <w:tc>
          <w:tcPr>
            <w:tcW w:w="577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4952" w:type="dxa"/>
          </w:tcPr>
          <w:p w:rsidR="00AB4FD4" w:rsidRPr="006C44FF" w:rsidRDefault="00AB4FD4" w:rsidP="009D5A72">
            <w:pPr>
              <w:rPr>
                <w:color w:val="000000" w:themeColor="text1"/>
              </w:rPr>
            </w:pPr>
            <w:r w:rsidRPr="006C44FF">
              <w:rPr>
                <w:color w:val="000000" w:themeColor="text1"/>
              </w:rPr>
              <w:t>Индикатор: Численность подростков и молодежи, принявших участие</w:t>
            </w:r>
            <w:r>
              <w:rPr>
                <w:color w:val="000000" w:themeColor="text1"/>
              </w:rPr>
              <w:t xml:space="preserve"> в </w:t>
            </w:r>
            <w:r w:rsidRPr="006C44FF">
              <w:rPr>
                <w:color w:val="000000" w:themeColor="text1"/>
              </w:rPr>
              <w:t>мероприятиях</w:t>
            </w:r>
            <w:r>
              <w:rPr>
                <w:color w:val="000000" w:themeColor="text1"/>
              </w:rPr>
              <w:t>, направленных на</w:t>
            </w:r>
            <w:r w:rsidRPr="006C44FF">
              <w:rPr>
                <w:color w:val="000000" w:themeColor="text1"/>
              </w:rPr>
              <w:t xml:space="preserve"> патриотическое воспитание, от общей численности молодежи.</w:t>
            </w:r>
          </w:p>
        </w:tc>
        <w:tc>
          <w:tcPr>
            <w:tcW w:w="1242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0,33</w:t>
            </w:r>
          </w:p>
        </w:tc>
        <w:tc>
          <w:tcPr>
            <w:tcW w:w="1338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5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B4FD4" w:rsidRPr="00377317" w:rsidTr="009D5A72">
        <w:tc>
          <w:tcPr>
            <w:tcW w:w="577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2.3.</w:t>
            </w:r>
          </w:p>
        </w:tc>
        <w:tc>
          <w:tcPr>
            <w:tcW w:w="4952" w:type="dxa"/>
          </w:tcPr>
          <w:p w:rsidR="00AB4FD4" w:rsidRPr="006C44FF" w:rsidRDefault="00AB4FD4" w:rsidP="009D5A72">
            <w:pPr>
              <w:pStyle w:val="Con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Индикатор: Гражданская активность членов молодежных общественных организаций Алданского района.</w:t>
            </w:r>
          </w:p>
        </w:tc>
        <w:tc>
          <w:tcPr>
            <w:tcW w:w="1242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0,33</w:t>
            </w:r>
          </w:p>
        </w:tc>
        <w:tc>
          <w:tcPr>
            <w:tcW w:w="1338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5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B4FD4" w:rsidRPr="00377317" w:rsidTr="009D5A72">
        <w:tc>
          <w:tcPr>
            <w:tcW w:w="577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2.4.</w:t>
            </w:r>
          </w:p>
        </w:tc>
        <w:tc>
          <w:tcPr>
            <w:tcW w:w="4952" w:type="dxa"/>
          </w:tcPr>
          <w:p w:rsidR="00AB4FD4" w:rsidRPr="006C44FF" w:rsidRDefault="00AB4FD4" w:rsidP="009D5A72">
            <w:pPr>
              <w:pStyle w:val="Con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Индикатор: Удельный вес детей, охваченных детским движением в Алданском районе, в общей численности детей, обучающихся в общеобразовательных организациях с 1 по 11 классы</w:t>
            </w:r>
          </w:p>
        </w:tc>
        <w:tc>
          <w:tcPr>
            <w:tcW w:w="1242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0,33</w:t>
            </w:r>
          </w:p>
        </w:tc>
        <w:tc>
          <w:tcPr>
            <w:tcW w:w="1338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5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B4FD4" w:rsidRPr="00377317" w:rsidTr="009D5A72">
        <w:tc>
          <w:tcPr>
            <w:tcW w:w="577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952" w:type="dxa"/>
          </w:tcPr>
          <w:p w:rsidR="00AB4FD4" w:rsidRPr="006C44FF" w:rsidRDefault="00AB4FD4" w:rsidP="009D5A72">
            <w:pPr>
              <w:pStyle w:val="Con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Подпрограмма №3 «Мотивация населения на ведение трезвого здорового образа жизни»</w:t>
            </w:r>
          </w:p>
        </w:tc>
        <w:tc>
          <w:tcPr>
            <w:tcW w:w="1242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38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5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0,25</w:t>
            </w:r>
          </w:p>
        </w:tc>
      </w:tr>
      <w:tr w:rsidR="00AB4FD4" w:rsidRPr="00377317" w:rsidTr="009D5A72">
        <w:tc>
          <w:tcPr>
            <w:tcW w:w="577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4952" w:type="dxa"/>
          </w:tcPr>
          <w:p w:rsidR="00AB4FD4" w:rsidRPr="006C44FF" w:rsidRDefault="00AB4FD4" w:rsidP="009D5A72">
            <w:pPr>
              <w:pStyle w:val="Con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Задача №1: противодействие асоциальным явлениям в молодежной среде</w:t>
            </w:r>
          </w:p>
        </w:tc>
        <w:tc>
          <w:tcPr>
            <w:tcW w:w="1242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38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1355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B4FD4" w:rsidRPr="00377317" w:rsidTr="009D5A72">
        <w:tc>
          <w:tcPr>
            <w:tcW w:w="577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3.2.</w:t>
            </w:r>
          </w:p>
        </w:tc>
        <w:tc>
          <w:tcPr>
            <w:tcW w:w="4952" w:type="dxa"/>
          </w:tcPr>
          <w:p w:rsidR="00AB4FD4" w:rsidRPr="006C44FF" w:rsidRDefault="00AB4FD4" w:rsidP="009D5A72">
            <w:pPr>
              <w:jc w:val="both"/>
              <w:rPr>
                <w:bCs/>
                <w:iCs/>
                <w:color w:val="000000" w:themeColor="text1"/>
              </w:rPr>
            </w:pPr>
            <w:r w:rsidRPr="006C44FF">
              <w:rPr>
                <w:color w:val="000000" w:themeColor="text1"/>
              </w:rPr>
              <w:t>Индикатор: количество мероприятий, направленных на пропаганду здорового образа жизни и профилактику безнадзорности и правонарушений среди несовершеннолетних</w:t>
            </w:r>
          </w:p>
        </w:tc>
        <w:tc>
          <w:tcPr>
            <w:tcW w:w="1242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38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5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B4FD4" w:rsidRPr="00377317" w:rsidTr="009D5A72">
        <w:tc>
          <w:tcPr>
            <w:tcW w:w="577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3.3.</w:t>
            </w:r>
          </w:p>
        </w:tc>
        <w:tc>
          <w:tcPr>
            <w:tcW w:w="4952" w:type="dxa"/>
          </w:tcPr>
          <w:p w:rsidR="00AB4FD4" w:rsidRPr="006C44FF" w:rsidRDefault="00AB4FD4" w:rsidP="009D5A72">
            <w:pPr>
              <w:rPr>
                <w:bCs/>
                <w:iCs/>
                <w:color w:val="000000" w:themeColor="text1"/>
              </w:rPr>
            </w:pPr>
            <w:r w:rsidRPr="006C44FF">
              <w:rPr>
                <w:color w:val="000000" w:themeColor="text1"/>
              </w:rPr>
              <w:t>Задача №2 Оказание социально-психологической поддержки</w:t>
            </w:r>
          </w:p>
        </w:tc>
        <w:tc>
          <w:tcPr>
            <w:tcW w:w="1242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38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1355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B4FD4" w:rsidRPr="00377317" w:rsidTr="009D5A72">
        <w:tc>
          <w:tcPr>
            <w:tcW w:w="577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3.4.</w:t>
            </w:r>
          </w:p>
        </w:tc>
        <w:tc>
          <w:tcPr>
            <w:tcW w:w="4952" w:type="dxa"/>
          </w:tcPr>
          <w:p w:rsidR="00AB4FD4" w:rsidRPr="006C44FF" w:rsidRDefault="00AB4FD4" w:rsidP="009D5A72">
            <w:pPr>
              <w:pStyle w:val="Con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Индикатор:</w:t>
            </w: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количество услуг (работ) по социально-психологической поддержке семьи и молодежи</w:t>
            </w:r>
          </w:p>
        </w:tc>
        <w:tc>
          <w:tcPr>
            <w:tcW w:w="1242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38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5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B4FD4" w:rsidRPr="00377317" w:rsidTr="009D5A72">
        <w:tc>
          <w:tcPr>
            <w:tcW w:w="577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4952" w:type="dxa"/>
          </w:tcPr>
          <w:p w:rsidR="00AB4FD4" w:rsidRPr="006C44FF" w:rsidRDefault="00AB4FD4" w:rsidP="009D5A72">
            <w:pPr>
              <w:rPr>
                <w:color w:val="000000" w:themeColor="text1"/>
              </w:rPr>
            </w:pPr>
            <w:r w:rsidRPr="006C44FF">
              <w:rPr>
                <w:color w:val="000000" w:themeColor="text1"/>
              </w:rPr>
              <w:t>Подпрограмма №4 «Семейная политика</w:t>
            </w:r>
          </w:p>
        </w:tc>
        <w:tc>
          <w:tcPr>
            <w:tcW w:w="1242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38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5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0,25</w:t>
            </w:r>
          </w:p>
        </w:tc>
      </w:tr>
      <w:tr w:rsidR="00AB4FD4" w:rsidRPr="00377317" w:rsidTr="009D5A72">
        <w:tc>
          <w:tcPr>
            <w:tcW w:w="577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4.1.</w:t>
            </w:r>
          </w:p>
        </w:tc>
        <w:tc>
          <w:tcPr>
            <w:tcW w:w="4952" w:type="dxa"/>
          </w:tcPr>
          <w:p w:rsidR="00AB4FD4" w:rsidRPr="006C44FF" w:rsidRDefault="00AB4FD4" w:rsidP="009D5A7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Задача № 1: Создание условий для комплексного решения проблем семьи и отдельных категорий граждан в Алданском районе</w:t>
            </w:r>
          </w:p>
        </w:tc>
        <w:tc>
          <w:tcPr>
            <w:tcW w:w="1242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38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5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B4FD4" w:rsidRPr="00377317" w:rsidTr="009D5A72">
        <w:tc>
          <w:tcPr>
            <w:tcW w:w="577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4952" w:type="dxa"/>
          </w:tcPr>
          <w:p w:rsidR="00AB4FD4" w:rsidRPr="006C44FF" w:rsidRDefault="00AB4FD4" w:rsidP="009D5A72">
            <w:pPr>
              <w:pStyle w:val="Con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Индикатор: численность семей с детьми, молодежи, охваченных мероприятиями (различной формы), направленными на обеспечение реализации государственной семейной политики, социальной поддержки семьи и детей, профилактики семейного неблагополучия</w:t>
            </w:r>
          </w:p>
        </w:tc>
        <w:tc>
          <w:tcPr>
            <w:tcW w:w="1242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1338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5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B4FD4" w:rsidRPr="00403BA6" w:rsidTr="009D5A72">
        <w:tc>
          <w:tcPr>
            <w:tcW w:w="577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4.4.</w:t>
            </w:r>
          </w:p>
        </w:tc>
        <w:tc>
          <w:tcPr>
            <w:tcW w:w="4952" w:type="dxa"/>
          </w:tcPr>
          <w:p w:rsidR="00AB4FD4" w:rsidRPr="006C44FF" w:rsidRDefault="00AB4FD4" w:rsidP="009D5A72">
            <w:pPr>
              <w:pStyle w:val="Con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Индикатор: количество проведенных мероприятий (различной формы), направленных на обеспечение реализации государственной семейной политики, социальной поддержки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семьи и детей, </w:t>
            </w: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профилактики семейного неблагополучия</w:t>
            </w:r>
          </w:p>
        </w:tc>
        <w:tc>
          <w:tcPr>
            <w:tcW w:w="1242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44F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1338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5" w:type="dxa"/>
          </w:tcPr>
          <w:p w:rsidR="00AB4FD4" w:rsidRPr="006C44FF" w:rsidRDefault="00AB4FD4" w:rsidP="009D5A7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7</w:t>
      </w: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77317">
        <w:rPr>
          <w:rFonts w:ascii="Times New Roman" w:hAnsi="Times New Roman"/>
          <w:sz w:val="24"/>
          <w:szCs w:val="24"/>
        </w:rPr>
        <w:t>к муниципальной программе «</w:t>
      </w:r>
      <w:r w:rsidRPr="005400F4">
        <w:rPr>
          <w:rFonts w:ascii="Times New Roman" w:hAnsi="Times New Roman"/>
          <w:sz w:val="24"/>
          <w:szCs w:val="24"/>
        </w:rPr>
        <w:t>Реализация</w:t>
      </w:r>
      <w:r>
        <w:rPr>
          <w:rFonts w:ascii="Times New Roman" w:hAnsi="Times New Roman"/>
          <w:sz w:val="24"/>
          <w:szCs w:val="24"/>
        </w:rPr>
        <w:t xml:space="preserve"> молодежной, </w:t>
      </w: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семейной политики и патриотическое воспитание </w:t>
      </w:r>
    </w:p>
    <w:p w:rsidR="00AB4FD4" w:rsidRPr="00377317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 в </w:t>
      </w:r>
      <w:r w:rsidRPr="00302E2E">
        <w:rPr>
          <w:rFonts w:ascii="Times New Roman" w:hAnsi="Times New Roman"/>
          <w:sz w:val="24"/>
          <w:szCs w:val="24"/>
        </w:rPr>
        <w:t>Алданском районе</w:t>
      </w:r>
      <w:r>
        <w:rPr>
          <w:rFonts w:ascii="Times New Roman" w:hAnsi="Times New Roman"/>
          <w:sz w:val="24"/>
          <w:szCs w:val="24"/>
        </w:rPr>
        <w:t xml:space="preserve"> на 2020-2024</w:t>
      </w:r>
      <w:r w:rsidRPr="00302E2E">
        <w:rPr>
          <w:rFonts w:ascii="Times New Roman" w:hAnsi="Times New Roman"/>
          <w:sz w:val="24"/>
          <w:szCs w:val="24"/>
        </w:rPr>
        <w:t xml:space="preserve"> годы</w:t>
      </w:r>
      <w:r w:rsidRPr="00377317">
        <w:rPr>
          <w:rFonts w:ascii="Times New Roman" w:hAnsi="Times New Roman"/>
          <w:sz w:val="24"/>
          <w:szCs w:val="24"/>
        </w:rPr>
        <w:t>»</w:t>
      </w:r>
    </w:p>
    <w:p w:rsidR="00AB4FD4" w:rsidRDefault="00AB4FD4" w:rsidP="00AB4FD4"/>
    <w:p w:rsidR="00AB4FD4" w:rsidRDefault="00AB4FD4" w:rsidP="00AB4FD4"/>
    <w:p w:rsidR="00AB4FD4" w:rsidRDefault="00AB4FD4" w:rsidP="00AB4FD4"/>
    <w:p w:rsidR="00AB4FD4" w:rsidRDefault="00AB4FD4" w:rsidP="00AB4FD4"/>
    <w:p w:rsidR="00AB4FD4" w:rsidRDefault="00AB4FD4" w:rsidP="00AB4FD4"/>
    <w:p w:rsidR="00AB4FD4" w:rsidRDefault="00AB4FD4" w:rsidP="00AB4FD4"/>
    <w:p w:rsidR="00AB4FD4" w:rsidRDefault="00AB4FD4" w:rsidP="00AB4FD4"/>
    <w:p w:rsidR="00AB4FD4" w:rsidRDefault="00AB4FD4" w:rsidP="00AB4FD4"/>
    <w:p w:rsidR="00AB4FD4" w:rsidRDefault="00AB4FD4" w:rsidP="00AB4FD4"/>
    <w:p w:rsidR="00AB4FD4" w:rsidRDefault="00AB4FD4" w:rsidP="00AB4FD4">
      <w:pPr>
        <w:jc w:val="center"/>
      </w:pPr>
      <w:r w:rsidRPr="00E25ED7">
        <w:t xml:space="preserve">СВЕДЕНИЯ О </w:t>
      </w:r>
      <w:r>
        <w:t>МЕТОДИКЕ РАСЧЕТА ЦЕЛЕВОГО ИНДИКАТОРА</w:t>
      </w:r>
    </w:p>
    <w:p w:rsidR="00AB4FD4" w:rsidRPr="00E25ED7" w:rsidRDefault="00AB4FD4" w:rsidP="00AB4FD4">
      <w:pPr>
        <w:jc w:val="center"/>
      </w:pPr>
      <w:r>
        <w:t>(ПОКАЗАТЕЛЯ) МУНИЦИПАЛЬНОЙ ПРОГРАММЫ</w:t>
      </w:r>
    </w:p>
    <w:p w:rsidR="00AB4FD4" w:rsidRDefault="00AB4FD4" w:rsidP="00AB4FD4"/>
    <w:p w:rsidR="00AB4FD4" w:rsidRDefault="00AB4FD4" w:rsidP="00AB4FD4"/>
    <w:p w:rsidR="00AB4FD4" w:rsidRDefault="00AB4FD4" w:rsidP="00AB4FD4"/>
    <w:p w:rsidR="00AB4FD4" w:rsidRDefault="00AB4FD4" w:rsidP="00AB4FD4"/>
    <w:p w:rsidR="00AB4FD4" w:rsidRDefault="00AB4FD4" w:rsidP="00AB4FD4"/>
    <w:p w:rsidR="00AB4FD4" w:rsidRDefault="00AB4FD4" w:rsidP="00AB4FD4">
      <w:r>
        <w:t xml:space="preserve"> </w:t>
      </w:r>
    </w:p>
    <w:p w:rsidR="00AB4FD4" w:rsidRDefault="00AB4FD4" w:rsidP="00AB4FD4"/>
    <w:p w:rsidR="00AB4FD4" w:rsidRDefault="00AB4FD4" w:rsidP="00AB4FD4"/>
    <w:p w:rsidR="00AB4FD4" w:rsidRDefault="00AB4FD4" w:rsidP="00AB4FD4"/>
    <w:p w:rsidR="00AB4FD4" w:rsidRDefault="00AB4FD4" w:rsidP="00AB4FD4"/>
    <w:p w:rsidR="00AB4FD4" w:rsidRDefault="00AB4FD4" w:rsidP="00AB4FD4"/>
    <w:p w:rsidR="00AB4FD4" w:rsidRDefault="00AB4FD4" w:rsidP="00AB4FD4"/>
    <w:p w:rsidR="00AB4FD4" w:rsidRDefault="00AB4FD4" w:rsidP="00AB4FD4"/>
    <w:p w:rsidR="00AB4FD4" w:rsidRDefault="00AB4FD4" w:rsidP="00AB4FD4"/>
    <w:p w:rsidR="00AB4FD4" w:rsidRDefault="00AB4FD4" w:rsidP="00AB4FD4"/>
    <w:p w:rsidR="00AB4FD4" w:rsidRDefault="00AB4FD4" w:rsidP="00AB4FD4"/>
    <w:p w:rsidR="00AB4FD4" w:rsidRDefault="00AB4FD4" w:rsidP="00AB4FD4"/>
    <w:p w:rsidR="00AB4FD4" w:rsidRDefault="00AB4FD4" w:rsidP="00AB4FD4">
      <w:pPr>
        <w:pStyle w:val="a6"/>
        <w:ind w:hanging="578"/>
        <w:jc w:val="center"/>
        <w:rPr>
          <w:b/>
        </w:rPr>
      </w:pPr>
      <w:r w:rsidRPr="005621FC">
        <w:rPr>
          <w:b/>
        </w:rPr>
        <w:t>Сведения о методике расчета целевого индикатора (показателя)</w:t>
      </w:r>
    </w:p>
    <w:p w:rsidR="00AB4FD4" w:rsidRPr="005621FC" w:rsidRDefault="00AB4FD4" w:rsidP="00AB4FD4">
      <w:pPr>
        <w:pStyle w:val="a6"/>
        <w:ind w:hanging="578"/>
        <w:jc w:val="center"/>
        <w:rPr>
          <w:b/>
        </w:rPr>
      </w:pPr>
      <w:r w:rsidRPr="005621FC">
        <w:rPr>
          <w:b/>
        </w:rPr>
        <w:t>муниципальной программы.</w:t>
      </w:r>
    </w:p>
    <w:p w:rsidR="00AB4FD4" w:rsidRPr="005E08D8" w:rsidRDefault="00AB4FD4" w:rsidP="00AB4FD4">
      <w:pPr>
        <w:pStyle w:val="a6"/>
      </w:pPr>
    </w:p>
    <w:tbl>
      <w:tblPr>
        <w:tblStyle w:val="ad"/>
        <w:tblW w:w="9596" w:type="dxa"/>
        <w:tblInd w:w="577" w:type="dxa"/>
        <w:tblLayout w:type="fixed"/>
        <w:tblLook w:val="04A0" w:firstRow="1" w:lastRow="0" w:firstColumn="1" w:lastColumn="0" w:noHBand="0" w:noVBand="1"/>
      </w:tblPr>
      <w:tblGrid>
        <w:gridCol w:w="577"/>
        <w:gridCol w:w="2504"/>
        <w:gridCol w:w="2120"/>
        <w:gridCol w:w="2552"/>
        <w:gridCol w:w="1843"/>
      </w:tblGrid>
      <w:tr w:rsidR="00AB4FD4" w:rsidTr="009D5A72">
        <w:tc>
          <w:tcPr>
            <w:tcW w:w="577" w:type="dxa"/>
          </w:tcPr>
          <w:p w:rsidR="00AB4FD4" w:rsidRPr="003828C9" w:rsidRDefault="00AB4FD4" w:rsidP="009D5A72">
            <w:r w:rsidRPr="003828C9">
              <w:t xml:space="preserve">№ </w:t>
            </w:r>
            <w:proofErr w:type="gramStart"/>
            <w:r w:rsidRPr="003828C9">
              <w:t>п</w:t>
            </w:r>
            <w:proofErr w:type="gramEnd"/>
            <w:r w:rsidRPr="003828C9">
              <w:t>/п</w:t>
            </w:r>
          </w:p>
        </w:tc>
        <w:tc>
          <w:tcPr>
            <w:tcW w:w="2504" w:type="dxa"/>
          </w:tcPr>
          <w:p w:rsidR="00AB4FD4" w:rsidRPr="003828C9" w:rsidRDefault="00AB4FD4" w:rsidP="009D5A72">
            <w:r w:rsidRPr="003828C9">
              <w:t>Наименование индикатора</w:t>
            </w:r>
          </w:p>
        </w:tc>
        <w:tc>
          <w:tcPr>
            <w:tcW w:w="2120" w:type="dxa"/>
          </w:tcPr>
          <w:p w:rsidR="00AB4FD4" w:rsidRPr="003828C9" w:rsidRDefault="00AB4FD4" w:rsidP="009D5A72">
            <w:r w:rsidRPr="003828C9">
              <w:t>Единица измерения</w:t>
            </w:r>
          </w:p>
        </w:tc>
        <w:tc>
          <w:tcPr>
            <w:tcW w:w="2552" w:type="dxa"/>
          </w:tcPr>
          <w:p w:rsidR="00AB4FD4" w:rsidRPr="003828C9" w:rsidRDefault="00AB4FD4" w:rsidP="009D5A72">
            <w:r w:rsidRPr="003828C9">
              <w:t>Формула расчета индикатора с кратким алгоритмом расчета</w:t>
            </w:r>
          </w:p>
        </w:tc>
        <w:tc>
          <w:tcPr>
            <w:tcW w:w="1843" w:type="dxa"/>
          </w:tcPr>
          <w:p w:rsidR="00AB4FD4" w:rsidRPr="003828C9" w:rsidRDefault="00AB4FD4" w:rsidP="009D5A72">
            <w:r w:rsidRPr="003828C9">
              <w:t>Источник получения информации для расчета значения индикатора</w:t>
            </w:r>
          </w:p>
        </w:tc>
      </w:tr>
      <w:tr w:rsidR="00AB4FD4" w:rsidTr="009D5A72">
        <w:tc>
          <w:tcPr>
            <w:tcW w:w="9596" w:type="dxa"/>
            <w:gridSpan w:val="5"/>
          </w:tcPr>
          <w:p w:rsidR="00AB4FD4" w:rsidRPr="003828C9" w:rsidRDefault="00AB4FD4" w:rsidP="009D5A72">
            <w:pPr>
              <w:jc w:val="center"/>
              <w:rPr>
                <w:b/>
              </w:rPr>
            </w:pPr>
            <w:r w:rsidRPr="003828C9">
              <w:rPr>
                <w:b/>
              </w:rPr>
              <w:t>Индикаторы, у которых положительным результатом считается</w:t>
            </w:r>
          </w:p>
          <w:p w:rsidR="00AB4FD4" w:rsidRPr="003828C9" w:rsidRDefault="00AB4FD4" w:rsidP="009D5A72">
            <w:pPr>
              <w:jc w:val="center"/>
              <w:rPr>
                <w:b/>
              </w:rPr>
            </w:pPr>
            <w:r w:rsidRPr="003828C9">
              <w:rPr>
                <w:b/>
              </w:rPr>
              <w:t>превышение фактического показателя над плановыми показателями</w:t>
            </w:r>
          </w:p>
        </w:tc>
      </w:tr>
      <w:tr w:rsidR="00AB4FD4" w:rsidTr="009D5A72">
        <w:tc>
          <w:tcPr>
            <w:tcW w:w="577" w:type="dxa"/>
          </w:tcPr>
          <w:p w:rsidR="00AB4FD4" w:rsidRPr="003828C9" w:rsidRDefault="00AB4FD4" w:rsidP="009D5A72">
            <w:r w:rsidRPr="003828C9">
              <w:t>1</w:t>
            </w:r>
          </w:p>
        </w:tc>
        <w:tc>
          <w:tcPr>
            <w:tcW w:w="2504" w:type="dxa"/>
          </w:tcPr>
          <w:p w:rsidR="00AB4FD4" w:rsidRPr="003828C9" w:rsidRDefault="00AB4FD4" w:rsidP="009D5A72">
            <w:pPr>
              <w:jc w:val="both"/>
            </w:pPr>
            <w:r w:rsidRPr="003828C9">
              <w:t xml:space="preserve">Численность подростков и </w:t>
            </w:r>
            <w:proofErr w:type="gramStart"/>
            <w:r w:rsidRPr="003828C9">
              <w:t>молодежи</w:t>
            </w:r>
            <w:proofErr w:type="gramEnd"/>
            <w:r w:rsidRPr="003828C9">
              <w:t xml:space="preserve"> охваченных мероприятиями (различной формы), </w:t>
            </w:r>
            <w:r w:rsidRPr="003828C9">
              <w:lastRenderedPageBreak/>
              <w:t>направленными на обеспечение государственной молодежной политики.</w:t>
            </w:r>
          </w:p>
        </w:tc>
        <w:tc>
          <w:tcPr>
            <w:tcW w:w="2120" w:type="dxa"/>
          </w:tcPr>
          <w:p w:rsidR="00AB4FD4" w:rsidRPr="003828C9" w:rsidRDefault="00AB4FD4" w:rsidP="009D5A72">
            <w:r w:rsidRPr="003828C9">
              <w:lastRenderedPageBreak/>
              <w:t>% от общей численности молодежи</w:t>
            </w:r>
          </w:p>
        </w:tc>
        <w:tc>
          <w:tcPr>
            <w:tcW w:w="2552" w:type="dxa"/>
          </w:tcPr>
          <w:p w:rsidR="00AB4FD4" w:rsidRPr="003828C9" w:rsidRDefault="00AB4FD4" w:rsidP="009D5A72">
            <w:r w:rsidRPr="003828C9">
              <w:t xml:space="preserve">Число подростков и </w:t>
            </w:r>
            <w:proofErr w:type="gramStart"/>
            <w:r w:rsidRPr="003828C9">
              <w:t>молодежи</w:t>
            </w:r>
            <w:proofErr w:type="gramEnd"/>
            <w:r w:rsidRPr="003828C9">
              <w:t xml:space="preserve"> охваченных мероприятиями (различной формы), направленными на обеспечение </w:t>
            </w:r>
            <w:r w:rsidRPr="003828C9">
              <w:lastRenderedPageBreak/>
              <w:t>государственной молодежной политики умножаем на 100 % и делим на общую численность подростков и молодежи Алданского района.</w:t>
            </w:r>
          </w:p>
        </w:tc>
        <w:tc>
          <w:tcPr>
            <w:tcW w:w="1843" w:type="dxa"/>
          </w:tcPr>
          <w:p w:rsidR="00AB4FD4" w:rsidRPr="003828C9" w:rsidRDefault="00AB4FD4" w:rsidP="009D5A72">
            <w:r w:rsidRPr="003828C9">
              <w:lastRenderedPageBreak/>
              <w:t xml:space="preserve">Заявки, письма, Постановления, Положения конкурсов, отчеты об охвате </w:t>
            </w:r>
            <w:r w:rsidRPr="003828C9">
              <w:lastRenderedPageBreak/>
              <w:t>мероприятий.</w:t>
            </w:r>
          </w:p>
        </w:tc>
      </w:tr>
      <w:tr w:rsidR="00AB4FD4" w:rsidTr="009D5A72">
        <w:tc>
          <w:tcPr>
            <w:tcW w:w="577" w:type="dxa"/>
          </w:tcPr>
          <w:p w:rsidR="00AB4FD4" w:rsidRPr="003828C9" w:rsidRDefault="00AB4FD4" w:rsidP="009D5A72">
            <w:r w:rsidRPr="003828C9">
              <w:lastRenderedPageBreak/>
              <w:t>2</w:t>
            </w:r>
          </w:p>
        </w:tc>
        <w:tc>
          <w:tcPr>
            <w:tcW w:w="2504" w:type="dxa"/>
          </w:tcPr>
          <w:p w:rsidR="00AB4FD4" w:rsidRPr="003828C9" w:rsidRDefault="00AB4FD4" w:rsidP="009D5A72">
            <w:r w:rsidRPr="003828C9">
              <w:t>Численность подростков и молодежи, принявших участие в мероприятиях, направленных на патриотическое воспитание, от общей численности молодежи.</w:t>
            </w:r>
          </w:p>
        </w:tc>
        <w:tc>
          <w:tcPr>
            <w:tcW w:w="2120" w:type="dxa"/>
          </w:tcPr>
          <w:p w:rsidR="00AB4FD4" w:rsidRPr="003828C9" w:rsidRDefault="00AB4FD4" w:rsidP="009D5A72">
            <w:r w:rsidRPr="003828C9">
              <w:t>% от общей численности подростков и молодежи</w:t>
            </w:r>
          </w:p>
        </w:tc>
        <w:tc>
          <w:tcPr>
            <w:tcW w:w="2552" w:type="dxa"/>
          </w:tcPr>
          <w:p w:rsidR="00AB4FD4" w:rsidRPr="003828C9" w:rsidRDefault="00AB4FD4" w:rsidP="009D5A72">
            <w:r w:rsidRPr="003828C9">
              <w:t xml:space="preserve">Число подростков и </w:t>
            </w:r>
            <w:proofErr w:type="gramStart"/>
            <w:r w:rsidRPr="003828C9">
              <w:t>молодежи</w:t>
            </w:r>
            <w:proofErr w:type="gramEnd"/>
            <w:r w:rsidRPr="003828C9">
              <w:t xml:space="preserve"> охваченных мероприятиями (различной формы), направленными на обеспечение государственной молодежной политики умножаем на 100 % и делим на общую численность подростков и молодежи Алданского района.</w:t>
            </w:r>
          </w:p>
        </w:tc>
        <w:tc>
          <w:tcPr>
            <w:tcW w:w="1843" w:type="dxa"/>
          </w:tcPr>
          <w:p w:rsidR="00AB4FD4" w:rsidRPr="003828C9" w:rsidRDefault="00AB4FD4" w:rsidP="009D5A72">
            <w:r w:rsidRPr="003828C9">
              <w:t>Заявки, письма, Постановления, Положения конкурсов, отчеты об охвате мероприятий.</w:t>
            </w:r>
          </w:p>
        </w:tc>
      </w:tr>
      <w:tr w:rsidR="00AB4FD4" w:rsidTr="009D5A72">
        <w:tc>
          <w:tcPr>
            <w:tcW w:w="577" w:type="dxa"/>
          </w:tcPr>
          <w:p w:rsidR="00AB4FD4" w:rsidRPr="003828C9" w:rsidRDefault="00AB4FD4" w:rsidP="009D5A72">
            <w:r w:rsidRPr="003828C9">
              <w:t>3</w:t>
            </w:r>
          </w:p>
        </w:tc>
        <w:tc>
          <w:tcPr>
            <w:tcW w:w="2504" w:type="dxa"/>
          </w:tcPr>
          <w:p w:rsidR="00AB4FD4" w:rsidRPr="003828C9" w:rsidRDefault="00AB4FD4" w:rsidP="009D5A72">
            <w:r w:rsidRPr="003828C9">
              <w:t>Гражданская активность членов молодежных общественных организаций Алданского района.</w:t>
            </w:r>
          </w:p>
        </w:tc>
        <w:tc>
          <w:tcPr>
            <w:tcW w:w="2120" w:type="dxa"/>
          </w:tcPr>
          <w:p w:rsidR="00AB4FD4" w:rsidRPr="003828C9" w:rsidRDefault="00AB4FD4" w:rsidP="009D5A72">
            <w:r w:rsidRPr="003828C9">
              <w:t>Кол-во</w:t>
            </w:r>
          </w:p>
        </w:tc>
        <w:tc>
          <w:tcPr>
            <w:tcW w:w="2552" w:type="dxa"/>
          </w:tcPr>
          <w:p w:rsidR="00AB4FD4" w:rsidRPr="003828C9" w:rsidRDefault="00AB4FD4" w:rsidP="009D5A72">
            <w:r w:rsidRPr="003828C9">
              <w:t>Абсолютное число</w:t>
            </w:r>
          </w:p>
        </w:tc>
        <w:tc>
          <w:tcPr>
            <w:tcW w:w="1843" w:type="dxa"/>
          </w:tcPr>
          <w:p w:rsidR="00AB4FD4" w:rsidRPr="003828C9" w:rsidRDefault="00AB4FD4" w:rsidP="009D5A72">
            <w:r w:rsidRPr="003828C9">
              <w:t>Заявки, письма, Постановления, Положения конкурсов, отчеты об охвате мероприятий.</w:t>
            </w:r>
          </w:p>
        </w:tc>
      </w:tr>
      <w:tr w:rsidR="00AB4FD4" w:rsidTr="009D5A72">
        <w:tc>
          <w:tcPr>
            <w:tcW w:w="577" w:type="dxa"/>
          </w:tcPr>
          <w:p w:rsidR="00AB4FD4" w:rsidRPr="003828C9" w:rsidRDefault="00AB4FD4" w:rsidP="009D5A72">
            <w:r w:rsidRPr="003828C9">
              <w:t>4</w:t>
            </w:r>
          </w:p>
        </w:tc>
        <w:tc>
          <w:tcPr>
            <w:tcW w:w="2504" w:type="dxa"/>
          </w:tcPr>
          <w:p w:rsidR="00AB4FD4" w:rsidRPr="003828C9" w:rsidRDefault="00AB4FD4" w:rsidP="009D5A72">
            <w:r w:rsidRPr="003828C9">
              <w:t>Удельный вес детей, охваченных детским движением в Алданском районе, в общей численности детей, обучающихся в общеобразовательных организациях с 1 по 11 классы.</w:t>
            </w:r>
          </w:p>
        </w:tc>
        <w:tc>
          <w:tcPr>
            <w:tcW w:w="2120" w:type="dxa"/>
          </w:tcPr>
          <w:p w:rsidR="00AB4FD4" w:rsidRPr="003828C9" w:rsidRDefault="00AB4FD4" w:rsidP="009D5A72">
            <w:r w:rsidRPr="003828C9">
              <w:t>% от общей численности детей, обучающихся в общеобразовательных организациях.</w:t>
            </w:r>
          </w:p>
        </w:tc>
        <w:tc>
          <w:tcPr>
            <w:tcW w:w="2552" w:type="dxa"/>
          </w:tcPr>
          <w:p w:rsidR="00AB4FD4" w:rsidRPr="003828C9" w:rsidRDefault="00AB4FD4" w:rsidP="009D5A72">
            <w:r w:rsidRPr="003828C9">
              <w:t xml:space="preserve">Число детей, обучающихся в </w:t>
            </w:r>
            <w:proofErr w:type="gramStart"/>
            <w:r w:rsidRPr="003828C9">
              <w:t>общеобразовательных организациях, охваченных детским движением в Алданском районе умножаем</w:t>
            </w:r>
            <w:proofErr w:type="gramEnd"/>
            <w:r w:rsidRPr="003828C9">
              <w:t xml:space="preserve"> на 100 % и делим на общую численность детей, обучающихся в общеобразовательных организациях.</w:t>
            </w:r>
          </w:p>
        </w:tc>
        <w:tc>
          <w:tcPr>
            <w:tcW w:w="1843" w:type="dxa"/>
          </w:tcPr>
          <w:p w:rsidR="00AB4FD4" w:rsidRPr="003828C9" w:rsidRDefault="00AB4FD4" w:rsidP="009D5A72">
            <w:r w:rsidRPr="003828C9">
              <w:t>Заявки, письма, Постановления, Положения конкурсов, отчеты об охвате мероприятий.</w:t>
            </w:r>
          </w:p>
        </w:tc>
      </w:tr>
      <w:tr w:rsidR="00AB4FD4" w:rsidTr="009D5A72">
        <w:tc>
          <w:tcPr>
            <w:tcW w:w="577" w:type="dxa"/>
          </w:tcPr>
          <w:p w:rsidR="00AB4FD4" w:rsidRPr="003828C9" w:rsidRDefault="00AB4FD4" w:rsidP="009D5A72">
            <w:r w:rsidRPr="003828C9">
              <w:t>5</w:t>
            </w:r>
          </w:p>
        </w:tc>
        <w:tc>
          <w:tcPr>
            <w:tcW w:w="2504" w:type="dxa"/>
          </w:tcPr>
          <w:p w:rsidR="00AB4FD4" w:rsidRPr="003828C9" w:rsidRDefault="00AB4FD4" w:rsidP="009D5A72">
            <w:r w:rsidRPr="003828C9">
              <w:t>Количество мероприятий, направленных на пропаганду здорового образа жизни и профилактику безнадзорности и правонарушений среди несовершеннолетних.</w:t>
            </w:r>
          </w:p>
        </w:tc>
        <w:tc>
          <w:tcPr>
            <w:tcW w:w="2120" w:type="dxa"/>
          </w:tcPr>
          <w:p w:rsidR="00AB4FD4" w:rsidRPr="003828C9" w:rsidRDefault="00AB4FD4" w:rsidP="009D5A72">
            <w:r w:rsidRPr="003828C9">
              <w:t>Кол-во</w:t>
            </w:r>
          </w:p>
        </w:tc>
        <w:tc>
          <w:tcPr>
            <w:tcW w:w="2552" w:type="dxa"/>
          </w:tcPr>
          <w:p w:rsidR="00AB4FD4" w:rsidRPr="003828C9" w:rsidRDefault="00AB4FD4" w:rsidP="009D5A72">
            <w:r w:rsidRPr="003828C9">
              <w:t>Абсолютное число</w:t>
            </w:r>
          </w:p>
        </w:tc>
        <w:tc>
          <w:tcPr>
            <w:tcW w:w="1843" w:type="dxa"/>
          </w:tcPr>
          <w:p w:rsidR="00AB4FD4" w:rsidRPr="003828C9" w:rsidRDefault="00AB4FD4" w:rsidP="009D5A72">
            <w:r w:rsidRPr="003828C9">
              <w:t>Заявки, письма, Постановления, Положения конкурсов, отчеты об охвате мероприятий.</w:t>
            </w:r>
          </w:p>
        </w:tc>
      </w:tr>
      <w:tr w:rsidR="00AB4FD4" w:rsidTr="009D5A72">
        <w:tc>
          <w:tcPr>
            <w:tcW w:w="577" w:type="dxa"/>
          </w:tcPr>
          <w:p w:rsidR="00AB4FD4" w:rsidRPr="003828C9" w:rsidRDefault="00AB4FD4" w:rsidP="009D5A72">
            <w:r w:rsidRPr="003828C9">
              <w:t>6</w:t>
            </w:r>
          </w:p>
        </w:tc>
        <w:tc>
          <w:tcPr>
            <w:tcW w:w="2504" w:type="dxa"/>
          </w:tcPr>
          <w:p w:rsidR="00AB4FD4" w:rsidRPr="003828C9" w:rsidRDefault="00AB4FD4" w:rsidP="009D5A72">
            <w:r w:rsidRPr="003828C9">
              <w:t xml:space="preserve">Количество услуг </w:t>
            </w:r>
            <w:r w:rsidRPr="003828C9">
              <w:lastRenderedPageBreak/>
              <w:t xml:space="preserve">(работ) по социально-психологической поддержке семьи и молодежи. </w:t>
            </w:r>
          </w:p>
        </w:tc>
        <w:tc>
          <w:tcPr>
            <w:tcW w:w="2120" w:type="dxa"/>
          </w:tcPr>
          <w:p w:rsidR="00AB4FD4" w:rsidRPr="003828C9" w:rsidRDefault="00AB4FD4" w:rsidP="009D5A72">
            <w:r w:rsidRPr="003828C9">
              <w:lastRenderedPageBreak/>
              <w:t>Кол-во</w:t>
            </w:r>
          </w:p>
        </w:tc>
        <w:tc>
          <w:tcPr>
            <w:tcW w:w="2552" w:type="dxa"/>
          </w:tcPr>
          <w:p w:rsidR="00AB4FD4" w:rsidRPr="003828C9" w:rsidRDefault="00AB4FD4" w:rsidP="009D5A72">
            <w:r w:rsidRPr="003828C9">
              <w:t>Абсолютное число</w:t>
            </w:r>
          </w:p>
        </w:tc>
        <w:tc>
          <w:tcPr>
            <w:tcW w:w="1843" w:type="dxa"/>
          </w:tcPr>
          <w:p w:rsidR="00AB4FD4" w:rsidRPr="003828C9" w:rsidRDefault="00AB4FD4" w:rsidP="009D5A72">
            <w:r w:rsidRPr="003828C9">
              <w:t xml:space="preserve">Письма, </w:t>
            </w:r>
            <w:r w:rsidRPr="003828C9">
              <w:lastRenderedPageBreak/>
              <w:t>Положения конкурсов, годовые и квартальные отчеты.</w:t>
            </w:r>
          </w:p>
        </w:tc>
      </w:tr>
      <w:tr w:rsidR="00AB4FD4" w:rsidTr="009D5A72">
        <w:tc>
          <w:tcPr>
            <w:tcW w:w="577" w:type="dxa"/>
          </w:tcPr>
          <w:p w:rsidR="00AB4FD4" w:rsidRPr="003828C9" w:rsidRDefault="00AB4FD4" w:rsidP="009D5A72">
            <w:r w:rsidRPr="003828C9">
              <w:lastRenderedPageBreak/>
              <w:t>7</w:t>
            </w:r>
          </w:p>
        </w:tc>
        <w:tc>
          <w:tcPr>
            <w:tcW w:w="2504" w:type="dxa"/>
          </w:tcPr>
          <w:p w:rsidR="00AB4FD4" w:rsidRPr="003828C9" w:rsidRDefault="00AB4FD4" w:rsidP="009D5A72">
            <w:r w:rsidRPr="003828C9">
              <w:t xml:space="preserve">Численность семей с детьми, молодежи, охваченных мероприятиями (различной формы), направленными на обеспечение реализации государственной семейной политики, социальной поддержки семьи и детей, профилактики семейного неблагополучия. </w:t>
            </w:r>
          </w:p>
        </w:tc>
        <w:tc>
          <w:tcPr>
            <w:tcW w:w="2120" w:type="dxa"/>
          </w:tcPr>
          <w:p w:rsidR="00AB4FD4" w:rsidRPr="003828C9" w:rsidRDefault="00AB4FD4" w:rsidP="009D5A72">
            <w:r w:rsidRPr="003828C9">
              <w:t>% от общей численности семей с детьми, молодежи</w:t>
            </w:r>
          </w:p>
        </w:tc>
        <w:tc>
          <w:tcPr>
            <w:tcW w:w="2552" w:type="dxa"/>
          </w:tcPr>
          <w:p w:rsidR="00AB4FD4" w:rsidRPr="003828C9" w:rsidRDefault="00AB4FD4" w:rsidP="009D5A72">
            <w:r w:rsidRPr="003828C9">
              <w:t>Число семей с детьми, молодежи, охваченных мероприятиями (различной формы), направленными на обеспечение реализации государственной семейной политики, социальной поддержки семьи и детей, профилактики семейного неблагополучия умножаем на 100 % и делим на общую численность семей с детьми, молодежи Алданского района.</w:t>
            </w:r>
          </w:p>
        </w:tc>
        <w:tc>
          <w:tcPr>
            <w:tcW w:w="1843" w:type="dxa"/>
          </w:tcPr>
          <w:p w:rsidR="00AB4FD4" w:rsidRPr="003828C9" w:rsidRDefault="00AB4FD4" w:rsidP="009D5A72">
            <w:r w:rsidRPr="003828C9">
              <w:t>Заявки, письма, Постановления, Положения конкурсов, отчеты об охвате мероприятий.</w:t>
            </w:r>
          </w:p>
        </w:tc>
      </w:tr>
      <w:tr w:rsidR="00AB4FD4" w:rsidTr="009D5A72">
        <w:tc>
          <w:tcPr>
            <w:tcW w:w="577" w:type="dxa"/>
          </w:tcPr>
          <w:p w:rsidR="00AB4FD4" w:rsidRPr="003828C9" w:rsidRDefault="00AB4FD4" w:rsidP="009D5A72">
            <w:r w:rsidRPr="003828C9">
              <w:t>8</w:t>
            </w:r>
          </w:p>
        </w:tc>
        <w:tc>
          <w:tcPr>
            <w:tcW w:w="2504" w:type="dxa"/>
          </w:tcPr>
          <w:p w:rsidR="00AB4FD4" w:rsidRPr="003828C9" w:rsidRDefault="00AB4FD4" w:rsidP="009D5A72">
            <w:r w:rsidRPr="003828C9">
              <w:t>Количество проведенных мероприятий (различной формы), направленных на обеспечение реализации государственной семейной политики, социальной поддержки семьи и детей, профилактики семейного неблагополучия.</w:t>
            </w:r>
          </w:p>
        </w:tc>
        <w:tc>
          <w:tcPr>
            <w:tcW w:w="2120" w:type="dxa"/>
          </w:tcPr>
          <w:p w:rsidR="00AB4FD4" w:rsidRPr="003828C9" w:rsidRDefault="00AB4FD4" w:rsidP="009D5A72">
            <w:r w:rsidRPr="003828C9">
              <w:t>Кол-во</w:t>
            </w:r>
          </w:p>
        </w:tc>
        <w:tc>
          <w:tcPr>
            <w:tcW w:w="2552" w:type="dxa"/>
          </w:tcPr>
          <w:p w:rsidR="00AB4FD4" w:rsidRPr="003828C9" w:rsidRDefault="00AB4FD4" w:rsidP="009D5A72">
            <w:r w:rsidRPr="003828C9">
              <w:t>Абсолютное число</w:t>
            </w:r>
          </w:p>
        </w:tc>
        <w:tc>
          <w:tcPr>
            <w:tcW w:w="1843" w:type="dxa"/>
          </w:tcPr>
          <w:p w:rsidR="00AB4FD4" w:rsidRPr="003828C9" w:rsidRDefault="00AB4FD4" w:rsidP="009D5A72">
            <w:r w:rsidRPr="003828C9">
              <w:t>Заявки, письма, Постановления, Положения конкурсов, отчеты об охвате мероприятий.</w:t>
            </w:r>
          </w:p>
        </w:tc>
      </w:tr>
      <w:tr w:rsidR="00AB4FD4" w:rsidTr="009D5A72">
        <w:tc>
          <w:tcPr>
            <w:tcW w:w="9596" w:type="dxa"/>
            <w:gridSpan w:val="5"/>
          </w:tcPr>
          <w:p w:rsidR="00AB4FD4" w:rsidRPr="003828C9" w:rsidRDefault="00AB4FD4" w:rsidP="009D5A72">
            <w:pPr>
              <w:jc w:val="center"/>
              <w:rPr>
                <w:b/>
              </w:rPr>
            </w:pPr>
            <w:r w:rsidRPr="003828C9">
              <w:rPr>
                <w:b/>
              </w:rPr>
              <w:t>Индикаторы, у которых положительным результатом считается</w:t>
            </w:r>
          </w:p>
          <w:p w:rsidR="00AB4FD4" w:rsidRPr="003828C9" w:rsidRDefault="00AB4FD4" w:rsidP="009D5A72">
            <w:pPr>
              <w:jc w:val="center"/>
              <w:rPr>
                <w:b/>
              </w:rPr>
            </w:pPr>
            <w:r w:rsidRPr="003828C9">
              <w:rPr>
                <w:b/>
              </w:rPr>
              <w:t>снижение фактического показателя над плановым показателем</w:t>
            </w:r>
          </w:p>
        </w:tc>
      </w:tr>
    </w:tbl>
    <w:p w:rsidR="00AB4FD4" w:rsidRDefault="00AB4FD4" w:rsidP="00AB4FD4"/>
    <w:p w:rsidR="00AB4FD4" w:rsidRDefault="00AB4FD4" w:rsidP="00AB4FD4"/>
    <w:p w:rsidR="00AB4FD4" w:rsidRDefault="00AB4FD4" w:rsidP="00AB4FD4"/>
    <w:p w:rsidR="00AB4FD4" w:rsidRDefault="00AB4FD4" w:rsidP="00AB4FD4"/>
    <w:p w:rsidR="00AB4FD4" w:rsidRDefault="00AB4FD4" w:rsidP="00AB4FD4"/>
    <w:p w:rsidR="00AB4FD4" w:rsidRDefault="00AB4FD4" w:rsidP="00AB4FD4"/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B4FD4" w:rsidRPr="00377317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77317">
        <w:rPr>
          <w:rFonts w:ascii="Times New Roman" w:hAnsi="Times New Roman"/>
          <w:sz w:val="24"/>
          <w:szCs w:val="24"/>
        </w:rPr>
        <w:t>к муниципальной программе «</w:t>
      </w:r>
      <w:r w:rsidRPr="005400F4">
        <w:rPr>
          <w:rFonts w:ascii="Times New Roman" w:hAnsi="Times New Roman"/>
          <w:sz w:val="24"/>
          <w:szCs w:val="24"/>
        </w:rPr>
        <w:t>Реализация</w:t>
      </w:r>
      <w:r>
        <w:rPr>
          <w:rFonts w:ascii="Times New Roman" w:hAnsi="Times New Roman"/>
          <w:sz w:val="24"/>
          <w:szCs w:val="24"/>
        </w:rPr>
        <w:t xml:space="preserve"> молодежной, </w:t>
      </w:r>
    </w:p>
    <w:p w:rsidR="00AB4FD4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семейной политики и патриотическое воспитание </w:t>
      </w:r>
    </w:p>
    <w:p w:rsidR="00AB4FD4" w:rsidRPr="00377317" w:rsidRDefault="00AB4FD4" w:rsidP="00AB4FD4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 в </w:t>
      </w:r>
      <w:r w:rsidRPr="00302E2E">
        <w:rPr>
          <w:rFonts w:ascii="Times New Roman" w:hAnsi="Times New Roman"/>
          <w:sz w:val="24"/>
          <w:szCs w:val="24"/>
        </w:rPr>
        <w:t>Алданском районе</w:t>
      </w:r>
      <w:r>
        <w:rPr>
          <w:rFonts w:ascii="Times New Roman" w:hAnsi="Times New Roman"/>
          <w:sz w:val="24"/>
          <w:szCs w:val="24"/>
        </w:rPr>
        <w:t xml:space="preserve"> на 2020-2024</w:t>
      </w:r>
      <w:r w:rsidRPr="00302E2E">
        <w:rPr>
          <w:rFonts w:ascii="Times New Roman" w:hAnsi="Times New Roman"/>
          <w:sz w:val="24"/>
          <w:szCs w:val="24"/>
        </w:rPr>
        <w:t xml:space="preserve"> годы</w:t>
      </w:r>
      <w:r w:rsidRPr="00377317">
        <w:rPr>
          <w:rFonts w:ascii="Times New Roman" w:hAnsi="Times New Roman"/>
          <w:sz w:val="24"/>
          <w:szCs w:val="24"/>
        </w:rPr>
        <w:t>»</w:t>
      </w:r>
    </w:p>
    <w:p w:rsidR="00AB4FD4" w:rsidRDefault="00AB4FD4" w:rsidP="00AB4FD4"/>
    <w:p w:rsidR="00AB4FD4" w:rsidRDefault="00AB4FD4" w:rsidP="00AB4FD4"/>
    <w:p w:rsidR="00AB4FD4" w:rsidRDefault="00AB4FD4" w:rsidP="00AB4FD4"/>
    <w:p w:rsidR="00AB4FD4" w:rsidRDefault="00AB4FD4" w:rsidP="00AB4FD4"/>
    <w:p w:rsidR="00AB4FD4" w:rsidRDefault="00AB4FD4" w:rsidP="00AB4FD4"/>
    <w:p w:rsidR="00AB4FD4" w:rsidRDefault="00AB4FD4" w:rsidP="00AB4FD4"/>
    <w:p w:rsidR="00AB4FD4" w:rsidRDefault="00AB4FD4" w:rsidP="00AB4FD4"/>
    <w:p w:rsidR="00AB4FD4" w:rsidRDefault="00AB4FD4" w:rsidP="00AB4FD4"/>
    <w:p w:rsidR="00AB4FD4" w:rsidRDefault="00AB4FD4" w:rsidP="00AB4FD4">
      <w:pPr>
        <w:jc w:val="center"/>
      </w:pPr>
      <w:r w:rsidRPr="000A13E3">
        <w:t xml:space="preserve">РЕСУРСНОЕ ОБЕСПЕЧЕНИЕ РЕАЛИЗАЦИИ </w:t>
      </w:r>
    </w:p>
    <w:p w:rsidR="00AB4FD4" w:rsidRDefault="00AB4FD4" w:rsidP="00AB4FD4">
      <w:pPr>
        <w:jc w:val="center"/>
      </w:pPr>
      <w:r w:rsidRPr="000A13E3">
        <w:t>МУНИЦИПАЛЬНОЙ ПРОГРАММЫ</w:t>
      </w:r>
    </w:p>
    <w:p w:rsidR="00AB4FD4" w:rsidRDefault="00AB4FD4" w:rsidP="00AB4FD4">
      <w:pPr>
        <w:sectPr w:rsidR="00AB4FD4" w:rsidSect="0018660C">
          <w:pgSz w:w="11906" w:h="16838"/>
          <w:pgMar w:top="794" w:right="567" w:bottom="851" w:left="1418" w:header="708" w:footer="708" w:gutter="0"/>
          <w:cols w:space="708"/>
          <w:docGrid w:linePitch="360"/>
        </w:sectPr>
      </w:pPr>
    </w:p>
    <w:p w:rsidR="00AB4FD4" w:rsidRPr="003828C9" w:rsidRDefault="00AB4FD4" w:rsidP="00AB4FD4">
      <w:pPr>
        <w:widowControl w:val="0"/>
        <w:autoSpaceDE w:val="0"/>
        <w:autoSpaceDN w:val="0"/>
        <w:jc w:val="center"/>
      </w:pPr>
      <w:r w:rsidRPr="003828C9">
        <w:lastRenderedPageBreak/>
        <w:t>Ресурсное обеспечение реализации муниципальной программы</w:t>
      </w:r>
    </w:p>
    <w:p w:rsidR="00AB4FD4" w:rsidRPr="00C92F60" w:rsidRDefault="00AB4FD4" w:rsidP="00AB4FD4">
      <w:pPr>
        <w:widowControl w:val="0"/>
        <w:autoSpaceDE w:val="0"/>
        <w:autoSpaceDN w:val="0"/>
        <w:jc w:val="right"/>
        <w:rPr>
          <w:szCs w:val="20"/>
        </w:rPr>
      </w:pPr>
      <w:r w:rsidRPr="00C92F60">
        <w:rPr>
          <w:szCs w:val="20"/>
        </w:rPr>
        <w:t xml:space="preserve"> (рублей)</w:t>
      </w:r>
    </w:p>
    <w:tbl>
      <w:tblPr>
        <w:tblW w:w="949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993"/>
        <w:gridCol w:w="1275"/>
        <w:gridCol w:w="1276"/>
        <w:gridCol w:w="709"/>
        <w:gridCol w:w="567"/>
        <w:gridCol w:w="567"/>
        <w:gridCol w:w="567"/>
        <w:gridCol w:w="1275"/>
      </w:tblGrid>
      <w:tr w:rsidR="00AB4FD4" w:rsidRPr="003828C9" w:rsidTr="00AB4FD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828C9">
              <w:rPr>
                <w:b/>
                <w:sz w:val="20"/>
                <w:szCs w:val="20"/>
                <w:lang w:eastAsia="en-US"/>
              </w:rPr>
              <w:t>Статус структурного элемента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828C9">
              <w:rPr>
                <w:b/>
                <w:sz w:val="20"/>
                <w:szCs w:val="20"/>
                <w:lang w:eastAsia="en-US"/>
              </w:rPr>
              <w:t xml:space="preserve">Наименование муниципальной программы, подпрограммы, мероприятия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828C9">
              <w:rPr>
                <w:b/>
                <w:sz w:val="20"/>
                <w:szCs w:val="20"/>
                <w:lang w:eastAsia="en-US"/>
              </w:rPr>
              <w:t xml:space="preserve">Наименование регионального проекта, в рамках которого реализуется мероприятие*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828C9">
              <w:rPr>
                <w:b/>
                <w:sz w:val="20"/>
                <w:szCs w:val="20"/>
                <w:lang w:eastAsia="en-US"/>
              </w:rPr>
              <w:t>№ мероприятия, соответствующей плану мероприятия по реализации Стратегии социально-экономического развития МО «Алданский район» на период до 2030 года (М-Х-Х-Х-Х)**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828C9">
              <w:rPr>
                <w:b/>
                <w:sz w:val="20"/>
                <w:szCs w:val="20"/>
                <w:lang w:eastAsia="en-US"/>
              </w:rPr>
              <w:t>И</w:t>
            </w:r>
            <w:r>
              <w:rPr>
                <w:b/>
                <w:sz w:val="20"/>
                <w:szCs w:val="20"/>
                <w:lang w:eastAsia="en-US"/>
              </w:rPr>
              <w:t xml:space="preserve">сточник </w:t>
            </w:r>
            <w:r w:rsidRPr="003828C9">
              <w:rPr>
                <w:b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828C9">
              <w:rPr>
                <w:b/>
                <w:sz w:val="20"/>
                <w:szCs w:val="20"/>
                <w:lang w:eastAsia="en-US"/>
              </w:rPr>
              <w:t>Объемы бюджетных ассигнований</w:t>
            </w:r>
          </w:p>
        </w:tc>
      </w:tr>
      <w:tr w:rsidR="00AB4FD4" w:rsidRPr="003828C9" w:rsidTr="00AB4FD4">
        <w:trPr>
          <w:trHeight w:val="17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828C9">
              <w:rPr>
                <w:b/>
                <w:sz w:val="20"/>
                <w:szCs w:val="20"/>
                <w:lang w:eastAsia="en-US"/>
              </w:rPr>
              <w:t xml:space="preserve">2020 год </w:t>
            </w:r>
            <w:bookmarkStart w:id="2" w:name="_GoBack"/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828C9">
              <w:rPr>
                <w:b/>
                <w:sz w:val="20"/>
                <w:szCs w:val="20"/>
                <w:lang w:eastAsia="en-US"/>
              </w:rPr>
              <w:t xml:space="preserve">2021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828C9">
              <w:rPr>
                <w:b/>
                <w:sz w:val="20"/>
                <w:szCs w:val="20"/>
                <w:lang w:eastAsia="en-US"/>
              </w:rPr>
              <w:t xml:space="preserve">2022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828C9">
              <w:rPr>
                <w:b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828C9">
              <w:rPr>
                <w:b/>
                <w:sz w:val="20"/>
                <w:szCs w:val="20"/>
                <w:lang w:eastAsia="en-US"/>
              </w:rPr>
              <w:t>2024 год</w:t>
            </w:r>
          </w:p>
        </w:tc>
      </w:tr>
      <w:tr w:rsidR="00AB4FD4" w:rsidRPr="003828C9" w:rsidTr="00AB4FD4"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…</w:t>
            </w:r>
          </w:p>
        </w:tc>
      </w:tr>
      <w:tr w:rsidR="00AB4FD4" w:rsidRPr="003828C9" w:rsidTr="00AB4FD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«Реализация молодежной, семейной политики и патриотическое воспитание граждан в Алданском районе на 2020-2024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5 000 000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10 337 000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10 690 000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10 690 000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10 690 000</w:t>
            </w:r>
          </w:p>
        </w:tc>
      </w:tr>
      <w:tr w:rsidR="00AB4FD4" w:rsidRPr="003828C9" w:rsidTr="00AB4FD4">
        <w:trPr>
          <w:trHeight w:val="2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5 000 000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10 337 000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10 690 000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10 690 000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10 690 000</w:t>
            </w:r>
          </w:p>
        </w:tc>
      </w:tr>
      <w:tr w:rsidR="00AB4FD4" w:rsidRPr="003828C9" w:rsidTr="00AB4FD4">
        <w:trPr>
          <w:trHeight w:val="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F37D4C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37D4C">
              <w:rPr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F37D4C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37D4C">
              <w:rPr>
                <w:sz w:val="20"/>
                <w:szCs w:val="20"/>
                <w:lang w:eastAsia="en-US"/>
              </w:rPr>
              <w:t>«Создание условий для развития потенциала подрастающего поколения, молодежи»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 770 000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2 037 000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2 140 000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2 140 000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2 140 000</w:t>
            </w:r>
          </w:p>
        </w:tc>
      </w:tr>
      <w:tr w:rsidR="00AB4FD4" w:rsidRPr="003828C9" w:rsidTr="00AB4FD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 xml:space="preserve">Местные </w:t>
            </w:r>
            <w:r w:rsidRPr="003828C9">
              <w:rPr>
                <w:sz w:val="20"/>
                <w:szCs w:val="20"/>
                <w:lang w:eastAsia="en-US"/>
              </w:rPr>
              <w:lastRenderedPageBreak/>
              <w:t>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lastRenderedPageBreak/>
              <w:t xml:space="preserve">770 </w:t>
            </w:r>
            <w:r w:rsidRPr="003828C9">
              <w:rPr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lastRenderedPageBreak/>
              <w:t>2 03</w:t>
            </w:r>
            <w:r w:rsidRPr="003828C9">
              <w:rPr>
                <w:sz w:val="20"/>
                <w:szCs w:val="20"/>
                <w:lang w:eastAsia="en-US"/>
              </w:rPr>
              <w:lastRenderedPageBreak/>
              <w:t>7 000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lastRenderedPageBreak/>
              <w:t>2 14</w:t>
            </w:r>
            <w:r w:rsidRPr="003828C9">
              <w:rPr>
                <w:sz w:val="20"/>
                <w:szCs w:val="20"/>
                <w:lang w:eastAsia="en-US"/>
              </w:rPr>
              <w:lastRenderedPageBreak/>
              <w:t>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lastRenderedPageBreak/>
              <w:t>2 14</w:t>
            </w:r>
            <w:r w:rsidRPr="003828C9">
              <w:rPr>
                <w:sz w:val="20"/>
                <w:szCs w:val="20"/>
                <w:lang w:eastAsia="en-US"/>
              </w:rPr>
              <w:lastRenderedPageBreak/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lastRenderedPageBreak/>
              <w:t>2 140 000</w:t>
            </w:r>
          </w:p>
        </w:tc>
      </w:tr>
      <w:tr w:rsidR="00AB4FD4" w:rsidRPr="003828C9" w:rsidTr="00AB4FD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rPr>
          <w:trHeight w:val="154"/>
        </w:trPr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AB4FD4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Задача подпрограммы: Формирование у детей и молодежи культурно-ценностных ориентиров, духовно-патриотических ценностей, навыков социальной ответственности, здорового образа жизни.</w:t>
            </w:r>
          </w:p>
        </w:tc>
      </w:tr>
      <w:tr w:rsidR="00AB4FD4" w:rsidRPr="003828C9" w:rsidTr="00AB4FD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Мероприятие 1.1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Создание телевизионных и радиовещательных передач, рубрик в средствах массовой информации и печатной, кино- и видеопродукции по направлениям молодежной политики (1120011010)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30 000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140 000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140 000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140 000</w:t>
            </w:r>
          </w:p>
        </w:tc>
      </w:tr>
      <w:tr w:rsidR="00AB4FD4" w:rsidRPr="003828C9" w:rsidTr="00AB4FD4">
        <w:trPr>
          <w:trHeight w:val="5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30 000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140 000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140 000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140 000</w:t>
            </w:r>
          </w:p>
        </w:tc>
      </w:tr>
      <w:tr w:rsidR="00AB4FD4" w:rsidRPr="003828C9" w:rsidTr="00AB4FD4">
        <w:trPr>
          <w:trHeight w:val="3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Мероприятие 1.2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Публикация материалов, рубрик, освещение деятельности в средствах массовой информации (1120011020)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rPr>
          <w:trHeight w:val="6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rPr>
          <w:trHeight w:val="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val="en-US"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Мероприятие 1.3.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Организация, проведение «Недели молодежи в муниципальных образованиях (1120011030)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250 000</w:t>
            </w:r>
          </w:p>
        </w:tc>
      </w:tr>
      <w:tr w:rsidR="00AB4FD4" w:rsidRPr="003828C9" w:rsidTr="00AB4FD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250 000</w:t>
            </w:r>
          </w:p>
        </w:tc>
      </w:tr>
      <w:tr w:rsidR="00AB4FD4" w:rsidRPr="003828C9" w:rsidTr="00AB4FD4">
        <w:trPr>
          <w:trHeight w:val="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rPr>
          <w:trHeight w:val="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Мероприятие 1.4.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 xml:space="preserve">Организация </w:t>
            </w:r>
            <w:proofErr w:type="spellStart"/>
            <w:r w:rsidRPr="003828C9">
              <w:rPr>
                <w:sz w:val="20"/>
                <w:szCs w:val="20"/>
                <w:lang w:eastAsia="en-US"/>
              </w:rPr>
              <w:t>профориентационной</w:t>
            </w:r>
            <w:proofErr w:type="spellEnd"/>
            <w:r w:rsidRPr="003828C9">
              <w:rPr>
                <w:sz w:val="20"/>
                <w:szCs w:val="20"/>
                <w:lang w:eastAsia="en-US"/>
              </w:rPr>
              <w:t xml:space="preserve"> работы среди молодежи и дальнейшее трудоустройство (1120011040)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70 000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250 000</w:t>
            </w:r>
          </w:p>
        </w:tc>
      </w:tr>
      <w:tr w:rsidR="00AB4FD4" w:rsidRPr="003828C9" w:rsidTr="00AB4FD4">
        <w:trPr>
          <w:trHeight w:val="6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rPr>
          <w:trHeight w:val="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rPr>
          <w:trHeight w:val="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70 000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250 000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250 000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250 000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250 000</w:t>
            </w:r>
          </w:p>
        </w:tc>
      </w:tr>
      <w:tr w:rsidR="00AB4FD4" w:rsidRPr="003828C9" w:rsidTr="00AB4FD4">
        <w:trPr>
          <w:trHeight w:val="3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rPr>
          <w:trHeight w:val="1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Мероприятие 1.5.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Создание условий и вовлечение молодежи в мероприятия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3828C9">
              <w:rPr>
                <w:sz w:val="20"/>
                <w:szCs w:val="20"/>
                <w:lang w:eastAsia="en-US"/>
              </w:rPr>
              <w:t xml:space="preserve"> направленные на формирование позитивных ценностных ориентиров молодежи</w:t>
            </w:r>
          </w:p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(Поддержка проектов молодых талантов)</w:t>
            </w:r>
          </w:p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 xml:space="preserve"> (1120011050)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 3.6.1.1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 xml:space="preserve">670 000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1 107 000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1 170 000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1 170 000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1 170 000</w:t>
            </w:r>
          </w:p>
        </w:tc>
      </w:tr>
      <w:tr w:rsidR="00AB4FD4" w:rsidRPr="003828C9" w:rsidTr="00AB4FD4">
        <w:trPr>
          <w:trHeight w:val="1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rPr>
          <w:trHeight w:val="1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rPr>
          <w:trHeight w:val="1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670 000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1 107 000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1 170 000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1 170 000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1 170 000</w:t>
            </w:r>
          </w:p>
        </w:tc>
      </w:tr>
      <w:tr w:rsidR="00AB4FD4" w:rsidRPr="003828C9" w:rsidTr="00AB4FD4">
        <w:trPr>
          <w:trHeight w:val="3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rPr>
          <w:trHeight w:val="62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Мероприятие 1.6.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Проведение мероприятий, направленных на выявление способностей развития и талантов у молодежи.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 3.6.2.3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rPr>
          <w:trHeight w:val="21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Мероприятие 1.7.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 xml:space="preserve">Субсидии из государственного бюджета РС </w:t>
            </w:r>
            <w:r w:rsidRPr="003828C9">
              <w:rPr>
                <w:sz w:val="20"/>
                <w:szCs w:val="20"/>
                <w:lang w:eastAsia="en-US"/>
              </w:rPr>
              <w:lastRenderedPageBreak/>
              <w:t>(Я) местным бюджетам на организацию работы студенческих отрядов (112006263 С)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rPr>
          <w:trHeight w:val="4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 xml:space="preserve">Государственный </w:t>
            </w:r>
            <w:r w:rsidRPr="003828C9">
              <w:rPr>
                <w:sz w:val="20"/>
                <w:szCs w:val="20"/>
                <w:lang w:eastAsia="en-US"/>
              </w:rPr>
              <w:lastRenderedPageBreak/>
              <w:t>бюджет Республики Саха (Якутия)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rPr>
          <w:trHeight w:val="3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rPr>
          <w:trHeight w:val="3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rPr>
          <w:trHeight w:val="30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Мероприятие 1.8.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Субсидии из государственного бюджета РС (Я) местным бюджетам на организацию работы студенческих отрядов (за счет средств МБ) (11200</w:t>
            </w:r>
            <w:r w:rsidRPr="003828C9">
              <w:rPr>
                <w:sz w:val="20"/>
                <w:szCs w:val="20"/>
                <w:lang w:val="en-US" w:eastAsia="en-US"/>
              </w:rPr>
              <w:t>S</w:t>
            </w:r>
            <w:r w:rsidRPr="003828C9">
              <w:rPr>
                <w:sz w:val="20"/>
                <w:szCs w:val="20"/>
                <w:lang w:eastAsia="en-US"/>
              </w:rPr>
              <w:t>263</w:t>
            </w:r>
            <w:r w:rsidRPr="003828C9">
              <w:rPr>
                <w:sz w:val="20"/>
                <w:szCs w:val="20"/>
                <w:lang w:val="en-US" w:eastAsia="en-US"/>
              </w:rPr>
              <w:t>C</w:t>
            </w:r>
            <w:r w:rsidRPr="003828C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rPr>
          <w:trHeight w:val="3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rPr>
          <w:trHeight w:val="3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rPr>
          <w:trHeight w:val="3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rPr>
          <w:trHeight w:val="3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 xml:space="preserve">Воспитание патриотизма у </w:t>
            </w:r>
            <w:proofErr w:type="gramStart"/>
            <w:r w:rsidRPr="003828C9">
              <w:rPr>
                <w:sz w:val="20"/>
                <w:szCs w:val="20"/>
                <w:lang w:eastAsia="en-US"/>
              </w:rPr>
              <w:t>граждан-национальная</w:t>
            </w:r>
            <w:proofErr w:type="gramEnd"/>
            <w:r w:rsidRPr="003828C9">
              <w:rPr>
                <w:sz w:val="20"/>
                <w:szCs w:val="20"/>
                <w:lang w:eastAsia="en-US"/>
              </w:rPr>
              <w:t xml:space="preserve"> идея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2 950 000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5 200 000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5 350 000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5 350 000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5 350 000</w:t>
            </w:r>
          </w:p>
        </w:tc>
      </w:tr>
      <w:tr w:rsidR="00AB4FD4" w:rsidRPr="003828C9" w:rsidTr="00AB4FD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2 950 000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5 200 000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5 350 000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5 350 000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5 350 000</w:t>
            </w:r>
          </w:p>
        </w:tc>
      </w:tr>
      <w:tr w:rsidR="00AB4FD4" w:rsidRPr="003828C9" w:rsidTr="00AB4FD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ind w:left="72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2.Задача подпрограммы: Масштабное вовлечение молодежи в развитие гражданского общества.</w:t>
            </w:r>
          </w:p>
        </w:tc>
      </w:tr>
      <w:tr w:rsidR="00AB4FD4" w:rsidRPr="003828C9" w:rsidTr="00AB4FD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Мероприятие 2.1.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 xml:space="preserve">Разработка и издание методических </w:t>
            </w:r>
            <w:r w:rsidRPr="003828C9">
              <w:rPr>
                <w:sz w:val="20"/>
                <w:szCs w:val="20"/>
                <w:lang w:eastAsia="en-US"/>
              </w:rPr>
              <w:lastRenderedPageBreak/>
              <w:t>пособий по организации патриотического воспитания (1130011010)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200 000</w:t>
            </w:r>
          </w:p>
        </w:tc>
      </w:tr>
      <w:tr w:rsidR="00AB4FD4" w:rsidRPr="003828C9" w:rsidTr="00AB4FD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Государстве</w:t>
            </w:r>
            <w:r w:rsidRPr="003828C9">
              <w:rPr>
                <w:sz w:val="20"/>
                <w:szCs w:val="20"/>
                <w:lang w:eastAsia="en-US"/>
              </w:rPr>
              <w:lastRenderedPageBreak/>
              <w:t>нный бюджет Республики Саха (Якутия)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200 000</w:t>
            </w:r>
          </w:p>
        </w:tc>
      </w:tr>
      <w:tr w:rsidR="00AB4FD4" w:rsidRPr="003828C9" w:rsidTr="00AB4FD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Мероприятие 2.2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Проведение мероприятий, направленных на повышение уровня гражданского самосознания молодежи</w:t>
            </w:r>
          </w:p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(Поддержка общественных объединений патриотической направленности) (1130011010)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 3.6.2.2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1 800 000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2 650 000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2 650 000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2 650 000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2 650 000</w:t>
            </w: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1 800 000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2 650 000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2 650 000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2 650 000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2 650 000</w:t>
            </w:r>
          </w:p>
        </w:tc>
      </w:tr>
      <w:tr w:rsidR="00AB4FD4" w:rsidRPr="003828C9" w:rsidTr="00AB4FD4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Мероприятие 2.3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Проведение военно-патриотических акций (1130011010)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150 000</w:t>
            </w:r>
          </w:p>
        </w:tc>
      </w:tr>
      <w:tr w:rsidR="00AB4FD4" w:rsidRPr="003828C9" w:rsidTr="00AB4FD4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150 000</w:t>
            </w:r>
          </w:p>
        </w:tc>
      </w:tr>
      <w:tr w:rsidR="00AB4FD4" w:rsidRPr="003828C9" w:rsidTr="00AB4FD4">
        <w:trPr>
          <w:trHeight w:val="2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rPr>
          <w:trHeight w:val="2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lastRenderedPageBreak/>
              <w:t>Мероприятие 2.4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Проведение встреч молодежи с участниками и тружениками Великой Отечественной Войны, Героями Российской Федерации, Героями Труда Российской Федерации (1130011010)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rPr>
          <w:trHeight w:val="4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Мероприятие 2.5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3828C9">
              <w:rPr>
                <w:sz w:val="20"/>
                <w:szCs w:val="20"/>
                <w:lang w:eastAsia="en-US"/>
              </w:rPr>
              <w:t>волонтерства</w:t>
            </w:r>
            <w:proofErr w:type="spellEnd"/>
            <w:r w:rsidRPr="003828C9">
              <w:rPr>
                <w:sz w:val="20"/>
                <w:szCs w:val="20"/>
                <w:lang w:eastAsia="en-US"/>
              </w:rPr>
              <w:t>)</w:t>
            </w:r>
          </w:p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(Проведение добровольческих (волонтерских) студенческих акций) (1130011040)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 3.6.2.1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550 000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600 000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600 000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600 000</w:t>
            </w: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550 000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600 000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600 000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600 000</w:t>
            </w:r>
          </w:p>
        </w:tc>
      </w:tr>
      <w:tr w:rsidR="00AB4FD4" w:rsidRPr="003828C9" w:rsidTr="00AB4FD4">
        <w:trPr>
          <w:trHeight w:val="5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Мероприятие 2.6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 xml:space="preserve">Создание </w:t>
            </w:r>
            <w:proofErr w:type="gramStart"/>
            <w:r w:rsidRPr="003828C9">
              <w:rPr>
                <w:sz w:val="20"/>
                <w:szCs w:val="20"/>
                <w:lang w:eastAsia="en-US"/>
              </w:rPr>
              <w:t>теле</w:t>
            </w:r>
            <w:proofErr w:type="gramEnd"/>
            <w:r w:rsidRPr="003828C9">
              <w:rPr>
                <w:sz w:val="20"/>
                <w:szCs w:val="20"/>
                <w:lang w:eastAsia="en-US"/>
              </w:rPr>
              <w:t>- и радиопередач, направленных на патриотическое воспитание граждан (1130011010)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200 000</w:t>
            </w: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200 000</w:t>
            </w: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lastRenderedPageBreak/>
              <w:t>Мероприятие 2.7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Организация и проведение мероприятий, приуроченных к официальным праздничным юбилейным датам (1130011030)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250 000</w:t>
            </w:r>
          </w:p>
        </w:tc>
      </w:tr>
      <w:tr w:rsidR="00AB4FD4" w:rsidRPr="003828C9" w:rsidTr="00AB4FD4">
        <w:trPr>
          <w:trHeight w:val="6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250 000</w:t>
            </w: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Мероприятие 2.8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Субсидии из государственного бюджета РС (Я) местным бюджетам на реализацию мероприятий по патриотическому воспитанию молодежи (1130062070)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Мероприятие 2.9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828C9"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3828C9">
              <w:rPr>
                <w:sz w:val="20"/>
                <w:szCs w:val="20"/>
                <w:lang w:eastAsia="en-US"/>
              </w:rPr>
              <w:t xml:space="preserve"> из местного бюджета на реализацию мероприятий по патриотическому воспитанию молодежи (за счет средств МБ) (11300</w:t>
            </w:r>
            <w:r w:rsidRPr="003828C9">
              <w:rPr>
                <w:sz w:val="20"/>
                <w:szCs w:val="20"/>
                <w:lang w:val="en-US" w:eastAsia="en-US"/>
              </w:rPr>
              <w:t>S</w:t>
            </w:r>
            <w:r w:rsidRPr="003828C9">
              <w:rPr>
                <w:sz w:val="20"/>
                <w:szCs w:val="20"/>
                <w:lang w:eastAsia="en-US"/>
              </w:rPr>
              <w:t>2070)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800 000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1 300 000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1 300 000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1 300 000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1 300 000</w:t>
            </w:r>
          </w:p>
        </w:tc>
      </w:tr>
      <w:tr w:rsidR="00AB4FD4" w:rsidRPr="003828C9" w:rsidTr="00AB4FD4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800 000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1 300 000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1 300 000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1 300 000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1 300 000</w:t>
            </w:r>
          </w:p>
        </w:tc>
      </w:tr>
      <w:tr w:rsidR="00AB4FD4" w:rsidRPr="003828C9" w:rsidTr="00AB4FD4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rPr>
          <w:trHeight w:val="3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Подпр</w:t>
            </w:r>
            <w:r w:rsidRPr="003828C9">
              <w:rPr>
                <w:sz w:val="20"/>
                <w:szCs w:val="20"/>
                <w:lang w:eastAsia="en-US"/>
              </w:rPr>
              <w:lastRenderedPageBreak/>
              <w:t>ограмма 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lastRenderedPageBreak/>
              <w:t xml:space="preserve">Мотивация </w:t>
            </w:r>
            <w:r w:rsidRPr="003828C9">
              <w:rPr>
                <w:sz w:val="20"/>
                <w:szCs w:val="20"/>
                <w:lang w:eastAsia="en-US"/>
              </w:rPr>
              <w:lastRenderedPageBreak/>
              <w:t xml:space="preserve">населения на ведение трезвого здорового образа жизни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 xml:space="preserve">500 </w:t>
            </w:r>
            <w:r w:rsidRPr="003828C9">
              <w:rPr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lastRenderedPageBreak/>
              <w:t>1 60</w:t>
            </w:r>
            <w:r w:rsidRPr="003828C9">
              <w:rPr>
                <w:sz w:val="20"/>
                <w:szCs w:val="20"/>
                <w:lang w:eastAsia="en-US"/>
              </w:rPr>
              <w:lastRenderedPageBreak/>
              <w:t>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lastRenderedPageBreak/>
              <w:t>1 70</w:t>
            </w:r>
            <w:r w:rsidRPr="003828C9">
              <w:rPr>
                <w:sz w:val="20"/>
                <w:szCs w:val="20"/>
                <w:lang w:eastAsia="en-US"/>
              </w:rPr>
              <w:lastRenderedPageBreak/>
              <w:t>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lastRenderedPageBreak/>
              <w:t>1 70</w:t>
            </w:r>
            <w:r w:rsidRPr="003828C9">
              <w:rPr>
                <w:sz w:val="20"/>
                <w:szCs w:val="20"/>
                <w:lang w:eastAsia="en-US"/>
              </w:rPr>
              <w:lastRenderedPageBreak/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lastRenderedPageBreak/>
              <w:t>1 700 000</w:t>
            </w:r>
          </w:p>
        </w:tc>
      </w:tr>
      <w:tr w:rsidR="00AB4FD4" w:rsidRPr="003828C9" w:rsidTr="00AB4FD4">
        <w:trPr>
          <w:trHeight w:val="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rPr>
          <w:trHeight w:val="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rPr>
          <w:trHeight w:val="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500 000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1 600 000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1 700 000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1 700 000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1 700 000</w:t>
            </w:r>
          </w:p>
        </w:tc>
      </w:tr>
      <w:tr w:rsidR="00AB4FD4" w:rsidRPr="003828C9" w:rsidTr="00AB4FD4">
        <w:trPr>
          <w:trHeight w:val="3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rPr>
          <w:trHeight w:val="231"/>
        </w:trPr>
        <w:tc>
          <w:tcPr>
            <w:tcW w:w="94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pStyle w:val="a6"/>
              <w:widowControl w:val="0"/>
              <w:autoSpaceDE w:val="0"/>
              <w:autoSpaceDN w:val="0"/>
              <w:ind w:left="36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3.Задача подпрограммы:</w:t>
            </w:r>
          </w:p>
          <w:p w:rsidR="00AB4FD4" w:rsidRPr="003828C9" w:rsidRDefault="00AB4FD4" w:rsidP="009D5A72">
            <w:pPr>
              <w:pStyle w:val="a6"/>
              <w:widowControl w:val="0"/>
              <w:autoSpaceDE w:val="0"/>
              <w:autoSpaceDN w:val="0"/>
              <w:ind w:left="36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1.Противодействие асоциальным явлениям в молодежной среде.</w:t>
            </w:r>
          </w:p>
        </w:tc>
      </w:tr>
      <w:tr w:rsidR="00AB4FD4" w:rsidRPr="003828C9" w:rsidTr="00AB4FD4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Мероприятие 3.1.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Формирование здорового образа жизни (1160011010)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500 000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1 500 000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1 500 000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1 500 000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1 500 000</w:t>
            </w: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500 000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1 500 000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1 500 000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1 500 000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1 500 000</w:t>
            </w: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Подпрограмма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Семейная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780 000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1 500 000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1 500 000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1 500 000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1 500 000</w:t>
            </w:r>
          </w:p>
        </w:tc>
      </w:tr>
      <w:tr w:rsidR="00AB4FD4" w:rsidRPr="003828C9" w:rsidTr="00AB4FD4">
        <w:trPr>
          <w:trHeight w:val="6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780 000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 xml:space="preserve">1 500 </w:t>
            </w:r>
            <w:r w:rsidRPr="003828C9">
              <w:rPr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lastRenderedPageBreak/>
              <w:t xml:space="preserve">1 500 </w:t>
            </w:r>
            <w:r w:rsidRPr="003828C9">
              <w:rPr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lastRenderedPageBreak/>
              <w:t xml:space="preserve">1 500 </w:t>
            </w:r>
            <w:r w:rsidRPr="003828C9">
              <w:rPr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lastRenderedPageBreak/>
              <w:t>1 500 000</w:t>
            </w: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rPr>
          <w:trHeight w:val="122"/>
        </w:trPr>
        <w:tc>
          <w:tcPr>
            <w:tcW w:w="949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 xml:space="preserve">4.Задачи подпрограммы: </w:t>
            </w:r>
          </w:p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1) Создание условий для комплексного решения проблем семьи и отдельных категорий граждан в Алданском районе.</w:t>
            </w:r>
          </w:p>
        </w:tc>
      </w:tr>
      <w:tr w:rsidR="00AB4FD4" w:rsidRPr="003828C9" w:rsidTr="00AB4FD4">
        <w:trPr>
          <w:trHeight w:val="2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Мероприятие 4.1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 xml:space="preserve"> Укрепление и популяризация семейно-брачных отношений и основ ответственного </w:t>
            </w:r>
            <w:proofErr w:type="spellStart"/>
            <w:r w:rsidRPr="003828C9">
              <w:rPr>
                <w:sz w:val="20"/>
                <w:szCs w:val="20"/>
                <w:lang w:eastAsia="en-US"/>
              </w:rPr>
              <w:t>родительства</w:t>
            </w:r>
            <w:proofErr w:type="spellEnd"/>
            <w:r w:rsidRPr="003828C9">
              <w:rPr>
                <w:sz w:val="20"/>
                <w:szCs w:val="20"/>
                <w:lang w:eastAsia="en-US"/>
              </w:rPr>
              <w:t xml:space="preserve"> (организация мероприятий направленных на пропаганду семейных ценностей, укрепление семейных традиций, поддержку престижа отцовства и материнства).</w:t>
            </w:r>
          </w:p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(1150011010)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 3.6.4.1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730 000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1 400 000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1 400 000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1 400 000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1 400 000</w:t>
            </w: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730 000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1 400 000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1 400 000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1 400 000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1 400 000</w:t>
            </w:r>
          </w:p>
        </w:tc>
      </w:tr>
      <w:tr w:rsidR="00AB4FD4" w:rsidRPr="003828C9" w:rsidTr="00AB4FD4">
        <w:trPr>
          <w:trHeight w:val="4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Мероприятие 4.2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Мероприятия по информированию населения (1150011020)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100 000</w:t>
            </w:r>
          </w:p>
        </w:tc>
      </w:tr>
      <w:tr w:rsidR="00AB4FD4" w:rsidRPr="003828C9" w:rsidTr="00AB4FD4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  <w:tr w:rsidR="00AB4FD4" w:rsidRPr="003828C9" w:rsidTr="00AB4FD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100 000</w:t>
            </w:r>
          </w:p>
        </w:tc>
      </w:tr>
      <w:tr w:rsidR="00AB4FD4" w:rsidRPr="003828C9" w:rsidTr="00AB4FD4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4" w:rsidRPr="003828C9" w:rsidRDefault="00AB4FD4" w:rsidP="009D5A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3828C9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4" w:rsidRPr="003828C9" w:rsidRDefault="00AB4FD4" w:rsidP="009D5A72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</w:tr>
    </w:tbl>
    <w:p w:rsidR="00AB4FD4" w:rsidRPr="003828C9" w:rsidRDefault="00AB4FD4" w:rsidP="00AB4FD4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3828C9">
        <w:rPr>
          <w:sz w:val="20"/>
          <w:szCs w:val="20"/>
        </w:rPr>
        <w:t>* Заполнение данного столбца необходимо при условии, если мероприятие реализуется в рамках регионального проекта.</w:t>
      </w:r>
    </w:p>
    <w:p w:rsidR="00AB4FD4" w:rsidRPr="00F37D4C" w:rsidRDefault="00AB4FD4" w:rsidP="00AB4FD4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3828C9">
        <w:rPr>
          <w:sz w:val="20"/>
          <w:szCs w:val="20"/>
        </w:rPr>
        <w:t xml:space="preserve">** Заполнение данного столбца необходимо при условии, если мероприятие отражено в Плане мероприятий по реализации Стратегии социально-экономического развития МО «Алданский район» на период до 2030 года, утвержденном в Постановлении главы района. </w:t>
      </w:r>
    </w:p>
    <w:p w:rsidR="00AB4FD4" w:rsidRPr="004E0D9D" w:rsidRDefault="00AB4FD4" w:rsidP="004E0D9D">
      <w:pPr>
        <w:pStyle w:val="a3"/>
        <w:jc w:val="both"/>
        <w:rPr>
          <w:sz w:val="20"/>
          <w:szCs w:val="20"/>
        </w:rPr>
      </w:pPr>
    </w:p>
    <w:sectPr w:rsidR="00AB4FD4" w:rsidRPr="004E0D9D" w:rsidSect="004E0D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0235"/>
      <w:docPartObj>
        <w:docPartGallery w:val="Page Numbers (Top of Page)"/>
        <w:docPartUnique/>
      </w:docPartObj>
    </w:sdtPr>
    <w:sdtEndPr/>
    <w:sdtContent>
      <w:p w:rsidR="00F312F2" w:rsidRDefault="00AB4FD4" w:rsidP="0018660C">
        <w:pPr>
          <w:pStyle w:val="af"/>
          <w:tabs>
            <w:tab w:val="left" w:pos="284"/>
          </w:tabs>
          <w:jc w:val="center"/>
        </w:pPr>
        <w:r>
          <w:fldChar w:fldCharType="begin"/>
        </w:r>
        <w:r>
          <w:instrText xml:space="preserve"> PAGE   \* MER</w:instrText>
        </w:r>
        <w:r>
          <w:instrText xml:space="preserve">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312F2" w:rsidRDefault="00AB4FD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992587"/>
      <w:docPartObj>
        <w:docPartGallery w:val="Page Numbers (Top of Page)"/>
        <w:docPartUnique/>
      </w:docPartObj>
    </w:sdtPr>
    <w:sdtEndPr/>
    <w:sdtContent>
      <w:p w:rsidR="00F312F2" w:rsidRDefault="00AB4FD4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F312F2" w:rsidRDefault="00AB4FD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C2F"/>
    <w:multiLevelType w:val="hybridMultilevel"/>
    <w:tmpl w:val="9A6251A8"/>
    <w:lvl w:ilvl="0" w:tplc="C520D8C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3A62C19"/>
    <w:multiLevelType w:val="multilevel"/>
    <w:tmpl w:val="11763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BF04E2"/>
    <w:multiLevelType w:val="hybridMultilevel"/>
    <w:tmpl w:val="88F8F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004F1"/>
    <w:multiLevelType w:val="hybridMultilevel"/>
    <w:tmpl w:val="20F49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7433"/>
    <w:multiLevelType w:val="hybridMultilevel"/>
    <w:tmpl w:val="632862F6"/>
    <w:lvl w:ilvl="0" w:tplc="1E7CD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702EC9"/>
    <w:multiLevelType w:val="hybridMultilevel"/>
    <w:tmpl w:val="26525E6A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A017F"/>
    <w:multiLevelType w:val="hybridMultilevel"/>
    <w:tmpl w:val="3088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034A4"/>
    <w:multiLevelType w:val="hybridMultilevel"/>
    <w:tmpl w:val="898E75F4"/>
    <w:lvl w:ilvl="0" w:tplc="139EFA5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30488"/>
    <w:multiLevelType w:val="hybridMultilevel"/>
    <w:tmpl w:val="F9FE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1021D"/>
    <w:multiLevelType w:val="hybridMultilevel"/>
    <w:tmpl w:val="A89AA71E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05466"/>
    <w:multiLevelType w:val="hybridMultilevel"/>
    <w:tmpl w:val="4754AF6A"/>
    <w:lvl w:ilvl="0" w:tplc="C520D8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675512"/>
    <w:multiLevelType w:val="hybridMultilevel"/>
    <w:tmpl w:val="3088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42FD6"/>
    <w:multiLevelType w:val="hybridMultilevel"/>
    <w:tmpl w:val="71DE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E1EB5"/>
    <w:multiLevelType w:val="hybridMultilevel"/>
    <w:tmpl w:val="F2A2B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E05BA"/>
    <w:multiLevelType w:val="hybridMultilevel"/>
    <w:tmpl w:val="B21A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714EC"/>
    <w:multiLevelType w:val="hybridMultilevel"/>
    <w:tmpl w:val="C5BC68A6"/>
    <w:lvl w:ilvl="0" w:tplc="041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6">
    <w:nsid w:val="303A704A"/>
    <w:multiLevelType w:val="hybridMultilevel"/>
    <w:tmpl w:val="87A2E3D0"/>
    <w:lvl w:ilvl="0" w:tplc="C21E8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ED703E"/>
    <w:multiLevelType w:val="multilevel"/>
    <w:tmpl w:val="098CA9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334B0641"/>
    <w:multiLevelType w:val="multilevel"/>
    <w:tmpl w:val="62E6ADB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9">
    <w:nsid w:val="33503B70"/>
    <w:multiLevelType w:val="multilevel"/>
    <w:tmpl w:val="554E0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0">
    <w:nsid w:val="3616279C"/>
    <w:multiLevelType w:val="hybridMultilevel"/>
    <w:tmpl w:val="0F44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724B2"/>
    <w:multiLevelType w:val="hybridMultilevel"/>
    <w:tmpl w:val="3088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C6B84"/>
    <w:multiLevelType w:val="hybridMultilevel"/>
    <w:tmpl w:val="632862F6"/>
    <w:lvl w:ilvl="0" w:tplc="1E7CD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9536A8"/>
    <w:multiLevelType w:val="hybridMultilevel"/>
    <w:tmpl w:val="58B467AA"/>
    <w:lvl w:ilvl="0" w:tplc="67F49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6102E"/>
    <w:multiLevelType w:val="hybridMultilevel"/>
    <w:tmpl w:val="B37049F2"/>
    <w:lvl w:ilvl="0" w:tplc="C520D8C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3F8929C2"/>
    <w:multiLevelType w:val="hybridMultilevel"/>
    <w:tmpl w:val="5D00349A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497936"/>
    <w:multiLevelType w:val="hybridMultilevel"/>
    <w:tmpl w:val="3D5450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8142F"/>
    <w:multiLevelType w:val="hybridMultilevel"/>
    <w:tmpl w:val="2DC8A0C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4A421904"/>
    <w:multiLevelType w:val="hybridMultilevel"/>
    <w:tmpl w:val="38B4A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250EE"/>
    <w:multiLevelType w:val="hybridMultilevel"/>
    <w:tmpl w:val="1CD2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6498A"/>
    <w:multiLevelType w:val="hybridMultilevel"/>
    <w:tmpl w:val="C1C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521F9"/>
    <w:multiLevelType w:val="hybridMultilevel"/>
    <w:tmpl w:val="71DE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40796"/>
    <w:multiLevelType w:val="hybridMultilevel"/>
    <w:tmpl w:val="5AB2B3C2"/>
    <w:lvl w:ilvl="0" w:tplc="B6289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D6FAC"/>
    <w:multiLevelType w:val="hybridMultilevel"/>
    <w:tmpl w:val="921E15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3EF540">
      <w:start w:val="25"/>
      <w:numFmt w:val="decimal"/>
      <w:lvlText w:val="%2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9B0042"/>
    <w:multiLevelType w:val="hybridMultilevel"/>
    <w:tmpl w:val="5E44E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F4522"/>
    <w:multiLevelType w:val="multilevel"/>
    <w:tmpl w:val="F8BA8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6">
    <w:nsid w:val="6DBA38CF"/>
    <w:multiLevelType w:val="hybridMultilevel"/>
    <w:tmpl w:val="F014E18A"/>
    <w:lvl w:ilvl="0" w:tplc="23246326">
      <w:start w:val="1"/>
      <w:numFmt w:val="decimal"/>
      <w:lvlText w:val="%1."/>
      <w:lvlJc w:val="left"/>
      <w:pPr>
        <w:ind w:left="1146" w:hanging="360"/>
      </w:pPr>
      <w:rPr>
        <w:rFonts w:ascii="Times New Roman" w:eastAsia="SimSu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E8F41E6"/>
    <w:multiLevelType w:val="hybridMultilevel"/>
    <w:tmpl w:val="4418D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A15445"/>
    <w:multiLevelType w:val="hybridMultilevel"/>
    <w:tmpl w:val="FFF058C2"/>
    <w:lvl w:ilvl="0" w:tplc="5AD88BD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E495C"/>
    <w:multiLevelType w:val="hybridMultilevel"/>
    <w:tmpl w:val="3088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60257"/>
    <w:multiLevelType w:val="hybridMultilevel"/>
    <w:tmpl w:val="C5EA21E4"/>
    <w:lvl w:ilvl="0" w:tplc="8BD03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385462"/>
    <w:multiLevelType w:val="hybridMultilevel"/>
    <w:tmpl w:val="9A2AE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75B4D"/>
    <w:multiLevelType w:val="hybridMultilevel"/>
    <w:tmpl w:val="7E0AB6A6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202CA5"/>
    <w:multiLevelType w:val="hybridMultilevel"/>
    <w:tmpl w:val="BD0E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7B6128"/>
    <w:multiLevelType w:val="hybridMultilevel"/>
    <w:tmpl w:val="C3CE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81FB5"/>
    <w:multiLevelType w:val="hybridMultilevel"/>
    <w:tmpl w:val="7154FF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73637"/>
    <w:multiLevelType w:val="hybridMultilevel"/>
    <w:tmpl w:val="C960DC8E"/>
    <w:lvl w:ilvl="0" w:tplc="3F1A244E">
      <w:start w:val="1"/>
      <w:numFmt w:val="bullet"/>
      <w:lvlText w:val=""/>
      <w:lvlJc w:val="left"/>
      <w:pPr>
        <w:tabs>
          <w:tab w:val="num" w:pos="595"/>
        </w:tabs>
        <w:ind w:left="5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cs="Wingdings" w:hint="default"/>
      </w:rPr>
    </w:lvl>
  </w:abstractNum>
  <w:abstractNum w:abstractNumId="47">
    <w:nsid w:val="7EC21F5E"/>
    <w:multiLevelType w:val="hybridMultilevel"/>
    <w:tmpl w:val="3F52B462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F94D8E"/>
    <w:multiLevelType w:val="hybridMultilevel"/>
    <w:tmpl w:val="3088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44"/>
  </w:num>
  <w:num w:numId="4">
    <w:abstractNumId w:val="47"/>
  </w:num>
  <w:num w:numId="5">
    <w:abstractNumId w:val="9"/>
  </w:num>
  <w:num w:numId="6">
    <w:abstractNumId w:val="10"/>
  </w:num>
  <w:num w:numId="7">
    <w:abstractNumId w:val="29"/>
  </w:num>
  <w:num w:numId="8">
    <w:abstractNumId w:val="45"/>
  </w:num>
  <w:num w:numId="9">
    <w:abstractNumId w:val="34"/>
  </w:num>
  <w:num w:numId="10">
    <w:abstractNumId w:val="15"/>
  </w:num>
  <w:num w:numId="11">
    <w:abstractNumId w:val="1"/>
  </w:num>
  <w:num w:numId="12">
    <w:abstractNumId w:val="8"/>
  </w:num>
  <w:num w:numId="13">
    <w:abstractNumId w:val="35"/>
  </w:num>
  <w:num w:numId="14">
    <w:abstractNumId w:val="32"/>
  </w:num>
  <w:num w:numId="15">
    <w:abstractNumId w:val="37"/>
  </w:num>
  <w:num w:numId="16">
    <w:abstractNumId w:val="24"/>
  </w:num>
  <w:num w:numId="17">
    <w:abstractNumId w:val="25"/>
  </w:num>
  <w:num w:numId="18">
    <w:abstractNumId w:val="42"/>
  </w:num>
  <w:num w:numId="19">
    <w:abstractNumId w:val="0"/>
  </w:num>
  <w:num w:numId="20">
    <w:abstractNumId w:val="5"/>
  </w:num>
  <w:num w:numId="21">
    <w:abstractNumId w:val="16"/>
  </w:num>
  <w:num w:numId="22">
    <w:abstractNumId w:val="46"/>
  </w:num>
  <w:num w:numId="23">
    <w:abstractNumId w:val="26"/>
  </w:num>
  <w:num w:numId="24">
    <w:abstractNumId w:val="48"/>
  </w:num>
  <w:num w:numId="25">
    <w:abstractNumId w:val="2"/>
  </w:num>
  <w:num w:numId="26">
    <w:abstractNumId w:val="33"/>
  </w:num>
  <w:num w:numId="27">
    <w:abstractNumId w:val="21"/>
  </w:num>
  <w:num w:numId="28">
    <w:abstractNumId w:val="19"/>
  </w:num>
  <w:num w:numId="29">
    <w:abstractNumId w:val="28"/>
  </w:num>
  <w:num w:numId="30">
    <w:abstractNumId w:val="6"/>
  </w:num>
  <w:num w:numId="31">
    <w:abstractNumId w:val="13"/>
  </w:num>
  <w:num w:numId="32">
    <w:abstractNumId w:val="7"/>
  </w:num>
  <w:num w:numId="33">
    <w:abstractNumId w:val="17"/>
  </w:num>
  <w:num w:numId="34">
    <w:abstractNumId w:val="4"/>
  </w:num>
  <w:num w:numId="35">
    <w:abstractNumId w:val="27"/>
  </w:num>
  <w:num w:numId="36">
    <w:abstractNumId w:val="14"/>
  </w:num>
  <w:num w:numId="37">
    <w:abstractNumId w:val="22"/>
  </w:num>
  <w:num w:numId="38">
    <w:abstractNumId w:val="12"/>
  </w:num>
  <w:num w:numId="39">
    <w:abstractNumId w:val="31"/>
  </w:num>
  <w:num w:numId="40">
    <w:abstractNumId w:val="30"/>
  </w:num>
  <w:num w:numId="41">
    <w:abstractNumId w:val="20"/>
  </w:num>
  <w:num w:numId="42">
    <w:abstractNumId w:val="43"/>
  </w:num>
  <w:num w:numId="43">
    <w:abstractNumId w:val="23"/>
  </w:num>
  <w:num w:numId="44">
    <w:abstractNumId w:val="40"/>
  </w:num>
  <w:num w:numId="45">
    <w:abstractNumId w:val="3"/>
  </w:num>
  <w:num w:numId="46">
    <w:abstractNumId w:val="11"/>
  </w:num>
  <w:num w:numId="47">
    <w:abstractNumId w:val="39"/>
  </w:num>
  <w:num w:numId="48">
    <w:abstractNumId w:val="41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72"/>
    <w:rsid w:val="00000DBA"/>
    <w:rsid w:val="00003BC4"/>
    <w:rsid w:val="00004346"/>
    <w:rsid w:val="00006057"/>
    <w:rsid w:val="00006C8A"/>
    <w:rsid w:val="00010B0B"/>
    <w:rsid w:val="00012ADA"/>
    <w:rsid w:val="00013E4F"/>
    <w:rsid w:val="0001503D"/>
    <w:rsid w:val="00017F63"/>
    <w:rsid w:val="000202F5"/>
    <w:rsid w:val="00020AAB"/>
    <w:rsid w:val="00021FA6"/>
    <w:rsid w:val="000225DD"/>
    <w:rsid w:val="00025553"/>
    <w:rsid w:val="0002555F"/>
    <w:rsid w:val="0003127C"/>
    <w:rsid w:val="000339A4"/>
    <w:rsid w:val="00034DC5"/>
    <w:rsid w:val="00035F13"/>
    <w:rsid w:val="00040427"/>
    <w:rsid w:val="00041903"/>
    <w:rsid w:val="000427F1"/>
    <w:rsid w:val="00042D8C"/>
    <w:rsid w:val="00043053"/>
    <w:rsid w:val="00044F2D"/>
    <w:rsid w:val="00046F62"/>
    <w:rsid w:val="000546D7"/>
    <w:rsid w:val="00060FC7"/>
    <w:rsid w:val="0006421C"/>
    <w:rsid w:val="00065396"/>
    <w:rsid w:val="00066698"/>
    <w:rsid w:val="00073121"/>
    <w:rsid w:val="0007352C"/>
    <w:rsid w:val="0008125B"/>
    <w:rsid w:val="00081D81"/>
    <w:rsid w:val="0008201A"/>
    <w:rsid w:val="00086A3B"/>
    <w:rsid w:val="00086C06"/>
    <w:rsid w:val="00087F3A"/>
    <w:rsid w:val="00094DFE"/>
    <w:rsid w:val="000A0766"/>
    <w:rsid w:val="000A0F6D"/>
    <w:rsid w:val="000B4A53"/>
    <w:rsid w:val="000B4ABF"/>
    <w:rsid w:val="000B55D7"/>
    <w:rsid w:val="000C22C1"/>
    <w:rsid w:val="000C50E7"/>
    <w:rsid w:val="000D34B1"/>
    <w:rsid w:val="000D4C26"/>
    <w:rsid w:val="000D6FFA"/>
    <w:rsid w:val="000D7244"/>
    <w:rsid w:val="000D7A39"/>
    <w:rsid w:val="000E231D"/>
    <w:rsid w:val="000E5C25"/>
    <w:rsid w:val="000E618C"/>
    <w:rsid w:val="000E6739"/>
    <w:rsid w:val="000F09A4"/>
    <w:rsid w:val="000F4499"/>
    <w:rsid w:val="000F5040"/>
    <w:rsid w:val="000F560C"/>
    <w:rsid w:val="000F5FF1"/>
    <w:rsid w:val="00101573"/>
    <w:rsid w:val="00101AB4"/>
    <w:rsid w:val="00101FBA"/>
    <w:rsid w:val="0010446F"/>
    <w:rsid w:val="00104823"/>
    <w:rsid w:val="0010650B"/>
    <w:rsid w:val="00113C3E"/>
    <w:rsid w:val="00115EB7"/>
    <w:rsid w:val="00117E46"/>
    <w:rsid w:val="00120CFB"/>
    <w:rsid w:val="001225AD"/>
    <w:rsid w:val="00126642"/>
    <w:rsid w:val="00126C70"/>
    <w:rsid w:val="001304CB"/>
    <w:rsid w:val="001318F4"/>
    <w:rsid w:val="001337D6"/>
    <w:rsid w:val="00134DAB"/>
    <w:rsid w:val="0013634F"/>
    <w:rsid w:val="00141CDB"/>
    <w:rsid w:val="001432A9"/>
    <w:rsid w:val="00150125"/>
    <w:rsid w:val="001511EB"/>
    <w:rsid w:val="001532D9"/>
    <w:rsid w:val="00153D6A"/>
    <w:rsid w:val="001547E8"/>
    <w:rsid w:val="00156429"/>
    <w:rsid w:val="00157143"/>
    <w:rsid w:val="001608C7"/>
    <w:rsid w:val="00164518"/>
    <w:rsid w:val="001701B2"/>
    <w:rsid w:val="00172C15"/>
    <w:rsid w:val="001733B5"/>
    <w:rsid w:val="00176FC2"/>
    <w:rsid w:val="001773B8"/>
    <w:rsid w:val="00181929"/>
    <w:rsid w:val="00187169"/>
    <w:rsid w:val="001919C5"/>
    <w:rsid w:val="00197DE9"/>
    <w:rsid w:val="001A0A28"/>
    <w:rsid w:val="001A12A4"/>
    <w:rsid w:val="001A5F2B"/>
    <w:rsid w:val="001A6A4F"/>
    <w:rsid w:val="001B0929"/>
    <w:rsid w:val="001B6AB8"/>
    <w:rsid w:val="001C02D1"/>
    <w:rsid w:val="001C4B13"/>
    <w:rsid w:val="001C68E7"/>
    <w:rsid w:val="001D419D"/>
    <w:rsid w:val="001D51F4"/>
    <w:rsid w:val="001E18C5"/>
    <w:rsid w:val="001E4E3A"/>
    <w:rsid w:val="001E70A4"/>
    <w:rsid w:val="001F001D"/>
    <w:rsid w:val="001F2F8A"/>
    <w:rsid w:val="001F4DD8"/>
    <w:rsid w:val="001F59D1"/>
    <w:rsid w:val="00201308"/>
    <w:rsid w:val="002013CA"/>
    <w:rsid w:val="0020288D"/>
    <w:rsid w:val="00203D43"/>
    <w:rsid w:val="002050BD"/>
    <w:rsid w:val="00207C50"/>
    <w:rsid w:val="00212142"/>
    <w:rsid w:val="002127B4"/>
    <w:rsid w:val="00212ED8"/>
    <w:rsid w:val="00214787"/>
    <w:rsid w:val="0021648D"/>
    <w:rsid w:val="00216DDA"/>
    <w:rsid w:val="00217D77"/>
    <w:rsid w:val="0022259F"/>
    <w:rsid w:val="00224711"/>
    <w:rsid w:val="00224A0E"/>
    <w:rsid w:val="00226AFF"/>
    <w:rsid w:val="00227061"/>
    <w:rsid w:val="0023151E"/>
    <w:rsid w:val="00231F44"/>
    <w:rsid w:val="00233FF3"/>
    <w:rsid w:val="00237890"/>
    <w:rsid w:val="0024010F"/>
    <w:rsid w:val="00242089"/>
    <w:rsid w:val="00242B2D"/>
    <w:rsid w:val="0024398B"/>
    <w:rsid w:val="0025041E"/>
    <w:rsid w:val="00253F0F"/>
    <w:rsid w:val="00254497"/>
    <w:rsid w:val="00254530"/>
    <w:rsid w:val="00254A54"/>
    <w:rsid w:val="002557EC"/>
    <w:rsid w:val="00257158"/>
    <w:rsid w:val="00260318"/>
    <w:rsid w:val="00262247"/>
    <w:rsid w:val="00263612"/>
    <w:rsid w:val="00263A6F"/>
    <w:rsid w:val="002676AA"/>
    <w:rsid w:val="00267C21"/>
    <w:rsid w:val="00273310"/>
    <w:rsid w:val="00273B2E"/>
    <w:rsid w:val="00280353"/>
    <w:rsid w:val="00280827"/>
    <w:rsid w:val="0028299E"/>
    <w:rsid w:val="00283BDC"/>
    <w:rsid w:val="00284BF5"/>
    <w:rsid w:val="00285907"/>
    <w:rsid w:val="002873CE"/>
    <w:rsid w:val="00287841"/>
    <w:rsid w:val="00290903"/>
    <w:rsid w:val="00294384"/>
    <w:rsid w:val="002964FC"/>
    <w:rsid w:val="00296CE9"/>
    <w:rsid w:val="00297490"/>
    <w:rsid w:val="002A3827"/>
    <w:rsid w:val="002A56E6"/>
    <w:rsid w:val="002B3493"/>
    <w:rsid w:val="002B3CD1"/>
    <w:rsid w:val="002B46E2"/>
    <w:rsid w:val="002B4E31"/>
    <w:rsid w:val="002B64DF"/>
    <w:rsid w:val="002B6C90"/>
    <w:rsid w:val="002C46CE"/>
    <w:rsid w:val="002C534C"/>
    <w:rsid w:val="002C6EA3"/>
    <w:rsid w:val="002C7A61"/>
    <w:rsid w:val="002D3E04"/>
    <w:rsid w:val="002D3EE8"/>
    <w:rsid w:val="002D41F1"/>
    <w:rsid w:val="002D4B55"/>
    <w:rsid w:val="002D618F"/>
    <w:rsid w:val="002D63A1"/>
    <w:rsid w:val="002D6F3F"/>
    <w:rsid w:val="002E01A2"/>
    <w:rsid w:val="002E5868"/>
    <w:rsid w:val="002E586C"/>
    <w:rsid w:val="002E5D00"/>
    <w:rsid w:val="002E67D6"/>
    <w:rsid w:val="002E76C2"/>
    <w:rsid w:val="002E7CCF"/>
    <w:rsid w:val="002F0C3C"/>
    <w:rsid w:val="002F323D"/>
    <w:rsid w:val="002F3556"/>
    <w:rsid w:val="002F3D83"/>
    <w:rsid w:val="002F5547"/>
    <w:rsid w:val="002F7056"/>
    <w:rsid w:val="00300FED"/>
    <w:rsid w:val="00301AFA"/>
    <w:rsid w:val="00304238"/>
    <w:rsid w:val="00307E0C"/>
    <w:rsid w:val="00313072"/>
    <w:rsid w:val="003131F3"/>
    <w:rsid w:val="00314B15"/>
    <w:rsid w:val="00321D71"/>
    <w:rsid w:val="00322689"/>
    <w:rsid w:val="00325E73"/>
    <w:rsid w:val="00326FBB"/>
    <w:rsid w:val="003319FB"/>
    <w:rsid w:val="00332090"/>
    <w:rsid w:val="00335025"/>
    <w:rsid w:val="00340880"/>
    <w:rsid w:val="00343172"/>
    <w:rsid w:val="0034321A"/>
    <w:rsid w:val="00343FE6"/>
    <w:rsid w:val="0034516D"/>
    <w:rsid w:val="0034529F"/>
    <w:rsid w:val="00346379"/>
    <w:rsid w:val="00346869"/>
    <w:rsid w:val="00346DD6"/>
    <w:rsid w:val="00347C76"/>
    <w:rsid w:val="00351213"/>
    <w:rsid w:val="003514B3"/>
    <w:rsid w:val="003533D1"/>
    <w:rsid w:val="00354365"/>
    <w:rsid w:val="00355BAC"/>
    <w:rsid w:val="003561F7"/>
    <w:rsid w:val="0035756D"/>
    <w:rsid w:val="00357A74"/>
    <w:rsid w:val="00360E2F"/>
    <w:rsid w:val="00364B22"/>
    <w:rsid w:val="00364B6A"/>
    <w:rsid w:val="003715A6"/>
    <w:rsid w:val="00371C29"/>
    <w:rsid w:val="00371FD9"/>
    <w:rsid w:val="00375DA7"/>
    <w:rsid w:val="00376194"/>
    <w:rsid w:val="0037632A"/>
    <w:rsid w:val="003777CD"/>
    <w:rsid w:val="003779A1"/>
    <w:rsid w:val="003868CD"/>
    <w:rsid w:val="003868EA"/>
    <w:rsid w:val="00387C4A"/>
    <w:rsid w:val="00392E4A"/>
    <w:rsid w:val="00393A80"/>
    <w:rsid w:val="00393B1E"/>
    <w:rsid w:val="00395500"/>
    <w:rsid w:val="003A44F0"/>
    <w:rsid w:val="003A582E"/>
    <w:rsid w:val="003A6DA0"/>
    <w:rsid w:val="003A7271"/>
    <w:rsid w:val="003B54DF"/>
    <w:rsid w:val="003B7A52"/>
    <w:rsid w:val="003B7B2F"/>
    <w:rsid w:val="003C040E"/>
    <w:rsid w:val="003C07AD"/>
    <w:rsid w:val="003C2944"/>
    <w:rsid w:val="003C2EB8"/>
    <w:rsid w:val="003C37C0"/>
    <w:rsid w:val="003C3C3C"/>
    <w:rsid w:val="003C4497"/>
    <w:rsid w:val="003C670F"/>
    <w:rsid w:val="003C7352"/>
    <w:rsid w:val="003D160C"/>
    <w:rsid w:val="003D24BD"/>
    <w:rsid w:val="003D2D30"/>
    <w:rsid w:val="003D3C71"/>
    <w:rsid w:val="003D43BE"/>
    <w:rsid w:val="003D4901"/>
    <w:rsid w:val="003D5C11"/>
    <w:rsid w:val="003E1791"/>
    <w:rsid w:val="003E33B7"/>
    <w:rsid w:val="003E4A12"/>
    <w:rsid w:val="003E53DD"/>
    <w:rsid w:val="003E66E8"/>
    <w:rsid w:val="003F08F7"/>
    <w:rsid w:val="003F1C6D"/>
    <w:rsid w:val="003F1C99"/>
    <w:rsid w:val="003F20B3"/>
    <w:rsid w:val="003F368B"/>
    <w:rsid w:val="003F43FE"/>
    <w:rsid w:val="003F49E9"/>
    <w:rsid w:val="003F7FCD"/>
    <w:rsid w:val="0040039F"/>
    <w:rsid w:val="0040455B"/>
    <w:rsid w:val="004066C5"/>
    <w:rsid w:val="00406DD1"/>
    <w:rsid w:val="00406F51"/>
    <w:rsid w:val="00407E33"/>
    <w:rsid w:val="00410495"/>
    <w:rsid w:val="0041393F"/>
    <w:rsid w:val="00413E36"/>
    <w:rsid w:val="0041656B"/>
    <w:rsid w:val="00422183"/>
    <w:rsid w:val="00423ABD"/>
    <w:rsid w:val="00423C2B"/>
    <w:rsid w:val="00425E73"/>
    <w:rsid w:val="00426B18"/>
    <w:rsid w:val="004326B3"/>
    <w:rsid w:val="00437F1E"/>
    <w:rsid w:val="00437F4B"/>
    <w:rsid w:val="004409AC"/>
    <w:rsid w:val="00440AEC"/>
    <w:rsid w:val="0045037D"/>
    <w:rsid w:val="004516E5"/>
    <w:rsid w:val="00453B6F"/>
    <w:rsid w:val="004542B9"/>
    <w:rsid w:val="00454477"/>
    <w:rsid w:val="0045591F"/>
    <w:rsid w:val="004564C4"/>
    <w:rsid w:val="00460CE6"/>
    <w:rsid w:val="00461221"/>
    <w:rsid w:val="004612BE"/>
    <w:rsid w:val="00461961"/>
    <w:rsid w:val="00461CC1"/>
    <w:rsid w:val="00462428"/>
    <w:rsid w:val="004712CF"/>
    <w:rsid w:val="00472065"/>
    <w:rsid w:val="00475B89"/>
    <w:rsid w:val="00476C33"/>
    <w:rsid w:val="0048423F"/>
    <w:rsid w:val="00484C9C"/>
    <w:rsid w:val="004866FC"/>
    <w:rsid w:val="004873F9"/>
    <w:rsid w:val="004962DB"/>
    <w:rsid w:val="00496EBF"/>
    <w:rsid w:val="00497DCD"/>
    <w:rsid w:val="004A031B"/>
    <w:rsid w:val="004A3DE5"/>
    <w:rsid w:val="004B2AA4"/>
    <w:rsid w:val="004B4D62"/>
    <w:rsid w:val="004B789F"/>
    <w:rsid w:val="004C274A"/>
    <w:rsid w:val="004C2F60"/>
    <w:rsid w:val="004C6BAF"/>
    <w:rsid w:val="004D070A"/>
    <w:rsid w:val="004D1DD9"/>
    <w:rsid w:val="004D6600"/>
    <w:rsid w:val="004E0D9D"/>
    <w:rsid w:val="004E1037"/>
    <w:rsid w:val="004E2312"/>
    <w:rsid w:val="004E388C"/>
    <w:rsid w:val="004E4A12"/>
    <w:rsid w:val="004E4F38"/>
    <w:rsid w:val="004E72F6"/>
    <w:rsid w:val="004F1627"/>
    <w:rsid w:val="004F1EDE"/>
    <w:rsid w:val="004F4BBA"/>
    <w:rsid w:val="004F6DFD"/>
    <w:rsid w:val="004F73A7"/>
    <w:rsid w:val="005008B7"/>
    <w:rsid w:val="00500A20"/>
    <w:rsid w:val="005020F2"/>
    <w:rsid w:val="00502E04"/>
    <w:rsid w:val="005034D0"/>
    <w:rsid w:val="005046BE"/>
    <w:rsid w:val="005054B7"/>
    <w:rsid w:val="005073D6"/>
    <w:rsid w:val="00515A13"/>
    <w:rsid w:val="00515AF2"/>
    <w:rsid w:val="0052584E"/>
    <w:rsid w:val="005278D1"/>
    <w:rsid w:val="005319C6"/>
    <w:rsid w:val="00531F23"/>
    <w:rsid w:val="00532A7A"/>
    <w:rsid w:val="00532CAA"/>
    <w:rsid w:val="005334DC"/>
    <w:rsid w:val="00533AC6"/>
    <w:rsid w:val="00534B43"/>
    <w:rsid w:val="0053531B"/>
    <w:rsid w:val="00535461"/>
    <w:rsid w:val="00535675"/>
    <w:rsid w:val="00537550"/>
    <w:rsid w:val="00541385"/>
    <w:rsid w:val="0054180C"/>
    <w:rsid w:val="005418FF"/>
    <w:rsid w:val="005442A9"/>
    <w:rsid w:val="005448B1"/>
    <w:rsid w:val="00544AB0"/>
    <w:rsid w:val="00545782"/>
    <w:rsid w:val="00550B23"/>
    <w:rsid w:val="00552C5E"/>
    <w:rsid w:val="00552FE1"/>
    <w:rsid w:val="0055622D"/>
    <w:rsid w:val="005576EF"/>
    <w:rsid w:val="0056100D"/>
    <w:rsid w:val="00561661"/>
    <w:rsid w:val="005637E5"/>
    <w:rsid w:val="00565C85"/>
    <w:rsid w:val="00566B58"/>
    <w:rsid w:val="00571B43"/>
    <w:rsid w:val="0057380E"/>
    <w:rsid w:val="00573940"/>
    <w:rsid w:val="00575D54"/>
    <w:rsid w:val="005810DD"/>
    <w:rsid w:val="00581FD6"/>
    <w:rsid w:val="00582C6F"/>
    <w:rsid w:val="005839F7"/>
    <w:rsid w:val="0058470F"/>
    <w:rsid w:val="00590C9A"/>
    <w:rsid w:val="0059125A"/>
    <w:rsid w:val="0059183D"/>
    <w:rsid w:val="005929F2"/>
    <w:rsid w:val="005961E5"/>
    <w:rsid w:val="00596FA7"/>
    <w:rsid w:val="00597A78"/>
    <w:rsid w:val="005A01D5"/>
    <w:rsid w:val="005A2271"/>
    <w:rsid w:val="005A4A5D"/>
    <w:rsid w:val="005A6A66"/>
    <w:rsid w:val="005B15CC"/>
    <w:rsid w:val="005B29E1"/>
    <w:rsid w:val="005B46B7"/>
    <w:rsid w:val="005C00A4"/>
    <w:rsid w:val="005C08E8"/>
    <w:rsid w:val="005C32B4"/>
    <w:rsid w:val="005C46D0"/>
    <w:rsid w:val="005C4E93"/>
    <w:rsid w:val="005C5965"/>
    <w:rsid w:val="005C5C5E"/>
    <w:rsid w:val="005D096B"/>
    <w:rsid w:val="005D1547"/>
    <w:rsid w:val="005D3E79"/>
    <w:rsid w:val="005D3F8B"/>
    <w:rsid w:val="005D5535"/>
    <w:rsid w:val="005D57B3"/>
    <w:rsid w:val="005D7747"/>
    <w:rsid w:val="005D7DDF"/>
    <w:rsid w:val="005E2B76"/>
    <w:rsid w:val="005E6331"/>
    <w:rsid w:val="005E6A9B"/>
    <w:rsid w:val="005F0734"/>
    <w:rsid w:val="005F6A2D"/>
    <w:rsid w:val="00601091"/>
    <w:rsid w:val="0060302C"/>
    <w:rsid w:val="006035D6"/>
    <w:rsid w:val="00604E6C"/>
    <w:rsid w:val="0060778A"/>
    <w:rsid w:val="0061145F"/>
    <w:rsid w:val="00612DEE"/>
    <w:rsid w:val="00615868"/>
    <w:rsid w:val="00615D8A"/>
    <w:rsid w:val="00623C85"/>
    <w:rsid w:val="00624B36"/>
    <w:rsid w:val="00631203"/>
    <w:rsid w:val="00640403"/>
    <w:rsid w:val="00645CC7"/>
    <w:rsid w:val="0065335E"/>
    <w:rsid w:val="00654A8E"/>
    <w:rsid w:val="00655615"/>
    <w:rsid w:val="006564D3"/>
    <w:rsid w:val="00660190"/>
    <w:rsid w:val="006601B9"/>
    <w:rsid w:val="00662EBB"/>
    <w:rsid w:val="00665593"/>
    <w:rsid w:val="00667382"/>
    <w:rsid w:val="00674BE6"/>
    <w:rsid w:val="00674BE9"/>
    <w:rsid w:val="006754A1"/>
    <w:rsid w:val="00675E7D"/>
    <w:rsid w:val="00681465"/>
    <w:rsid w:val="0068205B"/>
    <w:rsid w:val="00682306"/>
    <w:rsid w:val="006837D2"/>
    <w:rsid w:val="00687CE5"/>
    <w:rsid w:val="00691713"/>
    <w:rsid w:val="00695361"/>
    <w:rsid w:val="006963FE"/>
    <w:rsid w:val="006966DC"/>
    <w:rsid w:val="006A2F53"/>
    <w:rsid w:val="006A6DF4"/>
    <w:rsid w:val="006A717B"/>
    <w:rsid w:val="006B0FFF"/>
    <w:rsid w:val="006B293D"/>
    <w:rsid w:val="006B2CB3"/>
    <w:rsid w:val="006B2E63"/>
    <w:rsid w:val="006B6248"/>
    <w:rsid w:val="006C0A34"/>
    <w:rsid w:val="006C0FAB"/>
    <w:rsid w:val="006C293B"/>
    <w:rsid w:val="006C321C"/>
    <w:rsid w:val="006C4011"/>
    <w:rsid w:val="006C611F"/>
    <w:rsid w:val="006C696B"/>
    <w:rsid w:val="006C7B53"/>
    <w:rsid w:val="006D00EC"/>
    <w:rsid w:val="006D0A77"/>
    <w:rsid w:val="006D22EC"/>
    <w:rsid w:val="006D2DCC"/>
    <w:rsid w:val="006E1041"/>
    <w:rsid w:val="006E109B"/>
    <w:rsid w:val="006E11BF"/>
    <w:rsid w:val="006E1CE7"/>
    <w:rsid w:val="006F0A07"/>
    <w:rsid w:val="006F3496"/>
    <w:rsid w:val="006F3D4C"/>
    <w:rsid w:val="006F5910"/>
    <w:rsid w:val="00700AD1"/>
    <w:rsid w:val="00701A4A"/>
    <w:rsid w:val="00701EAB"/>
    <w:rsid w:val="00701FE1"/>
    <w:rsid w:val="00703109"/>
    <w:rsid w:val="00706099"/>
    <w:rsid w:val="00707ACA"/>
    <w:rsid w:val="00717144"/>
    <w:rsid w:val="0071766D"/>
    <w:rsid w:val="00721D76"/>
    <w:rsid w:val="007245EE"/>
    <w:rsid w:val="00727859"/>
    <w:rsid w:val="00730E2A"/>
    <w:rsid w:val="00732240"/>
    <w:rsid w:val="00732FF5"/>
    <w:rsid w:val="0073410A"/>
    <w:rsid w:val="00735E22"/>
    <w:rsid w:val="00736D6B"/>
    <w:rsid w:val="0073796E"/>
    <w:rsid w:val="00737B0C"/>
    <w:rsid w:val="00737EF2"/>
    <w:rsid w:val="007413DE"/>
    <w:rsid w:val="00741C98"/>
    <w:rsid w:val="00742606"/>
    <w:rsid w:val="00743FA2"/>
    <w:rsid w:val="00745B69"/>
    <w:rsid w:val="00746F9F"/>
    <w:rsid w:val="00747A14"/>
    <w:rsid w:val="00747B4F"/>
    <w:rsid w:val="0075033F"/>
    <w:rsid w:val="0075326E"/>
    <w:rsid w:val="00753AC5"/>
    <w:rsid w:val="00754091"/>
    <w:rsid w:val="00756CC6"/>
    <w:rsid w:val="007675C4"/>
    <w:rsid w:val="00772766"/>
    <w:rsid w:val="0077278E"/>
    <w:rsid w:val="00772BE5"/>
    <w:rsid w:val="007747B5"/>
    <w:rsid w:val="00775F02"/>
    <w:rsid w:val="00784706"/>
    <w:rsid w:val="00787376"/>
    <w:rsid w:val="00795F11"/>
    <w:rsid w:val="007A0BCE"/>
    <w:rsid w:val="007A14D1"/>
    <w:rsid w:val="007A2CC4"/>
    <w:rsid w:val="007A47A0"/>
    <w:rsid w:val="007A520A"/>
    <w:rsid w:val="007B19C0"/>
    <w:rsid w:val="007B4B80"/>
    <w:rsid w:val="007B5FF9"/>
    <w:rsid w:val="007B6E97"/>
    <w:rsid w:val="007C201B"/>
    <w:rsid w:val="007C2057"/>
    <w:rsid w:val="007C3322"/>
    <w:rsid w:val="007C717E"/>
    <w:rsid w:val="007C72B9"/>
    <w:rsid w:val="007D034E"/>
    <w:rsid w:val="007D31AB"/>
    <w:rsid w:val="007D44E7"/>
    <w:rsid w:val="007D675D"/>
    <w:rsid w:val="007D681F"/>
    <w:rsid w:val="007D6B2B"/>
    <w:rsid w:val="007E1334"/>
    <w:rsid w:val="007E19E2"/>
    <w:rsid w:val="007E62CB"/>
    <w:rsid w:val="007F253D"/>
    <w:rsid w:val="007F2EE5"/>
    <w:rsid w:val="00802867"/>
    <w:rsid w:val="00802AFD"/>
    <w:rsid w:val="00802F4D"/>
    <w:rsid w:val="00802FB1"/>
    <w:rsid w:val="00804A23"/>
    <w:rsid w:val="0080510C"/>
    <w:rsid w:val="0080595A"/>
    <w:rsid w:val="00812CDA"/>
    <w:rsid w:val="00812D35"/>
    <w:rsid w:val="00813E4C"/>
    <w:rsid w:val="00814344"/>
    <w:rsid w:val="008143C4"/>
    <w:rsid w:val="00815012"/>
    <w:rsid w:val="0081512B"/>
    <w:rsid w:val="008224E0"/>
    <w:rsid w:val="0082276C"/>
    <w:rsid w:val="008273FD"/>
    <w:rsid w:val="008330BA"/>
    <w:rsid w:val="0083335A"/>
    <w:rsid w:val="00833BB3"/>
    <w:rsid w:val="00834490"/>
    <w:rsid w:val="008359AB"/>
    <w:rsid w:val="00835D43"/>
    <w:rsid w:val="00840257"/>
    <w:rsid w:val="00842B4F"/>
    <w:rsid w:val="00846010"/>
    <w:rsid w:val="00847AA2"/>
    <w:rsid w:val="00852B50"/>
    <w:rsid w:val="0085316B"/>
    <w:rsid w:val="00854B9A"/>
    <w:rsid w:val="00854CD4"/>
    <w:rsid w:val="00854ED7"/>
    <w:rsid w:val="00856AC0"/>
    <w:rsid w:val="0086138A"/>
    <w:rsid w:val="008625B7"/>
    <w:rsid w:val="008655C0"/>
    <w:rsid w:val="008661F1"/>
    <w:rsid w:val="00871F6F"/>
    <w:rsid w:val="00872620"/>
    <w:rsid w:val="00875AA7"/>
    <w:rsid w:val="00876446"/>
    <w:rsid w:val="00876B45"/>
    <w:rsid w:val="00880D4B"/>
    <w:rsid w:val="0088213D"/>
    <w:rsid w:val="0088261A"/>
    <w:rsid w:val="00884716"/>
    <w:rsid w:val="0089465A"/>
    <w:rsid w:val="008A4D37"/>
    <w:rsid w:val="008B2F40"/>
    <w:rsid w:val="008B6798"/>
    <w:rsid w:val="008B78CC"/>
    <w:rsid w:val="008B79F6"/>
    <w:rsid w:val="008C0DBE"/>
    <w:rsid w:val="008C1AA4"/>
    <w:rsid w:val="008C3CA2"/>
    <w:rsid w:val="008D05F4"/>
    <w:rsid w:val="008D1FE8"/>
    <w:rsid w:val="008D414E"/>
    <w:rsid w:val="008D4CA4"/>
    <w:rsid w:val="008D62A2"/>
    <w:rsid w:val="008D62B2"/>
    <w:rsid w:val="008D7303"/>
    <w:rsid w:val="008D7F1E"/>
    <w:rsid w:val="008E3974"/>
    <w:rsid w:val="008F5348"/>
    <w:rsid w:val="008F59B0"/>
    <w:rsid w:val="008F5A32"/>
    <w:rsid w:val="008F7F24"/>
    <w:rsid w:val="00901670"/>
    <w:rsid w:val="0090354B"/>
    <w:rsid w:val="00904FF0"/>
    <w:rsid w:val="00905E2F"/>
    <w:rsid w:val="00906466"/>
    <w:rsid w:val="009067F4"/>
    <w:rsid w:val="00907700"/>
    <w:rsid w:val="00907870"/>
    <w:rsid w:val="00912175"/>
    <w:rsid w:val="0091231A"/>
    <w:rsid w:val="00913099"/>
    <w:rsid w:val="009134AC"/>
    <w:rsid w:val="00913756"/>
    <w:rsid w:val="0091502B"/>
    <w:rsid w:val="009178B5"/>
    <w:rsid w:val="009209C8"/>
    <w:rsid w:val="0092285C"/>
    <w:rsid w:val="009238CE"/>
    <w:rsid w:val="00930857"/>
    <w:rsid w:val="00933F87"/>
    <w:rsid w:val="0093510F"/>
    <w:rsid w:val="00935853"/>
    <w:rsid w:val="00935D07"/>
    <w:rsid w:val="00935D99"/>
    <w:rsid w:val="0094264E"/>
    <w:rsid w:val="00944CA8"/>
    <w:rsid w:val="00946BA8"/>
    <w:rsid w:val="009507A3"/>
    <w:rsid w:val="00950C28"/>
    <w:rsid w:val="009510CB"/>
    <w:rsid w:val="009519D5"/>
    <w:rsid w:val="009534EC"/>
    <w:rsid w:val="0095373A"/>
    <w:rsid w:val="009543CB"/>
    <w:rsid w:val="0095589C"/>
    <w:rsid w:val="00961B51"/>
    <w:rsid w:val="00962DBF"/>
    <w:rsid w:val="00963B52"/>
    <w:rsid w:val="00964B44"/>
    <w:rsid w:val="00964C16"/>
    <w:rsid w:val="0096662F"/>
    <w:rsid w:val="00966850"/>
    <w:rsid w:val="00970C58"/>
    <w:rsid w:val="0097394D"/>
    <w:rsid w:val="00973C4A"/>
    <w:rsid w:val="0097430E"/>
    <w:rsid w:val="00980B25"/>
    <w:rsid w:val="009815D8"/>
    <w:rsid w:val="00982EF3"/>
    <w:rsid w:val="00986E11"/>
    <w:rsid w:val="009901D3"/>
    <w:rsid w:val="00991B1C"/>
    <w:rsid w:val="00991E91"/>
    <w:rsid w:val="00994863"/>
    <w:rsid w:val="009948E9"/>
    <w:rsid w:val="009955B4"/>
    <w:rsid w:val="00995900"/>
    <w:rsid w:val="00997FFE"/>
    <w:rsid w:val="009A152D"/>
    <w:rsid w:val="009A1E6F"/>
    <w:rsid w:val="009A387D"/>
    <w:rsid w:val="009A3F2E"/>
    <w:rsid w:val="009A4F4C"/>
    <w:rsid w:val="009A6B63"/>
    <w:rsid w:val="009B08B0"/>
    <w:rsid w:val="009B155A"/>
    <w:rsid w:val="009C0662"/>
    <w:rsid w:val="009C58F4"/>
    <w:rsid w:val="009C6118"/>
    <w:rsid w:val="009C780C"/>
    <w:rsid w:val="009C7E13"/>
    <w:rsid w:val="009D4AAB"/>
    <w:rsid w:val="009D63DF"/>
    <w:rsid w:val="009D73C6"/>
    <w:rsid w:val="009E4766"/>
    <w:rsid w:val="009E7785"/>
    <w:rsid w:val="009E7A36"/>
    <w:rsid w:val="009F0A1F"/>
    <w:rsid w:val="009F3331"/>
    <w:rsid w:val="009F38A3"/>
    <w:rsid w:val="009F43E1"/>
    <w:rsid w:val="009F4C6C"/>
    <w:rsid w:val="009F4C7A"/>
    <w:rsid w:val="00A01391"/>
    <w:rsid w:val="00A01942"/>
    <w:rsid w:val="00A050F2"/>
    <w:rsid w:val="00A06090"/>
    <w:rsid w:val="00A06FE2"/>
    <w:rsid w:val="00A11F47"/>
    <w:rsid w:val="00A12C52"/>
    <w:rsid w:val="00A16836"/>
    <w:rsid w:val="00A17AC0"/>
    <w:rsid w:val="00A2317D"/>
    <w:rsid w:val="00A23BFC"/>
    <w:rsid w:val="00A2458D"/>
    <w:rsid w:val="00A25664"/>
    <w:rsid w:val="00A32080"/>
    <w:rsid w:val="00A33A9E"/>
    <w:rsid w:val="00A33D04"/>
    <w:rsid w:val="00A40768"/>
    <w:rsid w:val="00A41535"/>
    <w:rsid w:val="00A416EF"/>
    <w:rsid w:val="00A42810"/>
    <w:rsid w:val="00A43907"/>
    <w:rsid w:val="00A50A00"/>
    <w:rsid w:val="00A51EF7"/>
    <w:rsid w:val="00A53785"/>
    <w:rsid w:val="00A54AAB"/>
    <w:rsid w:val="00A6155F"/>
    <w:rsid w:val="00A61E6E"/>
    <w:rsid w:val="00A63F52"/>
    <w:rsid w:val="00A647B7"/>
    <w:rsid w:val="00A661E1"/>
    <w:rsid w:val="00A67224"/>
    <w:rsid w:val="00A73278"/>
    <w:rsid w:val="00A76E70"/>
    <w:rsid w:val="00A778B3"/>
    <w:rsid w:val="00A77D8B"/>
    <w:rsid w:val="00A80249"/>
    <w:rsid w:val="00A82B69"/>
    <w:rsid w:val="00A90A1F"/>
    <w:rsid w:val="00A90F7B"/>
    <w:rsid w:val="00A91821"/>
    <w:rsid w:val="00A91920"/>
    <w:rsid w:val="00A93302"/>
    <w:rsid w:val="00A9336C"/>
    <w:rsid w:val="00A95E41"/>
    <w:rsid w:val="00AA0D56"/>
    <w:rsid w:val="00AA0D57"/>
    <w:rsid w:val="00AA4D14"/>
    <w:rsid w:val="00AA6193"/>
    <w:rsid w:val="00AA7DE5"/>
    <w:rsid w:val="00AB191C"/>
    <w:rsid w:val="00AB4FD4"/>
    <w:rsid w:val="00AB6097"/>
    <w:rsid w:val="00AC1412"/>
    <w:rsid w:val="00AC2771"/>
    <w:rsid w:val="00AC4D40"/>
    <w:rsid w:val="00AC6CBD"/>
    <w:rsid w:val="00AD00E7"/>
    <w:rsid w:val="00AD09CD"/>
    <w:rsid w:val="00AD157E"/>
    <w:rsid w:val="00AD2161"/>
    <w:rsid w:val="00AD32D8"/>
    <w:rsid w:val="00AD32F9"/>
    <w:rsid w:val="00AD3597"/>
    <w:rsid w:val="00AD40A3"/>
    <w:rsid w:val="00AD4B9B"/>
    <w:rsid w:val="00AD61E2"/>
    <w:rsid w:val="00AD6B0E"/>
    <w:rsid w:val="00AD70A0"/>
    <w:rsid w:val="00AD7816"/>
    <w:rsid w:val="00AD7E29"/>
    <w:rsid w:val="00AE6C2A"/>
    <w:rsid w:val="00AE71A4"/>
    <w:rsid w:val="00AF24E0"/>
    <w:rsid w:val="00AF339E"/>
    <w:rsid w:val="00AF3C63"/>
    <w:rsid w:val="00AF61B5"/>
    <w:rsid w:val="00B03C5A"/>
    <w:rsid w:val="00B0687A"/>
    <w:rsid w:val="00B101ED"/>
    <w:rsid w:val="00B11072"/>
    <w:rsid w:val="00B16DD5"/>
    <w:rsid w:val="00B17229"/>
    <w:rsid w:val="00B17635"/>
    <w:rsid w:val="00B20DED"/>
    <w:rsid w:val="00B259A9"/>
    <w:rsid w:val="00B303C1"/>
    <w:rsid w:val="00B31726"/>
    <w:rsid w:val="00B3531B"/>
    <w:rsid w:val="00B36521"/>
    <w:rsid w:val="00B37960"/>
    <w:rsid w:val="00B37EFD"/>
    <w:rsid w:val="00B406B0"/>
    <w:rsid w:val="00B42193"/>
    <w:rsid w:val="00B4449E"/>
    <w:rsid w:val="00B50F51"/>
    <w:rsid w:val="00B53279"/>
    <w:rsid w:val="00B5347C"/>
    <w:rsid w:val="00B53C0A"/>
    <w:rsid w:val="00B5428A"/>
    <w:rsid w:val="00B55CB5"/>
    <w:rsid w:val="00B62416"/>
    <w:rsid w:val="00B66316"/>
    <w:rsid w:val="00B66B6D"/>
    <w:rsid w:val="00B7306E"/>
    <w:rsid w:val="00B76276"/>
    <w:rsid w:val="00B80058"/>
    <w:rsid w:val="00B80491"/>
    <w:rsid w:val="00B81479"/>
    <w:rsid w:val="00B83BCC"/>
    <w:rsid w:val="00B84992"/>
    <w:rsid w:val="00B85A31"/>
    <w:rsid w:val="00B85DF6"/>
    <w:rsid w:val="00B86E8C"/>
    <w:rsid w:val="00B86FC3"/>
    <w:rsid w:val="00B87E07"/>
    <w:rsid w:val="00B90428"/>
    <w:rsid w:val="00B93D6B"/>
    <w:rsid w:val="00B97B39"/>
    <w:rsid w:val="00BA01EF"/>
    <w:rsid w:val="00BA03D6"/>
    <w:rsid w:val="00BA0919"/>
    <w:rsid w:val="00BA2976"/>
    <w:rsid w:val="00BA34B6"/>
    <w:rsid w:val="00BA42AC"/>
    <w:rsid w:val="00BA598E"/>
    <w:rsid w:val="00BA66D2"/>
    <w:rsid w:val="00BB17E6"/>
    <w:rsid w:val="00BB1DA0"/>
    <w:rsid w:val="00BB230C"/>
    <w:rsid w:val="00BB2653"/>
    <w:rsid w:val="00BB3C75"/>
    <w:rsid w:val="00BB470D"/>
    <w:rsid w:val="00BB530B"/>
    <w:rsid w:val="00BB5327"/>
    <w:rsid w:val="00BC14DC"/>
    <w:rsid w:val="00BC398B"/>
    <w:rsid w:val="00BC3BCA"/>
    <w:rsid w:val="00BC61D6"/>
    <w:rsid w:val="00BC6813"/>
    <w:rsid w:val="00BC7A03"/>
    <w:rsid w:val="00BD096A"/>
    <w:rsid w:val="00BD2B0D"/>
    <w:rsid w:val="00BE1B7A"/>
    <w:rsid w:val="00BE48C4"/>
    <w:rsid w:val="00BE7A33"/>
    <w:rsid w:val="00BF2458"/>
    <w:rsid w:val="00BF25AF"/>
    <w:rsid w:val="00BF4DC1"/>
    <w:rsid w:val="00BF7489"/>
    <w:rsid w:val="00C01CF3"/>
    <w:rsid w:val="00C03226"/>
    <w:rsid w:val="00C037B6"/>
    <w:rsid w:val="00C0435B"/>
    <w:rsid w:val="00C07FB6"/>
    <w:rsid w:val="00C159B6"/>
    <w:rsid w:val="00C165FD"/>
    <w:rsid w:val="00C2061B"/>
    <w:rsid w:val="00C248A2"/>
    <w:rsid w:val="00C27546"/>
    <w:rsid w:val="00C3161B"/>
    <w:rsid w:val="00C31764"/>
    <w:rsid w:val="00C31923"/>
    <w:rsid w:val="00C32470"/>
    <w:rsid w:val="00C3263E"/>
    <w:rsid w:val="00C32A6F"/>
    <w:rsid w:val="00C33983"/>
    <w:rsid w:val="00C35721"/>
    <w:rsid w:val="00C40B4E"/>
    <w:rsid w:val="00C40CAD"/>
    <w:rsid w:val="00C51D4B"/>
    <w:rsid w:val="00C5248A"/>
    <w:rsid w:val="00C52701"/>
    <w:rsid w:val="00C536C4"/>
    <w:rsid w:val="00C53C41"/>
    <w:rsid w:val="00C56461"/>
    <w:rsid w:val="00C607D6"/>
    <w:rsid w:val="00C60C80"/>
    <w:rsid w:val="00C62376"/>
    <w:rsid w:val="00C65986"/>
    <w:rsid w:val="00C66492"/>
    <w:rsid w:val="00C66BAD"/>
    <w:rsid w:val="00C67809"/>
    <w:rsid w:val="00C678A5"/>
    <w:rsid w:val="00C706FE"/>
    <w:rsid w:val="00C72F3E"/>
    <w:rsid w:val="00C73162"/>
    <w:rsid w:val="00C74457"/>
    <w:rsid w:val="00C767AC"/>
    <w:rsid w:val="00C76F60"/>
    <w:rsid w:val="00C77DEE"/>
    <w:rsid w:val="00C8132B"/>
    <w:rsid w:val="00C82989"/>
    <w:rsid w:val="00C82D44"/>
    <w:rsid w:val="00C848D7"/>
    <w:rsid w:val="00C9080D"/>
    <w:rsid w:val="00C90D12"/>
    <w:rsid w:val="00CA16D0"/>
    <w:rsid w:val="00CA40B4"/>
    <w:rsid w:val="00CB04B7"/>
    <w:rsid w:val="00CB24E4"/>
    <w:rsid w:val="00CB288F"/>
    <w:rsid w:val="00CB422E"/>
    <w:rsid w:val="00CB499E"/>
    <w:rsid w:val="00CB4C65"/>
    <w:rsid w:val="00CB519D"/>
    <w:rsid w:val="00CB7E6C"/>
    <w:rsid w:val="00CC1A18"/>
    <w:rsid w:val="00CC1AFE"/>
    <w:rsid w:val="00CC396F"/>
    <w:rsid w:val="00CC4C50"/>
    <w:rsid w:val="00CC5FD7"/>
    <w:rsid w:val="00CD219A"/>
    <w:rsid w:val="00CD2CC0"/>
    <w:rsid w:val="00CD36C3"/>
    <w:rsid w:val="00CD4918"/>
    <w:rsid w:val="00CD6918"/>
    <w:rsid w:val="00CE00B1"/>
    <w:rsid w:val="00CE0EA7"/>
    <w:rsid w:val="00CE1A4D"/>
    <w:rsid w:val="00CE1DD9"/>
    <w:rsid w:val="00CE260A"/>
    <w:rsid w:val="00CE549F"/>
    <w:rsid w:val="00CE7010"/>
    <w:rsid w:val="00CE7CE2"/>
    <w:rsid w:val="00CF04D0"/>
    <w:rsid w:val="00CF0594"/>
    <w:rsid w:val="00CF19EE"/>
    <w:rsid w:val="00CF35BB"/>
    <w:rsid w:val="00CF3FAC"/>
    <w:rsid w:val="00CF62AD"/>
    <w:rsid w:val="00D03442"/>
    <w:rsid w:val="00D04741"/>
    <w:rsid w:val="00D06B71"/>
    <w:rsid w:val="00D12A6D"/>
    <w:rsid w:val="00D13205"/>
    <w:rsid w:val="00D140B9"/>
    <w:rsid w:val="00D1585A"/>
    <w:rsid w:val="00D16757"/>
    <w:rsid w:val="00D179FB"/>
    <w:rsid w:val="00D20CEB"/>
    <w:rsid w:val="00D22ADA"/>
    <w:rsid w:val="00D26C8B"/>
    <w:rsid w:val="00D30E9F"/>
    <w:rsid w:val="00D32B84"/>
    <w:rsid w:val="00D402E2"/>
    <w:rsid w:val="00D4436C"/>
    <w:rsid w:val="00D44FF9"/>
    <w:rsid w:val="00D4678B"/>
    <w:rsid w:val="00D47A75"/>
    <w:rsid w:val="00D54A7B"/>
    <w:rsid w:val="00D5572C"/>
    <w:rsid w:val="00D56B91"/>
    <w:rsid w:val="00D60485"/>
    <w:rsid w:val="00D618CE"/>
    <w:rsid w:val="00D61DA7"/>
    <w:rsid w:val="00D625A3"/>
    <w:rsid w:val="00D67D34"/>
    <w:rsid w:val="00D7084C"/>
    <w:rsid w:val="00D70D7F"/>
    <w:rsid w:val="00D71B4C"/>
    <w:rsid w:val="00D769D7"/>
    <w:rsid w:val="00D77502"/>
    <w:rsid w:val="00D80CF7"/>
    <w:rsid w:val="00D82553"/>
    <w:rsid w:val="00D82D1B"/>
    <w:rsid w:val="00D911DD"/>
    <w:rsid w:val="00D92EE6"/>
    <w:rsid w:val="00D9396E"/>
    <w:rsid w:val="00D93C23"/>
    <w:rsid w:val="00D93D3B"/>
    <w:rsid w:val="00D93F68"/>
    <w:rsid w:val="00D95003"/>
    <w:rsid w:val="00D95E00"/>
    <w:rsid w:val="00DA0D5A"/>
    <w:rsid w:val="00DA0E45"/>
    <w:rsid w:val="00DA0F36"/>
    <w:rsid w:val="00DA468E"/>
    <w:rsid w:val="00DA605F"/>
    <w:rsid w:val="00DA6AA1"/>
    <w:rsid w:val="00DB0AF9"/>
    <w:rsid w:val="00DB0C41"/>
    <w:rsid w:val="00DB24A5"/>
    <w:rsid w:val="00DB31D6"/>
    <w:rsid w:val="00DC4B21"/>
    <w:rsid w:val="00DC50C2"/>
    <w:rsid w:val="00DC6773"/>
    <w:rsid w:val="00DC7F54"/>
    <w:rsid w:val="00DD24D9"/>
    <w:rsid w:val="00DD45A7"/>
    <w:rsid w:val="00DD6E7F"/>
    <w:rsid w:val="00DE0933"/>
    <w:rsid w:val="00DE59FC"/>
    <w:rsid w:val="00DE5ACB"/>
    <w:rsid w:val="00DF27F5"/>
    <w:rsid w:val="00DF6FE4"/>
    <w:rsid w:val="00E00A93"/>
    <w:rsid w:val="00E02203"/>
    <w:rsid w:val="00E04D9E"/>
    <w:rsid w:val="00E0501B"/>
    <w:rsid w:val="00E05A28"/>
    <w:rsid w:val="00E07BC2"/>
    <w:rsid w:val="00E103FE"/>
    <w:rsid w:val="00E12126"/>
    <w:rsid w:val="00E12D1A"/>
    <w:rsid w:val="00E133FC"/>
    <w:rsid w:val="00E13D8D"/>
    <w:rsid w:val="00E15307"/>
    <w:rsid w:val="00E23273"/>
    <w:rsid w:val="00E23C1A"/>
    <w:rsid w:val="00E24D67"/>
    <w:rsid w:val="00E25F53"/>
    <w:rsid w:val="00E273DA"/>
    <w:rsid w:val="00E27814"/>
    <w:rsid w:val="00E3098C"/>
    <w:rsid w:val="00E30EE0"/>
    <w:rsid w:val="00E32834"/>
    <w:rsid w:val="00E32BF4"/>
    <w:rsid w:val="00E341F2"/>
    <w:rsid w:val="00E3579B"/>
    <w:rsid w:val="00E36872"/>
    <w:rsid w:val="00E426EC"/>
    <w:rsid w:val="00E43CE2"/>
    <w:rsid w:val="00E5471D"/>
    <w:rsid w:val="00E55453"/>
    <w:rsid w:val="00E5655F"/>
    <w:rsid w:val="00E57AF0"/>
    <w:rsid w:val="00E74CC1"/>
    <w:rsid w:val="00E766F4"/>
    <w:rsid w:val="00E76C28"/>
    <w:rsid w:val="00E8013D"/>
    <w:rsid w:val="00E82893"/>
    <w:rsid w:val="00E863D3"/>
    <w:rsid w:val="00E86436"/>
    <w:rsid w:val="00E87B3D"/>
    <w:rsid w:val="00E905E3"/>
    <w:rsid w:val="00E90906"/>
    <w:rsid w:val="00E9299C"/>
    <w:rsid w:val="00E93337"/>
    <w:rsid w:val="00E936FB"/>
    <w:rsid w:val="00E939A8"/>
    <w:rsid w:val="00E93CEA"/>
    <w:rsid w:val="00E93E9F"/>
    <w:rsid w:val="00E94437"/>
    <w:rsid w:val="00E95BCF"/>
    <w:rsid w:val="00E96D01"/>
    <w:rsid w:val="00EA0A78"/>
    <w:rsid w:val="00EA1D2F"/>
    <w:rsid w:val="00EA383B"/>
    <w:rsid w:val="00EA53FC"/>
    <w:rsid w:val="00EA63A5"/>
    <w:rsid w:val="00EA66E6"/>
    <w:rsid w:val="00EA6E7A"/>
    <w:rsid w:val="00EB0051"/>
    <w:rsid w:val="00EB3310"/>
    <w:rsid w:val="00EB3E7B"/>
    <w:rsid w:val="00EB5E3D"/>
    <w:rsid w:val="00EB6CB3"/>
    <w:rsid w:val="00EB6F38"/>
    <w:rsid w:val="00EC0119"/>
    <w:rsid w:val="00EC08A8"/>
    <w:rsid w:val="00EC0A5C"/>
    <w:rsid w:val="00EC1E2F"/>
    <w:rsid w:val="00EC3225"/>
    <w:rsid w:val="00EC3CD6"/>
    <w:rsid w:val="00EC5FE0"/>
    <w:rsid w:val="00ED14BF"/>
    <w:rsid w:val="00ED3A98"/>
    <w:rsid w:val="00ED41C0"/>
    <w:rsid w:val="00ED6460"/>
    <w:rsid w:val="00ED6783"/>
    <w:rsid w:val="00EE11A3"/>
    <w:rsid w:val="00EE18FA"/>
    <w:rsid w:val="00EE2171"/>
    <w:rsid w:val="00EE26BF"/>
    <w:rsid w:val="00EE31A7"/>
    <w:rsid w:val="00EE522F"/>
    <w:rsid w:val="00EF0A38"/>
    <w:rsid w:val="00EF2E43"/>
    <w:rsid w:val="00EF4792"/>
    <w:rsid w:val="00EF58C6"/>
    <w:rsid w:val="00EF794B"/>
    <w:rsid w:val="00F02ACD"/>
    <w:rsid w:val="00F056B8"/>
    <w:rsid w:val="00F105E0"/>
    <w:rsid w:val="00F13AB9"/>
    <w:rsid w:val="00F16A7F"/>
    <w:rsid w:val="00F2110A"/>
    <w:rsid w:val="00F22C2F"/>
    <w:rsid w:val="00F25E70"/>
    <w:rsid w:val="00F27A96"/>
    <w:rsid w:val="00F27E82"/>
    <w:rsid w:val="00F33A00"/>
    <w:rsid w:val="00F35533"/>
    <w:rsid w:val="00F40F0A"/>
    <w:rsid w:val="00F41BC2"/>
    <w:rsid w:val="00F469EE"/>
    <w:rsid w:val="00F54A78"/>
    <w:rsid w:val="00F55257"/>
    <w:rsid w:val="00F56821"/>
    <w:rsid w:val="00F5685E"/>
    <w:rsid w:val="00F57DE1"/>
    <w:rsid w:val="00F609E1"/>
    <w:rsid w:val="00F60DA2"/>
    <w:rsid w:val="00F65CB8"/>
    <w:rsid w:val="00F67692"/>
    <w:rsid w:val="00F708B5"/>
    <w:rsid w:val="00F71B11"/>
    <w:rsid w:val="00F72DAF"/>
    <w:rsid w:val="00F74734"/>
    <w:rsid w:val="00F76339"/>
    <w:rsid w:val="00F764A9"/>
    <w:rsid w:val="00F80BAD"/>
    <w:rsid w:val="00F8105B"/>
    <w:rsid w:val="00F86A65"/>
    <w:rsid w:val="00F918B1"/>
    <w:rsid w:val="00F9231B"/>
    <w:rsid w:val="00F92A7E"/>
    <w:rsid w:val="00F932F8"/>
    <w:rsid w:val="00F933A4"/>
    <w:rsid w:val="00F97C06"/>
    <w:rsid w:val="00FA4630"/>
    <w:rsid w:val="00FA4D2D"/>
    <w:rsid w:val="00FA5273"/>
    <w:rsid w:val="00FA61C5"/>
    <w:rsid w:val="00FB1C57"/>
    <w:rsid w:val="00FB2247"/>
    <w:rsid w:val="00FB604B"/>
    <w:rsid w:val="00FB725E"/>
    <w:rsid w:val="00FB7A00"/>
    <w:rsid w:val="00FC0379"/>
    <w:rsid w:val="00FC078D"/>
    <w:rsid w:val="00FC1785"/>
    <w:rsid w:val="00FC1CBF"/>
    <w:rsid w:val="00FC640F"/>
    <w:rsid w:val="00FD1AF2"/>
    <w:rsid w:val="00FD2866"/>
    <w:rsid w:val="00FD7AD0"/>
    <w:rsid w:val="00FD7F0E"/>
    <w:rsid w:val="00FE1EE9"/>
    <w:rsid w:val="00FE203B"/>
    <w:rsid w:val="00FE4CE6"/>
    <w:rsid w:val="00FE4D74"/>
    <w:rsid w:val="00FE4DAE"/>
    <w:rsid w:val="00FE7FFE"/>
    <w:rsid w:val="00FF165A"/>
    <w:rsid w:val="00FF18EB"/>
    <w:rsid w:val="00FF39E6"/>
    <w:rsid w:val="00FF4CB5"/>
    <w:rsid w:val="00FF53FA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072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paragraph" w:styleId="2">
    <w:name w:val="heading 2"/>
    <w:basedOn w:val="a"/>
    <w:link w:val="20"/>
    <w:uiPriority w:val="9"/>
    <w:qFormat/>
    <w:rsid w:val="00AB4FD4"/>
    <w:pPr>
      <w:spacing w:after="180"/>
      <w:outlineLvl w:val="1"/>
    </w:pPr>
    <w:rPr>
      <w:rFonts w:ascii="Arial" w:hAnsi="Arial" w:cs="Arial"/>
      <w:b/>
      <w:bCs/>
      <w:color w:val="FF8C16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1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110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0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31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43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B4FD4"/>
    <w:rPr>
      <w:rFonts w:ascii="Arial" w:eastAsia="Times New Roman" w:hAnsi="Arial" w:cs="Arial"/>
      <w:b/>
      <w:bCs/>
      <w:color w:val="FF8C16"/>
      <w:sz w:val="36"/>
      <w:szCs w:val="36"/>
      <w:lang w:eastAsia="ru-RU"/>
    </w:rPr>
  </w:style>
  <w:style w:type="paragraph" w:customStyle="1" w:styleId="ConsNonformat">
    <w:name w:val="ConsNonformat"/>
    <w:rsid w:val="00AB4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7">
    <w:name w:val="Гипертекстовая ссылка"/>
    <w:uiPriority w:val="99"/>
    <w:rsid w:val="00AB4FD4"/>
    <w:rPr>
      <w:b/>
      <w:bCs/>
      <w:color w:val="008000"/>
    </w:rPr>
  </w:style>
  <w:style w:type="paragraph" w:customStyle="1" w:styleId="11">
    <w:name w:val="Без интервала1"/>
    <w:qFormat/>
    <w:rsid w:val="00AB4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qFormat/>
    <w:rsid w:val="00AB4FD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B4FD4"/>
    <w:rPr>
      <w:color w:val="04348A"/>
      <w:u w:val="single"/>
    </w:rPr>
  </w:style>
  <w:style w:type="paragraph" w:customStyle="1" w:styleId="formattext">
    <w:name w:val="formattext"/>
    <w:basedOn w:val="a"/>
    <w:rsid w:val="00AB4FD4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rsid w:val="00AB4FD4"/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AB4F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AB4FD4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AB4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B4FD4"/>
  </w:style>
  <w:style w:type="table" w:styleId="ad">
    <w:name w:val="Table Grid"/>
    <w:basedOn w:val="a1"/>
    <w:uiPriority w:val="59"/>
    <w:rsid w:val="00AB4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4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"/>
    <w:basedOn w:val="a"/>
    <w:rsid w:val="00AB4F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AB4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B4F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B4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B4F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B4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Абзац_пост"/>
    <w:basedOn w:val="a"/>
    <w:rsid w:val="00AB4FD4"/>
    <w:pPr>
      <w:spacing w:before="120"/>
      <w:ind w:firstLine="720"/>
      <w:jc w:val="both"/>
    </w:pPr>
    <w:rPr>
      <w:sz w:val="26"/>
    </w:rPr>
  </w:style>
  <w:style w:type="paragraph" w:styleId="21">
    <w:name w:val="Body Text 2"/>
    <w:basedOn w:val="a"/>
    <w:link w:val="22"/>
    <w:uiPriority w:val="99"/>
    <w:unhideWhenUsed/>
    <w:rsid w:val="00AB4F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B4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B4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13">
    <w:name w:val="Заголовок1"/>
    <w:basedOn w:val="a"/>
    <w:next w:val="a9"/>
    <w:rsid w:val="00AB4FD4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en-US"/>
    </w:rPr>
  </w:style>
  <w:style w:type="paragraph" w:styleId="af4">
    <w:name w:val="Normal (Web)"/>
    <w:basedOn w:val="a"/>
    <w:uiPriority w:val="99"/>
    <w:unhideWhenUsed/>
    <w:rsid w:val="00AB4FD4"/>
    <w:pPr>
      <w:spacing w:before="100" w:beforeAutospacing="1" w:after="100" w:afterAutospacing="1"/>
    </w:pPr>
  </w:style>
  <w:style w:type="paragraph" w:customStyle="1" w:styleId="ConsTitle">
    <w:name w:val="ConsTitle"/>
    <w:rsid w:val="00AB4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rsid w:val="00AB4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5">
    <w:name w:val="caption"/>
    <w:basedOn w:val="a"/>
    <w:next w:val="a"/>
    <w:unhideWhenUsed/>
    <w:qFormat/>
    <w:rsid w:val="00AB4FD4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character" w:customStyle="1" w:styleId="w">
    <w:name w:val="w"/>
    <w:basedOn w:val="a0"/>
    <w:rsid w:val="00AB4FD4"/>
  </w:style>
  <w:style w:type="character" w:styleId="af6">
    <w:name w:val="annotation reference"/>
    <w:basedOn w:val="a0"/>
    <w:uiPriority w:val="99"/>
    <w:semiHidden/>
    <w:unhideWhenUsed/>
    <w:rsid w:val="00AB4FD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B4FD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B4FD4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B4FD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B4FD4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072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paragraph" w:styleId="2">
    <w:name w:val="heading 2"/>
    <w:basedOn w:val="a"/>
    <w:link w:val="20"/>
    <w:uiPriority w:val="9"/>
    <w:qFormat/>
    <w:rsid w:val="00AB4FD4"/>
    <w:pPr>
      <w:spacing w:after="180"/>
      <w:outlineLvl w:val="1"/>
    </w:pPr>
    <w:rPr>
      <w:rFonts w:ascii="Arial" w:hAnsi="Arial" w:cs="Arial"/>
      <w:b/>
      <w:bCs/>
      <w:color w:val="FF8C16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1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110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0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31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43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B4FD4"/>
    <w:rPr>
      <w:rFonts w:ascii="Arial" w:eastAsia="Times New Roman" w:hAnsi="Arial" w:cs="Arial"/>
      <w:b/>
      <w:bCs/>
      <w:color w:val="FF8C16"/>
      <w:sz w:val="36"/>
      <w:szCs w:val="36"/>
      <w:lang w:eastAsia="ru-RU"/>
    </w:rPr>
  </w:style>
  <w:style w:type="paragraph" w:customStyle="1" w:styleId="ConsNonformat">
    <w:name w:val="ConsNonformat"/>
    <w:rsid w:val="00AB4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7">
    <w:name w:val="Гипертекстовая ссылка"/>
    <w:uiPriority w:val="99"/>
    <w:rsid w:val="00AB4FD4"/>
    <w:rPr>
      <w:b/>
      <w:bCs/>
      <w:color w:val="008000"/>
    </w:rPr>
  </w:style>
  <w:style w:type="paragraph" w:customStyle="1" w:styleId="11">
    <w:name w:val="Без интервала1"/>
    <w:qFormat/>
    <w:rsid w:val="00AB4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qFormat/>
    <w:rsid w:val="00AB4FD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B4FD4"/>
    <w:rPr>
      <w:color w:val="04348A"/>
      <w:u w:val="single"/>
    </w:rPr>
  </w:style>
  <w:style w:type="paragraph" w:customStyle="1" w:styleId="formattext">
    <w:name w:val="formattext"/>
    <w:basedOn w:val="a"/>
    <w:rsid w:val="00AB4FD4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rsid w:val="00AB4FD4"/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AB4F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AB4FD4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AB4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B4FD4"/>
  </w:style>
  <w:style w:type="table" w:styleId="ad">
    <w:name w:val="Table Grid"/>
    <w:basedOn w:val="a1"/>
    <w:uiPriority w:val="59"/>
    <w:rsid w:val="00AB4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4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"/>
    <w:basedOn w:val="a"/>
    <w:rsid w:val="00AB4F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AB4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B4F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B4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B4F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B4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Абзац_пост"/>
    <w:basedOn w:val="a"/>
    <w:rsid w:val="00AB4FD4"/>
    <w:pPr>
      <w:spacing w:before="120"/>
      <w:ind w:firstLine="720"/>
      <w:jc w:val="both"/>
    </w:pPr>
    <w:rPr>
      <w:sz w:val="26"/>
    </w:rPr>
  </w:style>
  <w:style w:type="paragraph" w:styleId="21">
    <w:name w:val="Body Text 2"/>
    <w:basedOn w:val="a"/>
    <w:link w:val="22"/>
    <w:uiPriority w:val="99"/>
    <w:unhideWhenUsed/>
    <w:rsid w:val="00AB4F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B4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B4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13">
    <w:name w:val="Заголовок1"/>
    <w:basedOn w:val="a"/>
    <w:next w:val="a9"/>
    <w:rsid w:val="00AB4FD4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en-US"/>
    </w:rPr>
  </w:style>
  <w:style w:type="paragraph" w:styleId="af4">
    <w:name w:val="Normal (Web)"/>
    <w:basedOn w:val="a"/>
    <w:uiPriority w:val="99"/>
    <w:unhideWhenUsed/>
    <w:rsid w:val="00AB4FD4"/>
    <w:pPr>
      <w:spacing w:before="100" w:beforeAutospacing="1" w:after="100" w:afterAutospacing="1"/>
    </w:pPr>
  </w:style>
  <w:style w:type="paragraph" w:customStyle="1" w:styleId="ConsTitle">
    <w:name w:val="ConsTitle"/>
    <w:rsid w:val="00AB4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rsid w:val="00AB4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5">
    <w:name w:val="caption"/>
    <w:basedOn w:val="a"/>
    <w:next w:val="a"/>
    <w:unhideWhenUsed/>
    <w:qFormat/>
    <w:rsid w:val="00AB4FD4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character" w:customStyle="1" w:styleId="w">
    <w:name w:val="w"/>
    <w:basedOn w:val="a0"/>
    <w:rsid w:val="00AB4FD4"/>
  </w:style>
  <w:style w:type="character" w:styleId="af6">
    <w:name w:val="annotation reference"/>
    <w:basedOn w:val="a0"/>
    <w:uiPriority w:val="99"/>
    <w:semiHidden/>
    <w:unhideWhenUsed/>
    <w:rsid w:val="00AB4FD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B4FD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B4FD4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B4FD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B4FD4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maleyko@mail.ru" TargetMode="Externa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pomaleyko@mail.ru" TargetMode="External"/><Relationship Id="rId12" Type="http://schemas.openxmlformats.org/officeDocument/2006/relationships/chart" Target="charts/chart2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http://yakutsk.bezformata.ru/word/stremlenie/1092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205587469553964E-2"/>
          <c:y val="2.8985270958777475E-2"/>
          <c:w val="0.59627957865385883"/>
          <c:h val="0.6261907217774827"/>
        </c:manualLayout>
      </c:layout>
      <c:area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рождаемость</c:v>
                </c:pt>
              </c:strCache>
            </c:strRef>
          </c:tx>
          <c:dLbls>
            <c:dLbl>
              <c:idx val="0"/>
              <c:layout>
                <c:manualLayout>
                  <c:x val="2.8438624119696172E-2"/>
                  <c:y val="-8.8493615792888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892-4A19-952C-CACDCD48001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3754644624432121E-3"/>
                  <c:y val="-7.3204617682475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892-4A19-952C-CACDCD48001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817017042606769E-2"/>
                  <c:y val="-7.1418180773963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892-4A19-952C-CACDCD48001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9 мес. 2019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327</c:v>
                </c:pt>
                <c:pt idx="1">
                  <c:v>324</c:v>
                </c:pt>
                <c:pt idx="2">
                  <c:v>317</c:v>
                </c:pt>
                <c:pt idx="3">
                  <c:v>238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892-4A19-952C-CACDCD4800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смертность</c:v>
                </c:pt>
              </c:strCache>
            </c:strRef>
          </c:tx>
          <c:dLbls>
            <c:dLbl>
              <c:idx val="0"/>
              <c:layout>
                <c:manualLayout>
                  <c:x val="3.7191447930767139E-2"/>
                  <c:y val="-6.7180305062062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892-4A19-952C-CACDCD48001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877322312216026E-3"/>
                  <c:y val="-8.6374677936937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892-4A19-952C-CACDCD48001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0628251237102177E-2"/>
                  <c:y val="-4.7986310029173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892-4A19-952C-CACDCD48001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9 мес. 2019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334</c:v>
                </c:pt>
                <c:pt idx="1">
                  <c:v>343</c:v>
                </c:pt>
                <c:pt idx="2">
                  <c:v>345</c:v>
                </c:pt>
                <c:pt idx="3">
                  <c:v>257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892-4A19-952C-CACDCD4800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2011008"/>
        <c:axId val="202012544"/>
        <c:axId val="181889216"/>
      </c:area3DChart>
      <c:catAx>
        <c:axId val="20201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2012544"/>
        <c:crosses val="autoZero"/>
        <c:auto val="1"/>
        <c:lblAlgn val="ctr"/>
        <c:lblOffset val="100"/>
        <c:noMultiLvlLbl val="0"/>
      </c:catAx>
      <c:valAx>
        <c:axId val="202012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011008"/>
        <c:crosses val="autoZero"/>
        <c:crossBetween val="midCat"/>
      </c:valAx>
      <c:serAx>
        <c:axId val="181889216"/>
        <c:scaling>
          <c:orientation val="minMax"/>
        </c:scaling>
        <c:delete val="1"/>
        <c:axPos val="b"/>
        <c:majorTickMark val="out"/>
        <c:minorTickMark val="none"/>
        <c:tickLblPos val="nextTo"/>
        <c:crossAx val="202012544"/>
        <c:crosses val="autoZero"/>
      </c:serAx>
    </c:plotArea>
    <c:legend>
      <c:legendPos val="r"/>
      <c:layout>
        <c:manualLayout>
          <c:xMode val="edge"/>
          <c:yMode val="edge"/>
          <c:x val="0.7690970936235878"/>
          <c:y val="0.13346625814391191"/>
          <c:w val="0.16317088876018968"/>
          <c:h val="0.17354509109581509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052652835336898E-2"/>
          <c:y val="2.8985270958777256E-2"/>
          <c:w val="0.64660841086262899"/>
          <c:h val="0.626190721777482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браки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735500777510464E-3"/>
                  <c:y val="-1.1716173393216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009-4D2B-92E1-795CD34DC96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1.5621564524288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009-4D2B-92E1-795CD34DC96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867750388755492E-3"/>
                  <c:y val="-2.3432346786432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009-4D2B-92E1-795CD34DC96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9 мес. 2019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259</c:v>
                </c:pt>
                <c:pt idx="1">
                  <c:v>258</c:v>
                </c:pt>
                <c:pt idx="2">
                  <c:v>256</c:v>
                </c:pt>
                <c:pt idx="3">
                  <c:v>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009-4D2B-92E1-795CD34DC9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разводы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8.7528438127388811E-3"/>
                  <c:y val="-2.331231675968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009-4D2B-92E1-795CD34DC96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9 мес. 2019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159</c:v>
                </c:pt>
                <c:pt idx="1">
                  <c:v>183</c:v>
                </c:pt>
                <c:pt idx="2">
                  <c:v>132</c:v>
                </c:pt>
                <c:pt idx="3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009-4D2B-92E1-795CD34DC9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4993920"/>
        <c:axId val="215003904"/>
        <c:axId val="0"/>
      </c:bar3DChart>
      <c:catAx>
        <c:axId val="2149939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 i="0" baseline="4000"/>
            </a:pPr>
            <a:endParaRPr lang="ru-RU"/>
          </a:p>
        </c:txPr>
        <c:crossAx val="215003904"/>
        <c:crosses val="autoZero"/>
        <c:auto val="1"/>
        <c:lblAlgn val="ctr"/>
        <c:lblOffset val="100"/>
        <c:noMultiLvlLbl val="0"/>
      </c:catAx>
      <c:valAx>
        <c:axId val="2150039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4993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566015670017796"/>
          <c:y val="9.948127522488831E-2"/>
          <c:w val="0.11721039975685013"/>
          <c:h val="0.1686218419153252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870057897522466E-2"/>
          <c:y val="3.5034616691944256E-2"/>
          <c:w val="0.43686950239624023"/>
          <c:h val="0.614395951459455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многодетные малообеспеченные семьи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  <c:pt idx="3">
                  <c:v>9 мес. 2019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308</c:v>
                </c:pt>
                <c:pt idx="1">
                  <c:v>329</c:v>
                </c:pt>
                <c:pt idx="2">
                  <c:v>358</c:v>
                </c:pt>
                <c:pt idx="3">
                  <c:v>176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C4-4006-AFF3-6B63975AB6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малообеспеченные семьи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  <c:pt idx="3">
                  <c:v>9 мес. 2019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2392</c:v>
                </c:pt>
                <c:pt idx="1">
                  <c:v>2222</c:v>
                </c:pt>
                <c:pt idx="2">
                  <c:v>1599</c:v>
                </c:pt>
                <c:pt idx="3">
                  <c:v>1078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C4-4006-AFF3-6B63975AB6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02025216"/>
        <c:axId val="212873216"/>
        <c:axId val="181886976"/>
      </c:bar3DChart>
      <c:catAx>
        <c:axId val="202025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2873216"/>
        <c:crosses val="autoZero"/>
        <c:auto val="1"/>
        <c:lblAlgn val="ctr"/>
        <c:lblOffset val="100"/>
        <c:noMultiLvlLbl val="0"/>
      </c:catAx>
      <c:valAx>
        <c:axId val="21287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025216"/>
        <c:crosses val="autoZero"/>
        <c:crossBetween val="between"/>
      </c:valAx>
      <c:serAx>
        <c:axId val="181886976"/>
        <c:scaling>
          <c:orientation val="minMax"/>
        </c:scaling>
        <c:delete val="0"/>
        <c:axPos val="b"/>
        <c:majorTickMark val="out"/>
        <c:minorTickMark val="none"/>
        <c:tickLblPos val="nextTo"/>
        <c:crossAx val="212873216"/>
        <c:crosses val="autoZero"/>
      </c:serAx>
    </c:plotArea>
    <c:legend>
      <c:legendPos val="r"/>
      <c:layout>
        <c:manualLayout>
          <c:xMode val="edge"/>
          <c:yMode val="edge"/>
          <c:x val="0.25435543053595289"/>
          <c:y val="0.72144966407772082"/>
          <c:w val="0.48415657138234836"/>
          <c:h val="0.1673521985654504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дети, состоящие под опекой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2016г</c:v>
                </c:pt>
                <c:pt idx="1">
                  <c:v>2017г</c:v>
                </c:pt>
                <c:pt idx="2">
                  <c:v>2018г.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217</c:v>
                </c:pt>
                <c:pt idx="1">
                  <c:v>238</c:v>
                </c:pt>
                <c:pt idx="2">
                  <c:v>182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3F-4ED0-896E-A37EFD1244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дети, родители которых лишены родительских прав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2016г</c:v>
                </c:pt>
                <c:pt idx="1">
                  <c:v>2017г</c:v>
                </c:pt>
                <c:pt idx="2">
                  <c:v>2018г.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15</c:v>
                </c:pt>
                <c:pt idx="2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33F-4ED0-896E-A37EFD1244E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дети со статусом сирота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2016г</c:v>
                </c:pt>
                <c:pt idx="1">
                  <c:v>2017г</c:v>
                </c:pt>
                <c:pt idx="2">
                  <c:v>2018г.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311</c:v>
                </c:pt>
                <c:pt idx="1">
                  <c:v>318</c:v>
                </c:pt>
                <c:pt idx="2">
                  <c:v>277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33F-4ED0-896E-A37EFD1244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6425600"/>
        <c:axId val="216427136"/>
        <c:axId val="0"/>
      </c:bar3DChart>
      <c:catAx>
        <c:axId val="216425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6427136"/>
        <c:crosses val="autoZero"/>
        <c:auto val="1"/>
        <c:lblAlgn val="ctr"/>
        <c:lblOffset val="100"/>
        <c:noMultiLvlLbl val="0"/>
      </c:catAx>
      <c:valAx>
        <c:axId val="216427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6425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семьи состоящие  на учете КДНиЗП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  <c:pt idx="3">
                  <c:v>9 мес. 2019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178</c:v>
                </c:pt>
                <c:pt idx="1">
                  <c:v>155</c:v>
                </c:pt>
                <c:pt idx="2">
                  <c:v>63</c:v>
                </c:pt>
                <c:pt idx="3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B6-4CAD-93B7-28CC2D403D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родители лишенные родительских прав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  <c:pt idx="3">
                  <c:v>9 мес. 2019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15</c:v>
                </c:pt>
                <c:pt idx="2">
                  <c:v>15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B6-4CAD-93B7-28CC2D403D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16462464"/>
        <c:axId val="216464000"/>
        <c:axId val="0"/>
      </c:bar3DChart>
      <c:catAx>
        <c:axId val="2164624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16464000"/>
        <c:crosses val="autoZero"/>
        <c:auto val="1"/>
        <c:lblAlgn val="ctr"/>
        <c:lblOffset val="100"/>
        <c:noMultiLvlLbl val="0"/>
      </c:catAx>
      <c:valAx>
        <c:axId val="2164640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6462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103127734033939"/>
          <c:y val="0.38029433820772401"/>
          <c:w val="0.34202427821522613"/>
          <c:h val="0.2394113235845519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на обслуживании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9 мес. 2019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263</c:v>
                </c:pt>
                <c:pt idx="1">
                  <c:v>279</c:v>
                </c:pt>
                <c:pt idx="2">
                  <c:v>234</c:v>
                </c:pt>
                <c:pt idx="3">
                  <c:v>220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10-481A-A1DD-B1D8F12EA6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Инвалиды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9 мес. 2019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115</c:v>
                </c:pt>
                <c:pt idx="1">
                  <c:v>106</c:v>
                </c:pt>
                <c:pt idx="2">
                  <c:v>101</c:v>
                </c:pt>
                <c:pt idx="3">
                  <c:v>108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D10-481A-A1DD-B1D8F12EA61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Ветераны тыла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9 мес. 2019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</c:v>
                </c:pt>
                <c:pt idx="1">
                  <c:v>30</c:v>
                </c:pt>
                <c:pt idx="2">
                  <c:v>24</c:v>
                </c:pt>
                <c:pt idx="3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D10-481A-A1DD-B1D8F12EA61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Ветераны труда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9 мес. 2019 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58</c:v>
                </c:pt>
                <c:pt idx="1">
                  <c:v>63</c:v>
                </c:pt>
                <c:pt idx="2">
                  <c:v>58</c:v>
                </c:pt>
                <c:pt idx="3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D10-481A-A1DD-B1D8F12EA61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Реабилитированные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9 мес. 2019 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D10-481A-A1DD-B1D8F12EA611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ИВОВ,УВОВ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9 мес. 2019 г.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D10-481A-A1DD-B1D8F12EA6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6304640"/>
        <c:axId val="216318720"/>
        <c:axId val="0"/>
      </c:bar3DChart>
      <c:catAx>
        <c:axId val="216304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6318720"/>
        <c:crosses val="autoZero"/>
        <c:auto val="1"/>
        <c:lblAlgn val="ctr"/>
        <c:lblOffset val="100"/>
        <c:noMultiLvlLbl val="0"/>
      </c:catAx>
      <c:valAx>
        <c:axId val="216318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6304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53</Pages>
  <Words>13870</Words>
  <Characters>79062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</cp:lastModifiedBy>
  <cp:revision>3</cp:revision>
  <cp:lastPrinted>2020-01-22T02:21:00Z</cp:lastPrinted>
  <dcterms:created xsi:type="dcterms:W3CDTF">2020-02-03T02:15:00Z</dcterms:created>
  <dcterms:modified xsi:type="dcterms:W3CDTF">2020-02-03T02:19:00Z</dcterms:modified>
</cp:coreProperties>
</file>