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5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A1C70" w:rsidRPr="002A1C70" w:rsidTr="001C1059">
        <w:trPr>
          <w:trHeight w:val="1232"/>
        </w:trPr>
        <w:tc>
          <w:tcPr>
            <w:tcW w:w="4047" w:type="dxa"/>
          </w:tcPr>
          <w:p w:rsidR="002A1C70" w:rsidRPr="002A1C70" w:rsidRDefault="002A1C70" w:rsidP="002A1C70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2A1C70" w:rsidRPr="002A1C70" w:rsidRDefault="002A1C70" w:rsidP="002A1C70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A1C70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>АДМИНИСТРАЦИЯ МУНИЦИПАЛЬНОГО  ОБРАЗОВАНИЯ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>«АЛДАНСКИЙ  РАЙОН»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 xml:space="preserve">ПОСТАНОВЛЕНИЕ  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 xml:space="preserve">№ </w:t>
            </w:r>
            <w:r w:rsidRPr="002A1C70">
              <w:t>_________</w:t>
            </w:r>
            <w:r w:rsidRPr="002A1C70">
              <w:rPr>
                <w:b/>
              </w:rPr>
              <w:t>от</w:t>
            </w:r>
            <w:r w:rsidRPr="002A1C70">
              <w:t xml:space="preserve"> </w:t>
            </w:r>
            <w:r w:rsidRPr="002A1C70">
              <w:rPr>
                <w:b/>
                <w:bCs/>
              </w:rPr>
              <w:t>___________20____ г.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2A1C70" w:rsidRPr="002A1C70" w:rsidRDefault="002A1C70" w:rsidP="002A1C70">
            <w:pPr>
              <w:jc w:val="center"/>
            </w:pPr>
            <w:r w:rsidRPr="002A1C7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5D197A" wp14:editId="1CA73D28">
                  <wp:extent cx="781050" cy="114300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A1C70" w:rsidRPr="002A1C70" w:rsidRDefault="002A1C70" w:rsidP="002A1C7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</w:p>
          <w:p w:rsidR="002A1C70" w:rsidRPr="002A1C70" w:rsidRDefault="002A1C70" w:rsidP="002A1C7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2A1C70">
              <w:rPr>
                <w:b/>
                <w:bCs/>
              </w:rPr>
              <w:t>САХА ӨРӨСПҮҮБҮЛҮКЭТЭ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>«АЛДАН  ОРОЙУОНА»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>МУНИЦИПАЛЬНАЙ</w:t>
            </w:r>
          </w:p>
          <w:p w:rsidR="002A1C70" w:rsidRPr="002A1C70" w:rsidRDefault="002A1C70" w:rsidP="002A1C70">
            <w:pPr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>ТЭРИЛЛИИ</w:t>
            </w:r>
          </w:p>
          <w:p w:rsidR="002A1C70" w:rsidRPr="002A1C70" w:rsidRDefault="002A1C70" w:rsidP="002A1C70">
            <w:pPr>
              <w:ind w:firstLine="457"/>
              <w:rPr>
                <w:b/>
                <w:bCs/>
              </w:rPr>
            </w:pPr>
            <w:r w:rsidRPr="002A1C70">
              <w:rPr>
                <w:b/>
                <w:bCs/>
              </w:rPr>
              <w:t xml:space="preserve">               ДЬАһАЛТАТА</w:t>
            </w:r>
          </w:p>
          <w:p w:rsidR="002A1C70" w:rsidRPr="002A1C70" w:rsidRDefault="002A1C70" w:rsidP="002A1C70">
            <w:pPr>
              <w:ind w:firstLine="457"/>
              <w:jc w:val="center"/>
              <w:rPr>
                <w:b/>
                <w:bCs/>
              </w:rPr>
            </w:pPr>
          </w:p>
          <w:p w:rsidR="002A1C70" w:rsidRPr="002A1C70" w:rsidRDefault="002A1C70" w:rsidP="002A1C70">
            <w:pPr>
              <w:ind w:firstLine="457"/>
              <w:jc w:val="center"/>
              <w:rPr>
                <w:b/>
                <w:bCs/>
              </w:rPr>
            </w:pPr>
            <w:r w:rsidRPr="002A1C70">
              <w:rPr>
                <w:b/>
                <w:bCs/>
              </w:rPr>
              <w:t xml:space="preserve">УУРААХ  </w:t>
            </w:r>
          </w:p>
          <w:p w:rsidR="002A1C70" w:rsidRPr="002A1C70" w:rsidRDefault="002A1C70" w:rsidP="002A1C70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DF1008" w:rsidRDefault="00DF1008" w:rsidP="00DF1008">
      <w:r>
        <w:t xml:space="preserve">   </w:t>
      </w:r>
    </w:p>
    <w:p w:rsidR="00DF1008" w:rsidRDefault="00DF1008" w:rsidP="00C71720">
      <w:pPr>
        <w:ind w:right="-426"/>
        <w:jc w:val="both"/>
        <w:rPr>
          <w:b/>
        </w:rPr>
      </w:pPr>
      <w:r>
        <w:rPr>
          <w:b/>
        </w:rPr>
        <w:t>«</w:t>
      </w:r>
      <w:r w:rsidRPr="009862C0">
        <w:rPr>
          <w:b/>
        </w:rPr>
        <w:t>Об утверждении Административного регламента предоставления муниципальной услуги «</w:t>
      </w:r>
      <w:r w:rsidR="00934536">
        <w:rPr>
          <w:b/>
          <w:bCs/>
        </w:rPr>
        <w:t>Выдача заключения о возможности гражданина быть опекуном (попечителем), усыновителем</w:t>
      </w:r>
      <w:r w:rsidRPr="009862C0">
        <w:rPr>
          <w:b/>
        </w:rPr>
        <w:t>»</w:t>
      </w:r>
    </w:p>
    <w:p w:rsidR="00DF1008" w:rsidRPr="009862C0" w:rsidRDefault="00DF1008" w:rsidP="00C71720">
      <w:pPr>
        <w:ind w:right="-426"/>
        <w:jc w:val="both"/>
        <w:rPr>
          <w:b/>
        </w:rPr>
      </w:pPr>
    </w:p>
    <w:p w:rsidR="00DF1008" w:rsidRPr="0012707C" w:rsidRDefault="00DF1008" w:rsidP="00C71720">
      <w:pPr>
        <w:autoSpaceDE w:val="0"/>
        <w:autoSpaceDN w:val="0"/>
        <w:adjustRightInd w:val="0"/>
        <w:ind w:right="-426" w:firstLine="720"/>
        <w:jc w:val="both"/>
        <w:rPr>
          <w:rFonts w:eastAsia="Calibri"/>
          <w:lang w:eastAsia="en-US"/>
        </w:rPr>
      </w:pPr>
      <w:r w:rsidRPr="0012707C">
        <w:rPr>
          <w:rFonts w:eastAsia="Calibri"/>
          <w:lang w:eastAsia="en-US"/>
        </w:rPr>
        <w:t xml:space="preserve">В соответствии с </w:t>
      </w:r>
      <w:hyperlink r:id="rId6" w:history="1">
        <w:r w:rsidRPr="0012707C">
          <w:rPr>
            <w:rFonts w:eastAsia="Calibri"/>
            <w:lang w:eastAsia="en-US"/>
          </w:rPr>
          <w:t>Федеральным законом</w:t>
        </w:r>
      </w:hyperlink>
      <w:r w:rsidRPr="0012707C">
        <w:rPr>
          <w:rFonts w:eastAsia="Calibri"/>
          <w:lang w:eastAsia="en-US"/>
        </w:rPr>
        <w:t xml:space="preserve"> от 24.04.2008 N 48-ФЗ "Об опеке и попечительстве", </w:t>
      </w:r>
      <w:hyperlink r:id="rId7" w:history="1">
        <w:r w:rsidRPr="0012707C">
          <w:rPr>
            <w:rFonts w:eastAsia="Calibri"/>
            <w:lang w:eastAsia="en-US"/>
          </w:rPr>
          <w:t>Федеральным законом</w:t>
        </w:r>
      </w:hyperlink>
      <w:r w:rsidRPr="0012707C">
        <w:rPr>
          <w:rFonts w:eastAsia="Calibri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2707C">
          <w:rPr>
            <w:rFonts w:eastAsia="Calibri"/>
            <w:lang w:eastAsia="en-US"/>
          </w:rPr>
          <w:t>Федеральным законом</w:t>
        </w:r>
      </w:hyperlink>
      <w:r w:rsidRPr="0012707C">
        <w:rPr>
          <w:rFonts w:eastAsia="Calibri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12707C">
          <w:rPr>
            <w:rFonts w:eastAsia="Calibri"/>
            <w:lang w:eastAsia="en-US"/>
          </w:rPr>
          <w:t>Законом</w:t>
        </w:r>
      </w:hyperlink>
      <w:r w:rsidRPr="0012707C">
        <w:rPr>
          <w:rFonts w:eastAsia="Calibri"/>
          <w:lang w:eastAsia="en-US"/>
        </w:rPr>
        <w:t xml:space="preserve"> Республики Саха (Якутия) от 31.01. 2008 552-З N 1119-III "Об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попечительству".</w:t>
      </w:r>
    </w:p>
    <w:p w:rsidR="00DF1008" w:rsidRDefault="00DF1008" w:rsidP="00C71720">
      <w:pPr>
        <w:ind w:right="-426"/>
        <w:jc w:val="both"/>
      </w:pPr>
    </w:p>
    <w:p w:rsidR="00DF1008" w:rsidRDefault="00DF1008" w:rsidP="00C71720">
      <w:pPr>
        <w:ind w:right="-426"/>
        <w:jc w:val="both"/>
      </w:pPr>
      <w:r w:rsidRPr="00FB5ECB">
        <w:t>ПОСТАНОВЛЯ</w:t>
      </w:r>
      <w:r w:rsidR="00934536">
        <w:t>Ю</w:t>
      </w:r>
      <w:r w:rsidRPr="00FB5ECB">
        <w:t>:</w:t>
      </w:r>
    </w:p>
    <w:p w:rsidR="00934536" w:rsidRPr="00FB5ECB" w:rsidRDefault="00934536" w:rsidP="00C71720">
      <w:pPr>
        <w:ind w:right="-426"/>
        <w:jc w:val="both"/>
      </w:pPr>
    </w:p>
    <w:p w:rsidR="00DF1008" w:rsidRPr="00FB5ECB" w:rsidRDefault="00DF1008" w:rsidP="00C71720">
      <w:pPr>
        <w:ind w:right="-426"/>
        <w:jc w:val="both"/>
      </w:pPr>
      <w:r w:rsidRPr="00FB5ECB">
        <w:t>1. Утвердить административный регламент предоставления муниципальной услуги «</w:t>
      </w:r>
      <w:r w:rsidR="00934536" w:rsidRPr="00934536">
        <w:rPr>
          <w:bCs/>
        </w:rPr>
        <w:t>Выдача заключения о возможности гражданина быть опекуном (попечителем), усыновителем</w:t>
      </w:r>
      <w:r w:rsidRPr="00FB5ECB">
        <w:t>»</w:t>
      </w:r>
      <w:r w:rsidR="00793364">
        <w:t>.</w:t>
      </w:r>
      <w:r w:rsidRPr="00FB5ECB">
        <w:t xml:space="preserve"> </w:t>
      </w:r>
    </w:p>
    <w:p w:rsidR="00793364" w:rsidRDefault="00793364" w:rsidP="00C71720">
      <w:pPr>
        <w:ind w:right="-426"/>
        <w:jc w:val="both"/>
      </w:pPr>
      <w:r>
        <w:t xml:space="preserve">2. Отделу опеки и попечительства МО «Алданский район» (О.В. Раченкова) обеспечить исполнение Административного регламента по предоставлению муниципальной услуги </w:t>
      </w:r>
      <w:r w:rsidRPr="0029300A">
        <w:t>«</w:t>
      </w:r>
      <w:r w:rsidRPr="00793364">
        <w:rPr>
          <w:bCs/>
        </w:rPr>
        <w:t>Выдача заключения о возможности гражданина быть опекуном (попечителем), усыновителем</w:t>
      </w:r>
      <w:r w:rsidRPr="0029300A">
        <w:t>»</w:t>
      </w:r>
      <w:r>
        <w:t>.</w:t>
      </w:r>
    </w:p>
    <w:p w:rsidR="00793364" w:rsidRPr="0029300A" w:rsidRDefault="00793364" w:rsidP="00C71720">
      <w:pPr>
        <w:ind w:right="-426"/>
        <w:jc w:val="both"/>
      </w:pPr>
      <w:r>
        <w:t>3. Опубликовать настоящее постановление на официальном сайте администрации МО «Алданский район».</w:t>
      </w:r>
    </w:p>
    <w:p w:rsidR="00793364" w:rsidRDefault="00793364" w:rsidP="00C71720">
      <w:pPr>
        <w:ind w:right="-426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793364" w:rsidRDefault="00793364" w:rsidP="00C71720">
      <w:pPr>
        <w:ind w:right="-426"/>
        <w:jc w:val="both"/>
      </w:pPr>
      <w:r>
        <w:t>5. Контроль исполнения настоящего постановления возложить на заместителя Главы МО «Алданский район» по социальным вопросам  И.В. Сахно.</w:t>
      </w:r>
    </w:p>
    <w:p w:rsidR="00DF1008" w:rsidRDefault="00DF1008" w:rsidP="00C71720">
      <w:pPr>
        <w:ind w:right="-426"/>
        <w:jc w:val="both"/>
      </w:pPr>
    </w:p>
    <w:p w:rsidR="00DF1008" w:rsidRDefault="00DF1008" w:rsidP="00C71720">
      <w:pPr>
        <w:ind w:right="-426"/>
        <w:jc w:val="both"/>
      </w:pPr>
    </w:p>
    <w:p w:rsidR="00DF1008" w:rsidRDefault="00DF1008" w:rsidP="00C71720">
      <w:pPr>
        <w:ind w:right="-426"/>
        <w:jc w:val="both"/>
      </w:pPr>
    </w:p>
    <w:p w:rsidR="00793364" w:rsidRDefault="00793364" w:rsidP="00C71720">
      <w:pPr>
        <w:ind w:right="-426"/>
        <w:jc w:val="both"/>
      </w:pPr>
    </w:p>
    <w:p w:rsidR="00DF1008" w:rsidRPr="0012707C" w:rsidRDefault="00DF1008" w:rsidP="00C71720">
      <w:pPr>
        <w:ind w:right="-426"/>
        <w:jc w:val="both"/>
      </w:pPr>
      <w:r w:rsidRPr="0012707C">
        <w:t>Глава района                                                                                                          С.Н. Поздняков</w:t>
      </w:r>
    </w:p>
    <w:p w:rsidR="00DF1008" w:rsidRPr="0012707C" w:rsidRDefault="00DF1008" w:rsidP="00C71720">
      <w:pPr>
        <w:spacing w:line="276" w:lineRule="auto"/>
        <w:ind w:right="-426"/>
        <w:jc w:val="both"/>
      </w:pPr>
    </w:p>
    <w:p w:rsidR="00DF1008" w:rsidRPr="0012707C" w:rsidRDefault="00DF1008" w:rsidP="00C71720">
      <w:pPr>
        <w:spacing w:line="276" w:lineRule="auto"/>
        <w:ind w:right="-426"/>
        <w:jc w:val="both"/>
      </w:pPr>
    </w:p>
    <w:p w:rsidR="00DF1008" w:rsidRPr="0012707C" w:rsidRDefault="00DF1008" w:rsidP="00C71720">
      <w:pPr>
        <w:spacing w:line="276" w:lineRule="auto"/>
        <w:ind w:right="-426"/>
        <w:jc w:val="both"/>
      </w:pPr>
    </w:p>
    <w:p w:rsidR="00DF1008" w:rsidRPr="0012707C" w:rsidRDefault="00DF1008" w:rsidP="00C71720">
      <w:pPr>
        <w:spacing w:line="276" w:lineRule="auto"/>
        <w:ind w:right="-426"/>
        <w:jc w:val="both"/>
      </w:pPr>
    </w:p>
    <w:p w:rsidR="00DF1008" w:rsidRPr="0012707C" w:rsidRDefault="00DF1008" w:rsidP="00C71720">
      <w:pPr>
        <w:spacing w:line="276" w:lineRule="auto"/>
        <w:ind w:right="-426"/>
        <w:jc w:val="both"/>
      </w:pPr>
    </w:p>
    <w:p w:rsidR="00DF1008" w:rsidRDefault="00DF1008" w:rsidP="00C71720">
      <w:pPr>
        <w:ind w:right="-426"/>
        <w:jc w:val="both"/>
        <w:rPr>
          <w:sz w:val="16"/>
          <w:szCs w:val="16"/>
        </w:rPr>
      </w:pPr>
    </w:p>
    <w:p w:rsidR="00DF1008" w:rsidRDefault="00DF1008" w:rsidP="00C71720">
      <w:pPr>
        <w:ind w:right="-426"/>
        <w:jc w:val="both"/>
        <w:rPr>
          <w:sz w:val="16"/>
          <w:szCs w:val="16"/>
        </w:rPr>
      </w:pPr>
    </w:p>
    <w:p w:rsidR="00DF1008" w:rsidRPr="0012707C" w:rsidRDefault="00934536" w:rsidP="00C71720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</w:rPr>
        <w:t>Ирина Анатольевна Антипова</w:t>
      </w:r>
    </w:p>
    <w:p w:rsidR="00F5051E" w:rsidRDefault="00DF1008" w:rsidP="00C71720">
      <w:pPr>
        <w:ind w:right="-426"/>
        <w:jc w:val="both"/>
        <w:rPr>
          <w:sz w:val="16"/>
          <w:szCs w:val="16"/>
        </w:rPr>
      </w:pPr>
      <w:r w:rsidRPr="0012707C">
        <w:rPr>
          <w:sz w:val="16"/>
          <w:szCs w:val="16"/>
        </w:rPr>
        <w:t xml:space="preserve">8 411 45 (65-5-55) </w:t>
      </w:r>
      <w:r w:rsidR="00934536">
        <w:rPr>
          <w:sz w:val="16"/>
          <w:szCs w:val="16"/>
        </w:rPr>
        <w:t>доб 154</w:t>
      </w:r>
    </w:p>
    <w:p w:rsidR="00BA06D4" w:rsidRDefault="00BA06D4" w:rsidP="00C71720">
      <w:pPr>
        <w:ind w:right="-426"/>
        <w:jc w:val="both"/>
        <w:rPr>
          <w:sz w:val="16"/>
          <w:szCs w:val="16"/>
        </w:rPr>
      </w:pPr>
    </w:p>
    <w:p w:rsidR="00BA06D4" w:rsidRDefault="00BA06D4" w:rsidP="00C71720">
      <w:pPr>
        <w:ind w:right="-426"/>
        <w:jc w:val="both"/>
        <w:rPr>
          <w:sz w:val="16"/>
          <w:szCs w:val="16"/>
        </w:rPr>
      </w:pPr>
    </w:p>
    <w:p w:rsidR="00BA06D4" w:rsidRDefault="00BA06D4" w:rsidP="00BA06D4">
      <w:pPr>
        <w:pStyle w:val="a5"/>
        <w:spacing w:before="0" w:beforeAutospacing="0" w:after="0" w:afterAutospacing="0"/>
        <w:jc w:val="right"/>
        <w:rPr>
          <w:bCs/>
        </w:rPr>
      </w:pPr>
      <w:r w:rsidRPr="00FF086C">
        <w:rPr>
          <w:bCs/>
        </w:rPr>
        <w:lastRenderedPageBreak/>
        <w:t>Приложение № 1</w:t>
      </w:r>
    </w:p>
    <w:p w:rsidR="00BA06D4" w:rsidRPr="00FF086C" w:rsidRDefault="00BA06D4" w:rsidP="00BA06D4">
      <w:pPr>
        <w:pStyle w:val="a5"/>
        <w:spacing w:before="0" w:beforeAutospacing="0" w:after="0" w:afterAutospacing="0"/>
        <w:jc w:val="right"/>
        <w:rPr>
          <w:bCs/>
        </w:rPr>
      </w:pPr>
      <w:r w:rsidRPr="00FF086C">
        <w:rPr>
          <w:bCs/>
        </w:rPr>
        <w:t>к постановлению главы МО «Алданский район»</w:t>
      </w:r>
    </w:p>
    <w:p w:rsidR="00BA06D4" w:rsidRDefault="00BA06D4" w:rsidP="00BA06D4">
      <w:pPr>
        <w:pStyle w:val="a5"/>
        <w:spacing w:before="0" w:beforeAutospacing="0" w:after="0" w:afterAutospacing="0"/>
        <w:jc w:val="right"/>
        <w:rPr>
          <w:bCs/>
        </w:rPr>
      </w:pPr>
      <w:r w:rsidRPr="00FF086C">
        <w:rPr>
          <w:bCs/>
        </w:rPr>
        <w:t>№______от __________</w:t>
      </w:r>
    </w:p>
    <w:p w:rsidR="00BA06D4" w:rsidRPr="00FF086C" w:rsidRDefault="00BA06D4" w:rsidP="00BA06D4">
      <w:pPr>
        <w:pStyle w:val="a5"/>
        <w:spacing w:before="0" w:beforeAutospacing="0" w:after="0" w:afterAutospacing="0"/>
        <w:jc w:val="right"/>
        <w:rPr>
          <w:bCs/>
        </w:rPr>
      </w:pPr>
    </w:p>
    <w:p w:rsidR="00BA06D4" w:rsidRDefault="00BA06D4" w:rsidP="00BA06D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A06D4" w:rsidRDefault="00BA06D4" w:rsidP="00BA06D4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АДМИНИСТРАТИВНЫЙ РЕГЛАМЕНТ</w:t>
      </w:r>
    </w:p>
    <w:p w:rsidR="00BA06D4" w:rsidRDefault="00BA06D4" w:rsidP="00BA06D4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предоставлению государственной услуги</w:t>
      </w:r>
    </w:p>
    <w:p w:rsidR="00BA06D4" w:rsidRDefault="00BA06D4" w:rsidP="00BA06D4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«Выдача заключения о возможности гражданина быть опекуном (попечителем), усыновителем»</w:t>
      </w:r>
    </w:p>
    <w:p w:rsidR="00BA06D4" w:rsidRDefault="00BA06D4" w:rsidP="00BA06D4">
      <w:pPr>
        <w:pStyle w:val="a5"/>
        <w:jc w:val="center"/>
      </w:pPr>
      <w:r>
        <w:t>1. Общие положения</w:t>
      </w:r>
    </w:p>
    <w:p w:rsidR="00BA06D4" w:rsidRDefault="00BA06D4" w:rsidP="00BA06D4">
      <w:pPr>
        <w:pStyle w:val="a5"/>
        <w:spacing w:before="0" w:beforeAutospacing="0" w:after="0" w:afterAutospacing="0"/>
        <w:jc w:val="both"/>
      </w:pPr>
      <w:r>
        <w:t xml:space="preserve">1. 1. Административный регламент предоставления государственной услуги «Выдача заключения о возможности гражданина быть опекуном (попечителем), усыновителем» (далее - Административный регламент) разработан в соответствии с Федеральным законом от 27 </w:t>
      </w:r>
      <w:hyperlink r:id="rId10" w:tooltip="Июль 2010 г." w:history="1">
        <w:r>
          <w:rPr>
            <w:rStyle w:val="a6"/>
          </w:rPr>
          <w:t>июля 2010</w:t>
        </w:r>
      </w:hyperlink>
      <w:r>
        <w:t xml:space="preserve"> года «Об организации предоставления государственных и муниципальных услуг». Административный регламент предоставления государственной услуги «Выдача заключения о возможности гражданина быть опекуном (попечителем), усыновителем» (далее – государственная услуга) 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 государственной услуги при осуществлении </w:t>
      </w:r>
      <w:hyperlink r:id="rId11" w:tooltip="Органы местного самоуправления" w:history="1">
        <w:r>
          <w:rPr>
            <w:rStyle w:val="a6"/>
          </w:rPr>
          <w:t>органами местного самоуправления</w:t>
        </w:r>
      </w:hyperlink>
      <w:r>
        <w:t xml:space="preserve"> области переданных государственных полномочий по опеке и попечительству.</w:t>
      </w:r>
    </w:p>
    <w:p w:rsidR="00BA06D4" w:rsidRDefault="00BA06D4" w:rsidP="00BA06D4">
      <w:pPr>
        <w:pStyle w:val="a5"/>
        <w:spacing w:before="0" w:beforeAutospacing="0" w:after="0" w:afterAutospacing="0"/>
        <w:jc w:val="both"/>
      </w:pPr>
      <w:r>
        <w:t>1.2. Заявителями на получение государственной услуги являются: граждане Российской Федерации, граждане Российской Федерации, постоянно проживающие за пределами Российской Федерации, иностранные граждане или лица без гражданства (далее – иностранные граждане).</w:t>
      </w:r>
    </w:p>
    <w:p w:rsidR="00BA06D4" w:rsidRDefault="00BA06D4" w:rsidP="00BA06D4">
      <w:pPr>
        <w:pStyle w:val="a5"/>
        <w:spacing w:before="0" w:beforeAutospacing="0" w:after="0" w:afterAutospacing="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BA06D4" w:rsidRDefault="00BA06D4" w:rsidP="00BA06D4">
      <w:pPr>
        <w:pStyle w:val="a5"/>
        <w:spacing w:before="0" w:beforeAutospacing="0" w:after="0" w:afterAutospacing="0"/>
        <w:jc w:val="both"/>
      </w:pPr>
      <w:r>
        <w:t>1.3.1. Информирование о порядке предоставления государственной услуги осуществляется отделом опеки и попечительства МО «Алданский район».</w:t>
      </w:r>
    </w:p>
    <w:p w:rsidR="00BA06D4" w:rsidRDefault="00BA06D4" w:rsidP="00BA06D4">
      <w:pPr>
        <w:pStyle w:val="a5"/>
        <w:spacing w:before="0" w:beforeAutospacing="0" w:after="0" w:afterAutospacing="0"/>
        <w:jc w:val="both"/>
      </w:pPr>
      <w:r>
        <w:t>Местонахождение и почтовый адрес: ул. Ленина д. 19 г. Алдан, отдел опеки и попечительства, каб. № 5,8.</w:t>
      </w:r>
    </w:p>
    <w:p w:rsidR="00BA06D4" w:rsidRPr="00D667E2" w:rsidRDefault="00BA06D4" w:rsidP="00BA06D4">
      <w:pPr>
        <w:pStyle w:val="a5"/>
        <w:spacing w:before="0" w:beforeAutospacing="0" w:after="0" w:afterAutospacing="0"/>
        <w:jc w:val="both"/>
        <w:rPr>
          <w:color w:val="FF0000"/>
        </w:rPr>
      </w:pPr>
      <w:r>
        <w:t xml:space="preserve">Адрес официальной страницы отдела опеки и попечительства МО «Алданский район» на официальном портале </w:t>
      </w:r>
      <w:r w:rsidRPr="00D667E2">
        <w:rPr>
          <w:color w:val="FF0000"/>
          <w:lang w:val="en-US"/>
        </w:rPr>
        <w:t>aldanray</w:t>
      </w:r>
      <w:r w:rsidRPr="00D667E2">
        <w:rPr>
          <w:color w:val="FF0000"/>
        </w:rPr>
        <w:t>.</w:t>
      </w:r>
      <w:r w:rsidRPr="00D667E2">
        <w:rPr>
          <w:color w:val="FF0000"/>
          <w:lang w:val="en-US"/>
        </w:rPr>
        <w:t>ru</w:t>
      </w:r>
    </w:p>
    <w:p w:rsidR="00BA06D4" w:rsidRDefault="00BA06D4" w:rsidP="00BA06D4">
      <w:pPr>
        <w:pStyle w:val="a5"/>
        <w:spacing w:before="0" w:beforeAutospacing="0" w:after="0" w:afterAutospacing="0"/>
        <w:jc w:val="both"/>
      </w:pPr>
      <w:r>
        <w:t>Адрес электронной почты отдела опеки и попечительства МО «Алданский район»:</w:t>
      </w:r>
    </w:p>
    <w:p w:rsidR="00BA06D4" w:rsidRPr="00D667E2" w:rsidRDefault="00BA06D4" w:rsidP="00BA06D4">
      <w:pPr>
        <w:pStyle w:val="a5"/>
        <w:spacing w:before="0" w:beforeAutospacing="0" w:after="0" w:afterAutospacing="0"/>
        <w:jc w:val="both"/>
      </w:pPr>
      <w:hyperlink r:id="rId12" w:history="1">
        <w:r w:rsidRPr="00A25CC1">
          <w:rPr>
            <w:rStyle w:val="a6"/>
            <w:lang w:val="en-US"/>
          </w:rPr>
          <w:t>aldanopeka</w:t>
        </w:r>
        <w:r w:rsidRPr="00D667E2">
          <w:rPr>
            <w:rStyle w:val="a6"/>
          </w:rPr>
          <w:t>@</w:t>
        </w:r>
        <w:r w:rsidRPr="00A25CC1">
          <w:rPr>
            <w:rStyle w:val="a6"/>
            <w:lang w:val="en-US"/>
          </w:rPr>
          <w:t>mail</w:t>
        </w:r>
        <w:r w:rsidRPr="00D667E2">
          <w:rPr>
            <w:rStyle w:val="a6"/>
          </w:rPr>
          <w:t>.</w:t>
        </w:r>
        <w:r w:rsidRPr="00A25CC1">
          <w:rPr>
            <w:rStyle w:val="a6"/>
            <w:lang w:val="en-US"/>
          </w:rPr>
          <w:t>ru</w:t>
        </w:r>
      </w:hyperlink>
    </w:p>
    <w:p w:rsidR="00BA06D4" w:rsidRPr="00D667E2" w:rsidRDefault="00BA06D4" w:rsidP="00BA06D4">
      <w:pPr>
        <w:pStyle w:val="a5"/>
        <w:spacing w:before="0" w:beforeAutospacing="0" w:after="0" w:afterAutospacing="0"/>
        <w:jc w:val="both"/>
      </w:pPr>
      <w:r>
        <w:t>Справочные телефоны отдела опеки и попечительства МО «Алданский район»:</w:t>
      </w:r>
      <w:r w:rsidRPr="00D667E2">
        <w:t xml:space="preserve"> 65555</w:t>
      </w:r>
      <w:r>
        <w:t>, добавочные – 153,154,155,156,157,158,159,160.</w:t>
      </w:r>
    </w:p>
    <w:p w:rsidR="00BA06D4" w:rsidRDefault="00BA06D4" w:rsidP="00BA06D4">
      <w:pPr>
        <w:pStyle w:val="a5"/>
        <w:spacing w:after="0" w:afterAutospacing="0"/>
      </w:pPr>
      <w:r>
        <w:t>1.3.2. График работы отдела опеки и попечительства МО «Алданский район»:понедельник - 8.00 – 17.00 (приемные дни);вторник - 8.00 – 17.00 (приемные дни);среда - 8.00 -17.00;четверг - 8.00 – 17.00 (приемные дни);пятница - 8.00 – 12.00;суббота - выходной день;воскресенье - выходной день. Перерыв на обед - с 12.00 до 13.00.</w:t>
      </w:r>
    </w:p>
    <w:p w:rsidR="00BA06D4" w:rsidRDefault="00BA06D4" w:rsidP="00BA06D4">
      <w:pPr>
        <w:pStyle w:val="a5"/>
        <w:spacing w:after="0" w:afterAutospacing="0"/>
        <w:jc w:val="both"/>
      </w:pPr>
      <w:r>
        <w:t xml:space="preserve">1.3.3. Информирование о государственной услуге и о ходе её предоставления осуществляется специалистами отдела опеки и попечительства МО «Алданский район» при личном обращении заявителя, с использованием почтовой, телефонной связи, посредством электронной почты. Консультации по вопросам предоставления </w:t>
      </w:r>
      <w:r>
        <w:lastRenderedPageBreak/>
        <w:t>государственной услуги проводятся специалистами отдела опеки и попечительства МО «Алданский район» в течение рабочего дня.</w:t>
      </w:r>
    </w:p>
    <w:p w:rsidR="00BA06D4" w:rsidRDefault="00BA06D4" w:rsidP="00BA06D4">
      <w:pPr>
        <w:pStyle w:val="a5"/>
        <w:spacing w:after="0" w:afterAutospacing="0"/>
        <w:jc w:val="both"/>
      </w:pPr>
      <w:r>
        <w:t>1.3.4. На официальной странице отдела опеки и попечительства МО «Алданский район», сайте Администрации МО «Алданский район», в их помещениях размещается следующая информация:</w:t>
      </w:r>
    </w:p>
    <w:p w:rsidR="00BA06D4" w:rsidRDefault="00BA06D4" w:rsidP="00BA06D4">
      <w:pPr>
        <w:pStyle w:val="a5"/>
        <w:spacing w:after="0" w:afterAutospacing="0"/>
        <w:jc w:val="both"/>
      </w:pPr>
      <w:r>
        <w:t xml:space="preserve">- извлечения из нормативных </w:t>
      </w:r>
      <w:hyperlink r:id="rId13" w:tooltip="Правовые акты" w:history="1">
        <w:r>
          <w:rPr>
            <w:rStyle w:val="a6"/>
          </w:rPr>
          <w:t>правовых актов</w:t>
        </w:r>
      </w:hyperlink>
      <w:r>
        <w:t>, регулирующих деятельность по предоставлению государственной услуги;</w:t>
      </w:r>
    </w:p>
    <w:p w:rsidR="00BA06D4" w:rsidRDefault="00BA06D4" w:rsidP="00BA06D4">
      <w:pPr>
        <w:pStyle w:val="a5"/>
        <w:spacing w:after="0" w:afterAutospacing="0"/>
        <w:jc w:val="both"/>
      </w:pPr>
      <w:r>
        <w:t>- текст Административного регламента с приложениями (полная версия на интернет-сайте), блок-схема предоставления государственной услуги;</w:t>
      </w:r>
    </w:p>
    <w:p w:rsidR="00BA06D4" w:rsidRDefault="00BA06D4" w:rsidP="00BA06D4">
      <w:pPr>
        <w:pStyle w:val="a5"/>
        <w:spacing w:after="0" w:afterAutospacing="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BA06D4" w:rsidRDefault="00BA06D4" w:rsidP="00BA06D4">
      <w:pPr>
        <w:pStyle w:val="a5"/>
        <w:spacing w:after="0" w:afterAutospacing="0"/>
        <w:jc w:val="both"/>
      </w:pPr>
      <w:r>
        <w:t>- образцы оформления документов, необходимых для предоставления государственной услуги;</w:t>
      </w:r>
    </w:p>
    <w:p w:rsidR="00BA06D4" w:rsidRDefault="00BA06D4" w:rsidP="00BA06D4">
      <w:pPr>
        <w:pStyle w:val="a5"/>
        <w:spacing w:after="0" w:afterAutospacing="0"/>
        <w:jc w:val="both"/>
      </w:pPr>
      <w:r>
        <w:t>- месторасположение, график (режим) работы отдела опеки и попечительства МО «Алданский район», номера телефонов, адреса сайтов и электронной почты, по которым заявители могут получить информацию.</w:t>
      </w:r>
    </w:p>
    <w:p w:rsidR="00BA06D4" w:rsidRDefault="00BA06D4" w:rsidP="00BA06D4">
      <w:pPr>
        <w:pStyle w:val="a5"/>
        <w:spacing w:after="0" w:afterAutospacing="0"/>
        <w:jc w:val="both"/>
      </w:pPr>
      <w:r>
        <w:t>2. Стандарт предоставления государственной услуги</w:t>
      </w:r>
    </w:p>
    <w:p w:rsidR="00BA06D4" w:rsidRDefault="00BA06D4" w:rsidP="00BA06D4">
      <w:pPr>
        <w:pStyle w:val="a5"/>
        <w:spacing w:after="0" w:afterAutospacing="0"/>
        <w:jc w:val="both"/>
      </w:pPr>
      <w:r>
        <w:t>2.1. Наименование государственной услуги – «Выдача заключения о возможности гражданина быть опекуном (попечителем), усыновителем».</w:t>
      </w:r>
    </w:p>
    <w:p w:rsidR="00BA06D4" w:rsidRDefault="00BA06D4" w:rsidP="00BA06D4">
      <w:pPr>
        <w:pStyle w:val="a5"/>
        <w:spacing w:after="0" w:afterAutospacing="0"/>
        <w:jc w:val="both"/>
      </w:pPr>
      <w:r>
        <w:t>2.2. Наименование органа, предоставляющего государственную услугу:</w:t>
      </w:r>
    </w:p>
    <w:p w:rsidR="00BA06D4" w:rsidRDefault="00BA06D4" w:rsidP="00BA06D4">
      <w:pPr>
        <w:pStyle w:val="a5"/>
        <w:spacing w:after="0" w:afterAutospacing="0"/>
        <w:jc w:val="both"/>
      </w:pPr>
      <w:r>
        <w:t>Предоставление государственной услуги осуществляется отделом опеки и попечительства МО «Алданский район» отдела опеки и попечительства МО «Алданский район» является органом, ответственным за предоставление государственной услуги и за осуществление контроля за ее предоставлением. 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государственных услуг.</w:t>
      </w:r>
    </w:p>
    <w:p w:rsidR="00BA06D4" w:rsidRDefault="00BA06D4" w:rsidP="00BA06D4">
      <w:pPr>
        <w:pStyle w:val="a5"/>
        <w:spacing w:after="0" w:afterAutospacing="0"/>
        <w:jc w:val="both"/>
      </w:pPr>
      <w:r>
        <w:t>2.3. Форма предоставления государственной услуги – очная при личном присутствии заявителя.</w:t>
      </w:r>
    </w:p>
    <w:p w:rsidR="00BA06D4" w:rsidRDefault="00BA06D4" w:rsidP="00BA06D4">
      <w:pPr>
        <w:pStyle w:val="a5"/>
        <w:spacing w:after="0" w:afterAutospacing="0"/>
        <w:jc w:val="both"/>
      </w:pPr>
      <w:r>
        <w:t>2.4. Конечным результатом предоставления государственной услуги являются:</w:t>
      </w:r>
    </w:p>
    <w:p w:rsidR="00BA06D4" w:rsidRDefault="00BA06D4" w:rsidP="00BA06D4">
      <w:pPr>
        <w:pStyle w:val="a5"/>
        <w:spacing w:after="0" w:afterAutospacing="0"/>
        <w:jc w:val="both"/>
      </w:pPr>
      <w:r>
        <w:t>- выдача заключения о возможности гражданина быть опекуном (попечителем), усыновителем;</w:t>
      </w:r>
    </w:p>
    <w:p w:rsidR="00BA06D4" w:rsidRDefault="00BA06D4" w:rsidP="00BA06D4">
      <w:pPr>
        <w:pStyle w:val="a5"/>
        <w:spacing w:after="0" w:afterAutospacing="0"/>
        <w:jc w:val="both"/>
      </w:pPr>
      <w:r>
        <w:t>- выдача заключения о невозможности гражданина быть опекуном (попечителем), усыновителем.</w:t>
      </w:r>
    </w:p>
    <w:p w:rsidR="00BA06D4" w:rsidRDefault="00BA06D4" w:rsidP="00BA06D4">
      <w:pPr>
        <w:pStyle w:val="a5"/>
        <w:spacing w:after="0" w:afterAutospacing="0"/>
        <w:jc w:val="both"/>
      </w:pPr>
      <w:r>
        <w:t>2.5. Сроки предоставления государственной услуги.</w:t>
      </w:r>
    </w:p>
    <w:p w:rsidR="00BA06D4" w:rsidRDefault="00BA06D4" w:rsidP="00BA06D4">
      <w:pPr>
        <w:pStyle w:val="a5"/>
        <w:spacing w:after="0" w:afterAutospacing="0"/>
        <w:jc w:val="both"/>
      </w:pPr>
      <w:r>
        <w:lastRenderedPageBreak/>
        <w:t>Срок предоставления государственной услуги и выдачи документов, являющихся результатом предоставления государственной услуги, не должен превышать со времени обращения заявителя более 15 рабочих дней.</w:t>
      </w:r>
    </w:p>
    <w:p w:rsidR="00BA06D4" w:rsidRDefault="00BA06D4" w:rsidP="00BA06D4">
      <w:pPr>
        <w:pStyle w:val="a5"/>
        <w:spacing w:after="0" w:afterAutospacing="0"/>
        <w:jc w:val="both"/>
      </w:pPr>
      <w:r>
        <w:t xml:space="preserve">2.6. Перечень </w:t>
      </w:r>
      <w:hyperlink r:id="rId14" w:tooltip="Нормы права" w:history="1">
        <w:r>
          <w:rPr>
            <w:rStyle w:val="a6"/>
          </w:rPr>
          <w:t>нормативных правовых</w:t>
        </w:r>
      </w:hyperlink>
      <w:r>
        <w:t xml:space="preserve"> актов, содержащих правовые основания для предоставления государственной услуги с указанием их реквизитов и источников официального опубликования:</w:t>
      </w:r>
    </w:p>
    <w:p w:rsidR="00BA06D4" w:rsidRDefault="00BA06D4" w:rsidP="00BA06D4">
      <w:pPr>
        <w:pStyle w:val="a5"/>
        <w:spacing w:after="0" w:afterAutospacing="0"/>
        <w:jc w:val="both"/>
      </w:pPr>
      <w:r>
        <w:t xml:space="preserve">- </w:t>
      </w:r>
      <w:hyperlink r:id="rId15" w:tooltip="Конституция Российской Федерации" w:history="1">
        <w:r>
          <w:rPr>
            <w:rStyle w:val="a6"/>
          </w:rPr>
          <w:t>Конституция Российской Федерации</w:t>
        </w:r>
      </w:hyperlink>
      <w:r>
        <w:t>;</w:t>
      </w:r>
    </w:p>
    <w:p w:rsidR="00BA06D4" w:rsidRDefault="00BA06D4" w:rsidP="00BA06D4">
      <w:pPr>
        <w:pStyle w:val="a5"/>
        <w:spacing w:after="0" w:afterAutospacing="0"/>
        <w:jc w:val="both"/>
      </w:pPr>
      <w:r>
        <w:t>- Гражданский кодекс Российской Федерации;</w:t>
      </w:r>
    </w:p>
    <w:p w:rsidR="00BA06D4" w:rsidRDefault="00BA06D4" w:rsidP="00BA06D4">
      <w:pPr>
        <w:pStyle w:val="a5"/>
        <w:spacing w:after="0" w:afterAutospacing="0"/>
        <w:jc w:val="both"/>
      </w:pPr>
      <w:r>
        <w:t>- Семейный кодекс Российской Федерации;</w:t>
      </w:r>
    </w:p>
    <w:p w:rsidR="00BA06D4" w:rsidRDefault="00BA06D4" w:rsidP="00BA06D4">
      <w:pPr>
        <w:pStyle w:val="a5"/>
        <w:spacing w:after="0" w:afterAutospacing="0"/>
        <w:jc w:val="both"/>
      </w:pPr>
      <w:r>
        <w:t xml:space="preserve">- </w:t>
      </w:r>
      <w:r w:rsidRPr="0089742C">
        <w:t>Федеральный закон от 24.04.2008 N 48-ФЗ (ред. от 31.12.2017) "Об опеке и попечительстве"</w:t>
      </w:r>
      <w:r>
        <w:t>;</w:t>
      </w:r>
    </w:p>
    <w:p w:rsidR="00BA06D4" w:rsidRDefault="00BA06D4" w:rsidP="00BA06D4">
      <w:pPr>
        <w:pStyle w:val="a5"/>
        <w:spacing w:after="0" w:afterAutospacing="0"/>
        <w:jc w:val="both"/>
      </w:pPr>
      <w:r>
        <w:t xml:space="preserve">- </w:t>
      </w:r>
      <w:r w:rsidRPr="0089742C">
        <w:t>Закон Республики Саха (Якутия) от 31.01.2008 552-З N 1119-III (ред. от 24.11.2016) "Об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попечительству" (принят постановлением ГС (Ил Тумэн) РС(Я) от 31.01.2008 З N 1120-III) (вместе с "Перечнем муниципальных районов и городских округов Республики Саха (Якутия), органам местного самоуправления которых передаются отдельные государственные полномочия по осуществлению деятельнос</w:t>
      </w:r>
      <w:r>
        <w:t>ти по опеке и попечительству»)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 Исчерпывающий перечень документов, необходимых в соответствии с нормативно-правовыми актами для предоставления государственной услуги: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2.7.1. Документы, необходимые для выдачи заключения о возможности быть усыновителем: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2.7.1.1. Документы, которые заявитель должен представить самостоятельно: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заявление о выдаче заключения о возможности гражданина быть усыновителем согласно приложению 1 Административного регламента;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</w:t>
      </w:r>
      <w:hyperlink r:id="rId16" w:tooltip="Автобиография" w:history="1">
        <w:r w:rsidRPr="00E36E69">
          <w:rPr>
            <w:color w:val="0000FF"/>
            <w:u w:val="single"/>
          </w:rPr>
          <w:t>автобиография</w:t>
        </w:r>
      </w:hyperlink>
      <w:r w:rsidRPr="00E36E69">
        <w:t>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справка с места работы с указанием должности и размера средней </w:t>
      </w:r>
      <w:hyperlink r:id="rId17" w:tooltip="Заработная плата" w:history="1">
        <w:r w:rsidRPr="00E36E69">
          <w:rPr>
            <w:color w:val="0000FF"/>
            <w:u w:val="single"/>
          </w:rPr>
          <w:t>заработной платы</w:t>
        </w:r>
      </w:hyperlink>
      <w:r w:rsidRPr="00E36E69">
        <w:t xml:space="preserve"> за последние 12 месяцев, а для граждан, не состоящих в трудовых отношениях, или иной документ, подтверждающий доходы (копия декларации о доходах,);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выписка из домовой (поквартирной) книги с места жительства или иной документ, подтверждающий право пользования жилым помещением либо </w:t>
      </w:r>
      <w:hyperlink r:id="rId18" w:tooltip="Право собственности" w:history="1">
        <w:r w:rsidRPr="00E36E69">
          <w:rPr>
            <w:color w:val="0000FF"/>
            <w:u w:val="single"/>
          </w:rPr>
          <w:t>право собственности</w:t>
        </w:r>
      </w:hyperlink>
      <w:r w:rsidRPr="00E36E69">
        <w:t xml:space="preserve"> на жилое помещение и копия финансового лицевого счёта с места жительства;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медицинское заключение о состоянии здоровья по результатам освидетельствования гражданина, выразившего желание стать опекуном (попечителем),усыновителем, выданное в порядке, устанавливаемом Министерством здравоохранения и </w:t>
      </w:r>
      <w:hyperlink r:id="rId19" w:tooltip="Социально-экономическое развитие" w:history="1">
        <w:r w:rsidRPr="00E36E69">
          <w:rPr>
            <w:color w:val="0000FF"/>
            <w:u w:val="single"/>
          </w:rPr>
          <w:t>социального развития</w:t>
        </w:r>
      </w:hyperlink>
      <w:r w:rsidRPr="00E36E69">
        <w:t xml:space="preserve"> Российской Федерации;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- копия свидетельства о браке (если гражданин, выразивший желание стать усыновителем состоит в браке).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2.7.1.2. Документы, имеющиеся в других </w:t>
      </w:r>
      <w:hyperlink r:id="rId20" w:tooltip="Ведомство" w:history="1">
        <w:r w:rsidRPr="00E36E69">
          <w:rPr>
            <w:color w:val="0000FF"/>
            <w:u w:val="single"/>
          </w:rPr>
          <w:t>ведомствах</w:t>
        </w:r>
      </w:hyperlink>
      <w:r w:rsidRPr="00E36E69">
        <w:t>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справка органов внутренних дел, подтверждающая отсутствие у заявителя судимости за умышленное преступление против жизни и здоровья граждан.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2.7.2. Документы, необходимые для выдачи заключения о возможности быть опекуном (попечителем):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2.7.2.1. Документы, которые заявитель должен представить самостоятельно: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заявление о выдаче заключения о возможности гражданина быть опекуном (попечителем) согласно приложению 1 Административного регламента;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(копия декларации о доходах);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</w:t>
      </w:r>
      <w:hyperlink r:id="rId21" w:tooltip="Лицевой счет" w:history="1">
        <w:r w:rsidRPr="00E36E69">
          <w:rPr>
            <w:color w:val="0000FF"/>
            <w:u w:val="single"/>
          </w:rPr>
          <w:t>лицевого счета</w:t>
        </w:r>
      </w:hyperlink>
      <w:r w:rsidRPr="00E36E69">
        <w:t xml:space="preserve"> с места жительства;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Федерации(приказ Минздрава Российской Федерации );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копия свидетельства о браке (если гражданин, выразивший желание стать опекуном (попечителем), состоит в браке);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приём ребёнка (детей) в семью;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автобиография;</w:t>
      </w:r>
    </w:p>
    <w:p w:rsidR="00BA06D4" w:rsidRDefault="00BA06D4" w:rsidP="00BA06D4">
      <w:pPr>
        <w:spacing w:before="100" w:beforeAutospacing="1"/>
        <w:jc w:val="both"/>
      </w:pPr>
      <w:r w:rsidRPr="00E36E69">
        <w:t>- документ о прохождении подготовки гражданина, выразившего желание стать опекуном (попечителем</w:t>
      </w:r>
      <w:r>
        <w:t>).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Способ предоставления документов - в очной форме.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2.7.2.2. Документы, имеющиеся в других ведомствах: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справка органов внутренних дел, подтверждающая отсутствие у гражданина, выразившего желание стать опекуном (попечителем), судимости за умышленное преступление против жизни и здоровья граждан;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2.7.3. Органы местного самоуправления не вправе требовать от заявителя: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BA06D4" w:rsidRDefault="00BA06D4" w:rsidP="00BA06D4">
      <w:pPr>
        <w:spacing w:before="100" w:beforeAutospacing="1"/>
        <w:jc w:val="both"/>
      </w:pPr>
      <w:r w:rsidRPr="00E36E69">
        <w:t xml:space="preserve">-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</w:t>
      </w:r>
      <w:r>
        <w:t>Республики Саха (Якутия)</w:t>
      </w:r>
      <w:r w:rsidRPr="00E36E69">
        <w:t>, м</w:t>
      </w:r>
      <w:r>
        <w:t>униципальными правовыми актами.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2.8. Исчерпывающий перечень оснований для отказа в принятии документов к рассмотрению по существу.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Заявителю отказывается в приёме документов по следующим основаниям: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предоставление неполного пакета документов, указанных в пункте 2.7 данного раздела Административного регламента;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 заявление заявителя не поддаётся прочтению.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2.9. Исчерпывающий перечень оснований для приостановления и (или) отказа в предоставлении государственной услуги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Оснований для приостановления и (или) отказа в предоставлении государственной услуги нет.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2.10. Государственная услуга в соответствии с законодательством Российской Федерации заявителям предоставляется бесплатно.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2.11. Максимальный срок ожидания в очереди при подаче запроса на предоставление государственной услуги и при получении результата государственной услуги в очной форме30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2.12. Срок и порядок регистрации запроса заявителя о предоставлении государственной услуги.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Запрос заявителя на предоставление государственной услуги регистрируется в установленном порядке в течении 30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2.13. Требования к помещениям, в которых предоставляется государственная услуга: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территория, прилегающая к зданиям органов местного самоуправления области, должна иметь места для парковки автотранспортных средств;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вход в здание оборудуется соответствующей вывеской;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кабинеты для приёма заявителей оборудуются информационными табличками (вывесками) с указанием номера кабинета, наименования отдела и фамилии, имени, отчества специалистов;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- места приёма документов оснащаются стульями, столами, телефоном, обеспечиваются писчей бумагой и письменными принадлежностями.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Места ожидания должны соответствовать </w:t>
      </w:r>
      <w:hyperlink r:id="rId22" w:tooltip="Санитарные нормы" w:history="1">
        <w:r w:rsidRPr="00E36E69">
          <w:rPr>
            <w:color w:val="0000FF"/>
            <w:u w:val="single"/>
          </w:rPr>
          <w:t>санитарно-эпидемиологическим нормативам</w:t>
        </w:r>
      </w:hyperlink>
      <w:r w:rsidRPr="00E36E69">
        <w:t>, предусмотренным для общественных помещений.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В местах ожидания приёма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В местах ожидания для посетителей должен быть обеспечен свободный доступ в санитарно-бытовые помещения.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В местах ожидания на видном месте размещаются схемы размещения средств пожаротушения и путей эвакуации посетителей.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На информационных стендах в помещени</w:t>
      </w:r>
      <w:r>
        <w:t>и</w:t>
      </w:r>
      <w:r w:rsidRPr="00E36E69">
        <w:t xml:space="preserve"> </w:t>
      </w:r>
      <w:r>
        <w:t>Администрации МО «Алданский район»</w:t>
      </w:r>
      <w:r w:rsidRPr="00E36E69">
        <w:t xml:space="preserve"> размещается следующая информация: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 порядке предоставления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 порядке проведения личного приёма заявителей;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 сроках предоставления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 перечне документов, необходимых для предоставления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образцы заполнения заявлений.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2.14. Показатели доступности и качества государственной услуги: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соблюдение Административного регламента предоставления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удовлетворенность получателя качеством предоставления государственной услуги.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 Предоставление государственной услуги включает в себя следующие административные процедуры: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приём и регистрация документов на оказание государственной услуги;</w:t>
      </w:r>
    </w:p>
    <w:p w:rsidR="00BA06D4" w:rsidRDefault="00BA06D4" w:rsidP="00BA06D4">
      <w:pPr>
        <w:spacing w:before="100" w:beforeAutospacing="1"/>
        <w:jc w:val="both"/>
      </w:pPr>
      <w:r w:rsidRPr="00E36E69">
        <w:t>- направление з</w:t>
      </w:r>
      <w:r>
        <w:t>апроса в органы внутренних дел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обследование условий жизни заявителя, оформление акта по результатам обследования,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формирование заключения о возможности заявителя быть опекуном (попечителем), усыновителем;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- уведомление заявителя о принятом решении и выдача заключения о возможности быть опекуном (попечителем), усыновителем.</w:t>
      </w:r>
      <w:r>
        <w:t xml:space="preserve"> </w:t>
      </w:r>
      <w:r w:rsidRPr="00E36E69">
        <w:t>Документы, которые находятся в распоряжении иных органов и организаций и должны быть представлены в орган, предоставляющий государственную услугу, указаны в пунктах 2.7.1.2 и 2.7.2.2.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3.1.1. Приём и регистрация документов на оказание государственной услуги.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Основанием для начала административной процедуры является личное обращение в орган местного самоуправления заявителя, который желает стать кандидатом в</w:t>
      </w:r>
      <w:r>
        <w:t xml:space="preserve"> </w:t>
      </w:r>
      <w:r w:rsidRPr="00E36E69">
        <w:t>опекуны (попечители), усыновители.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3.1.1.1. Специалист органа местного самоуправления, ответственный за приём документов, связанных с оказанием государственной услуги: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устанавливает личность заявителя;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проверяет правильность написания заявления и соответствие сведений, указанных в заявлении, паспортным данным;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проверяет наличие всех необходимых документов, указанных в пункте 2.7 раздела 2 Административного регламента, удостоверяясь, что: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тексты документов написаны разборчиво;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фамилия, имя и отчество физического лица, дата рождения, адрес его места жительства написаны полностью;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в документах нет подчисток, приписок, зачёркнутых слов и иных неоговоренных исправлений;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документы не имеют серьёзных повреждений, наличие которых не позволяет однозначно истолковать их содержание.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Максимальный срок выполнения административного действия составляет 15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3.1.1.2. При установлении фактов отсутствия необходимых документов, указанных в пункте 2.7 раздела 2 Административного регламента, специалист органа местного самоуправления, ответственный за приём документов, уведомляет заявителя о наличии препятствий для приёма документов, объясняет заявителю содержание выявленных недостатков, предлагает устранить их и возвращает документы заявителю.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При отсутствии у заявителя заполненного заявления или неправильном его заполнении специалист органа местного самоуправления, ответственный за приём документов, помогает заявителю заполнить заявление.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Максимальный срок выполнения административного действия составляет 5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3.1.1.3. В случае если представленные документы соответствуют требованиям Административного регламента, специалист органа местного самоуправления, ответственный за приём документов, регистрирует принятые документы и сообщает гражданину о дате и времени получения документов, связанных с результатом предоставления государственной услуги.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Максимальный срок выполнения административного действия составляет - 10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3.1.1.4. Результат административной процедуры - регистрация представленных заявителем документов.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Общий срок исполнения административной процедуры– не более 30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Должностное лицо, ответственное за выполнение административной процедуры, – специалист органа местного самоуправления.</w:t>
      </w:r>
    </w:p>
    <w:p w:rsidR="00BA06D4" w:rsidRDefault="00BA06D4" w:rsidP="00BA06D4">
      <w:pPr>
        <w:spacing w:before="100" w:beforeAutospacing="1"/>
        <w:jc w:val="both"/>
      </w:pPr>
      <w:r w:rsidRPr="00E36E69">
        <w:t>3.1.2. Направление з</w:t>
      </w:r>
      <w:r>
        <w:t>апроса в органы внутренних дел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Основанием для начала административной процедуры является регистрация заявления и документов заявителя.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3.1.2.1. Специалист органа местного самоуправления формирует и направляет запросы в форме электронного межведомственного взаимодействия:</w:t>
      </w:r>
    </w:p>
    <w:p w:rsidR="00BA06D4" w:rsidRDefault="00BA06D4" w:rsidP="00BA06D4">
      <w:pPr>
        <w:spacing w:before="100" w:beforeAutospacing="1"/>
        <w:jc w:val="both"/>
      </w:pPr>
      <w:r w:rsidRPr="00E36E69">
        <w:t>- в органы внутренних дел о наличии (от</w:t>
      </w:r>
      <w:r>
        <w:t>сутствии) у заявителя судимости;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Срок исполнения административного действия – в течение 1 рабочего дня после регистрации документов.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3.1.2.2. После получения отв</w:t>
      </w:r>
      <w:r>
        <w:t xml:space="preserve">етов из органов внутренних дел </w:t>
      </w:r>
      <w:r w:rsidRPr="00E36E69">
        <w:t>специалист органа местного самоуправления: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в случае наличия у заявителя судимости за умышленное преступление против жизни и здоровья граждан формирует проект заключения о невозможности заявителя быть опекуном (попечителем), усыновителя и передаёт пакет документов заявителя на подпись ответственному уполномоченному лицу;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в случае отсутствия у заявителя судимости за умышленное преступление против жизни и здоровья гра</w:t>
      </w:r>
      <w:r>
        <w:t>ждан</w:t>
      </w:r>
      <w:r w:rsidRPr="00E36E69">
        <w:t xml:space="preserve"> согласует с заявителем дату и время обследования условий жизни заявителя;</w:t>
      </w:r>
    </w:p>
    <w:p w:rsidR="00BA06D4" w:rsidRDefault="00BA06D4" w:rsidP="00BA06D4">
      <w:pPr>
        <w:spacing w:before="100" w:beforeAutospacing="1"/>
        <w:jc w:val="both"/>
      </w:pPr>
      <w:r w:rsidRPr="00E36E69">
        <w:t>Срок исполнения административной процедуры – в течение 2 рабочих дней после получения ответо</w:t>
      </w:r>
      <w:r>
        <w:t>в из органов внутренних дел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Результат административной процедуры – согласование с заявителем даты и времени обследования условий жизни заявителя.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Должностное лицо, ответственное за выполнение административной процедуры, – специалист органа местного самоуправления.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3.1.3.Обследование условий жизни заявителя, оформление акта по результатам обследования.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Основанием для начала административной процедуры является согласование с заявителем даты и времени обследования условий жизни (далее – обследование) заявителя.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3.1.3.1. Обследование проводится уполномоченным специалистом (специалистами) органа местного самоуправления, который выходит по месту жительства заявителя и проводит необходимые действия по изучению условий его жизни.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Срок исполнения административной процедуры – в соответствии с датой, согласованной с заявителем, но не более 3 рабочих дней.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3.1.3.2. По результатам обследования уполномоченный специалист органа местного самоуправления составляет соответствующий акт в двух экземплярах, подписывает его и утверждает у уполномоченного должностного лица.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Срок исполнения административной процедуры - в течение трёх дней со дня обследования.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Результат административного действия –</w:t>
      </w:r>
      <w:r>
        <w:t xml:space="preserve"> </w:t>
      </w:r>
      <w:r w:rsidRPr="00E36E69">
        <w:t>акт обследования условий жизни заявителя, утверждённый уполномоченным должностным лицом.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Должностное лицо, ответственное за выполнение административной процедуры – проводивший обследование уполномоченный специалист органа местного самоуправления, уполномоченное должностное лицо.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3.1.4. Формирование заключения о возможности заявителя быть опекуном (попечителем), усыновителем.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Основанием для начала административной процедуры является утверждение уполномоченным должностным лицом акта обследования условий жизни заявителя.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3.1.4.1. Специалист органа местного самоуправления направляет одни экземпляр акта обследования условий жизни заявителю.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Срок административного действия – в течение трёх дней со дня утверждения акта обследования.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3.1.4.2. Специалист органа местного самоуправления на основании поступивших документов заявителя, ответов на запросы в органы внутренних дел и акта обследования условий жизни заявителя формирует проект заключения о возможности заявителя быть опекуном (попечителем),усыновителем и передаёт его на подпись уполномоченному должностному лицу.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3.1.4.3. Уполномоченное должностное лицо органа местного самоуправления подписывает заключение о возможности быть опекуном (попечителем), усыновителем. После подписания заключение регистрируется в установленном порядке специалистом органа местного самоуправления.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Результат административной процедуры – регистрация заключения о возможности заявителя быть опекуном (попечителем), усыновителем.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Максимальный срок выполнения административного действия составляет не более 3 дней после утверждения акта обследования условий жизни заявителя.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Должностное лицо, ответственное за выполнение административной процедуры, – специалист органа местного самоуправления, уполномоченное должностное лицо.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3.1.5. Уведомление заявителя о принятом решении и выдача заключения о возможности быть опекуном (попечителем), усыновителем.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Основанием для начала административной процедуры является зарегистрированное заключение о возможности заявителя быть опекуном (попечителем), усыновителем.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3.1.5.1. Специалист органа местного самоуправления в течение 1 рабочего дня уведомляет заявителя по телефону о готовности заключения о возможности быть опекуном (попечителем), усыновителем и согласует с заявителем время и способ его получения.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3.1.5.2. При выдаче заключения о возможности быть опекуном (попечителем), усыновителем заявителю лично специалист органа местного самоуправления, ответственный за выдачу заключения, устанавливает личность заявителя. Заявитель расписывается в получении заключения о возможности быть опекуном (попечителем), усыновителем.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Максимальный срок выполнения административной процедуры - не более 15 минут.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3.1.5.3. При направлении заключения по почте специалист органа местного самоуправления, ответственный за выдачу документов, в течение одного рабочего дня готовит документы к отправке почтой и передаёт их в порядке делопроизводства для отправки заявителю.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Результат административной процедуры – отправка заявителю заключения.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Общий срок исполнения административной процедуры - не более 3 рабочих дней со времени регистрации заключения.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Должностное лицо, ответственное за выполнение административной процедуры, – специалист органа местного самоуправления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Копии и оригиналы документов, предоставленных заявителями, не возвращаются.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4. Формы контроля</w:t>
      </w:r>
      <w:r>
        <w:t xml:space="preserve"> </w:t>
      </w:r>
      <w:r w:rsidRPr="00E36E69">
        <w:t>за исполнением Административного регламента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4.1. Текущий контроль за полнотой и качеством предоставления государственной услуги осуществляется </w:t>
      </w:r>
      <w:r>
        <w:t>Главой</w:t>
      </w:r>
      <w:r w:rsidRPr="00E36E69">
        <w:t xml:space="preserve"> муниципального</w:t>
      </w:r>
      <w:r>
        <w:t xml:space="preserve"> образования «Алданский район»</w:t>
      </w:r>
      <w:r w:rsidRPr="00E36E69">
        <w:t>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выполнение настоящего Административного регламента закрепляется в их должностных регламентах (инструкциях).</w:t>
      </w:r>
    </w:p>
    <w:p w:rsidR="00BA06D4" w:rsidRDefault="00BA06D4" w:rsidP="00BA06D4">
      <w:pPr>
        <w:spacing w:before="100" w:beforeAutospacing="1"/>
        <w:jc w:val="both"/>
      </w:pPr>
      <w:r w:rsidRPr="00E36E69">
        <w:t xml:space="preserve">4.2. Периодичность плановых проверок составляет, как правило, один раз в год. При проверке могут рассматриваться все вопросы, связанные с исполнением административного регламента (комплексные проверки)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исполнения государственной услуги формируется комиссия, в состав которой включаются специалисты </w:t>
      </w:r>
      <w:r>
        <w:t>администрации</w:t>
      </w:r>
      <w:r w:rsidRPr="00E36E69">
        <w:t>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4.4. Порядок и формы контроля за предоставлением государственной услуги должны отвечать требованиям непрерывности и </w:t>
      </w:r>
      <w:hyperlink r:id="rId23" w:tooltip="Действенность" w:history="1">
        <w:r w:rsidRPr="00E36E69">
          <w:rPr>
            <w:color w:val="0000FF"/>
            <w:u w:val="single"/>
          </w:rPr>
          <w:t>действенности</w:t>
        </w:r>
      </w:hyperlink>
      <w:r w:rsidRPr="00E36E69">
        <w:t xml:space="preserve">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официальном сайте </w:t>
      </w:r>
      <w:r>
        <w:t>администрации.</w:t>
      </w:r>
    </w:p>
    <w:p w:rsidR="00BA06D4" w:rsidRPr="00E36E69" w:rsidRDefault="00BA06D4" w:rsidP="00BA06D4">
      <w:pPr>
        <w:spacing w:before="100" w:beforeAutospacing="1"/>
        <w:jc w:val="both"/>
      </w:pPr>
      <w:r>
        <w:t xml:space="preserve">5.Досудебный </w:t>
      </w:r>
      <w:r w:rsidRPr="00E36E69">
        <w:t xml:space="preserve">(внесудебный) порядок обжалования </w:t>
      </w:r>
      <w:r w:rsidRPr="00E36E69">
        <w:br/>
        <w:t xml:space="preserve">решений и действий (бездействия) департамента, </w:t>
      </w:r>
      <w:r w:rsidRPr="00E36E69">
        <w:br/>
        <w:t xml:space="preserve">а также должностных лиц, </w:t>
      </w:r>
      <w:r w:rsidRPr="00E36E69">
        <w:br/>
        <w:t>государственных и муниципальных служащих</w:t>
      </w:r>
      <w:r>
        <w:t>.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5.1. Получатели государственной услуги имеют право на обжалование решений, принятых в ходе предоставления государственной услуги, действий или бездействия работников органов местного самоуправления в судебном и досудебном (внесудебном) порядке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5.2. Заявитель может обратиться с жалобой, в том числе в следующих случаях: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нарушение срока регистрации запроса заявителя о предоставлении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нарушение срока предоставления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Республики Саха (Якутия)</w:t>
      </w:r>
      <w:r w:rsidRPr="00E36E69">
        <w:t xml:space="preserve"> для предоставления государственной услуги;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услуги, у заявителя;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Республики Саха (Якутия)</w:t>
      </w:r>
      <w:r w:rsidRPr="00E36E69">
        <w:t>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lastRenderedPageBreak/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A06D4" w:rsidRPr="00E36E69" w:rsidRDefault="00BA06D4" w:rsidP="00BA06D4">
      <w:pPr>
        <w:spacing w:before="100" w:beforeAutospacing="1"/>
        <w:jc w:val="both"/>
      </w:pPr>
      <w:r>
        <w:t>5.3</w:t>
      </w:r>
      <w:r w:rsidRPr="00E36E69">
        <w:t xml:space="preserve">. Жалоба может быть направлена по почте, через многофункциональный центр, с использованием </w:t>
      </w:r>
      <w:hyperlink r:id="rId24" w:tooltip="Информационные сети" w:history="1">
        <w:r w:rsidRPr="00E36E69">
          <w:rPr>
            <w:color w:val="0000FF"/>
            <w:u w:val="single"/>
          </w:rPr>
          <w:t>информационно-телекоммуникационной сети</w:t>
        </w:r>
      </w:hyperlink>
      <w:r w:rsidRPr="00E36E69">
        <w:t xml:space="preserve">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06D4" w:rsidRPr="00E36E69" w:rsidRDefault="00BA06D4" w:rsidP="00BA06D4">
      <w:pPr>
        <w:spacing w:before="100" w:beforeAutospacing="1"/>
        <w:jc w:val="both"/>
      </w:pPr>
      <w:r>
        <w:t>5.4</w:t>
      </w:r>
      <w:r w:rsidRPr="00E36E69">
        <w:t>. Жалоба должна содержать: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решения и действия (бездействие) которых обжалуются;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A06D4" w:rsidRPr="00E36E69" w:rsidRDefault="00BA06D4" w:rsidP="00BA06D4">
      <w:pPr>
        <w:spacing w:before="100" w:beforeAutospacing="1"/>
        <w:jc w:val="both"/>
      </w:pPr>
      <w:r>
        <w:t>5.5</w:t>
      </w:r>
      <w:r w:rsidRPr="00E36E69">
        <w:t xml:space="preserve">. Жалоба, поступившая в </w:t>
      </w:r>
      <w:r>
        <w:t>администрацию</w:t>
      </w:r>
      <w:r w:rsidRPr="00E36E69">
        <w:t xml:space="preserve">, подлежит рассмотрению должностным лицом, наделенным полномочиями по рассмотрению жалоб, в течение </w:t>
      </w:r>
      <w:r>
        <w:t>тридцати</w:t>
      </w:r>
      <w:r w:rsidRPr="00E36E69">
        <w:t xml:space="preserve"> рабочих дней со дня ее регистрации, а в случае обжалования отказа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пятнадцати</w:t>
      </w:r>
      <w:r w:rsidRPr="00E36E69">
        <w:t xml:space="preserve"> рабочих дней со дня ее регистрации.</w:t>
      </w:r>
    </w:p>
    <w:p w:rsidR="00BA06D4" w:rsidRPr="00E36E69" w:rsidRDefault="00BA06D4" w:rsidP="00BA06D4">
      <w:pPr>
        <w:spacing w:before="100" w:beforeAutospacing="1"/>
        <w:jc w:val="both"/>
      </w:pPr>
      <w:r>
        <w:t>5.6</w:t>
      </w:r>
      <w:r w:rsidRPr="00E36E69">
        <w:t>. Основания для отказа в рассмотрении жалобы либо приостановления её рассмотрения отсутствуют.</w:t>
      </w:r>
    </w:p>
    <w:p w:rsidR="00BA06D4" w:rsidRPr="00E36E69" w:rsidRDefault="00BA06D4" w:rsidP="00BA06D4">
      <w:pPr>
        <w:spacing w:before="100" w:beforeAutospacing="1"/>
        <w:jc w:val="both"/>
      </w:pPr>
      <w:r>
        <w:t>5.7</w:t>
      </w:r>
      <w:r w:rsidRPr="00E36E69">
        <w:t>. По результатам рассмотрения жалобы департамент принимает одно из следующих решений: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 xml:space="preserve">- удовлетворяет жалобу, в том числе в форме отмены принятого решения, исправления допущенных </w:t>
      </w:r>
      <w:r>
        <w:t>отделом опеки и попечительства</w:t>
      </w:r>
      <w:r w:rsidRPr="00E36E69">
        <w:t xml:space="preserve"> опечаток и ошибок в выданных в результате предоставления гос</w:t>
      </w:r>
      <w:r>
        <w:t xml:space="preserve">ударственной услуги документах </w:t>
      </w:r>
      <w:r w:rsidRPr="00E36E69">
        <w:t>- отказывает в удовлетворении жалобы.</w:t>
      </w:r>
    </w:p>
    <w:p w:rsidR="00BA06D4" w:rsidRPr="00E36E69" w:rsidRDefault="00BA06D4" w:rsidP="00BA06D4">
      <w:pPr>
        <w:spacing w:before="100" w:beforeAutospacing="1"/>
        <w:jc w:val="both"/>
      </w:pPr>
      <w:r>
        <w:lastRenderedPageBreak/>
        <w:t>5.8</w:t>
      </w:r>
      <w:r w:rsidRPr="00E36E69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6D4" w:rsidRPr="00E36E69" w:rsidRDefault="00BA06D4" w:rsidP="00BA06D4">
      <w:pPr>
        <w:spacing w:before="100" w:beforeAutospacing="1"/>
        <w:jc w:val="both"/>
      </w:pPr>
      <w:r>
        <w:t>5.9</w:t>
      </w:r>
      <w:r w:rsidRPr="00E36E69">
        <w:t xml:space="preserve">. За неисполнение Административного регламента специалисты </w:t>
      </w:r>
      <w:r>
        <w:t xml:space="preserve">отдела опеки и попечительства </w:t>
      </w:r>
      <w:r w:rsidRPr="00E36E69">
        <w:t xml:space="preserve"> несут ответственность в соответствии с действующим законодательством Российской Федерации.</w:t>
      </w:r>
    </w:p>
    <w:p w:rsidR="00BA06D4" w:rsidRPr="00E36E69" w:rsidRDefault="00BA06D4" w:rsidP="00BA06D4">
      <w:pPr>
        <w:spacing w:before="100" w:beforeAutospacing="1"/>
        <w:jc w:val="both"/>
      </w:pPr>
      <w:r>
        <w:t>5.10</w:t>
      </w:r>
      <w:r w:rsidRPr="00E36E69">
        <w:t>. Заинтересованные лица имеют право на получение информации и документов, необходимых для обоснования и рассмотрения жалобы..</w:t>
      </w:r>
    </w:p>
    <w:p w:rsidR="00BA06D4" w:rsidRPr="00E36E69" w:rsidRDefault="00BA06D4" w:rsidP="00BA06D4">
      <w:pPr>
        <w:spacing w:before="100" w:beforeAutospacing="1"/>
        <w:jc w:val="both"/>
      </w:pPr>
      <w:r>
        <w:t>5.11</w:t>
      </w:r>
      <w:r w:rsidRPr="00E36E69">
        <w:t xml:space="preserve">. Должностные лица </w:t>
      </w:r>
      <w:r>
        <w:t>отдела опеки и попечительства</w:t>
      </w:r>
      <w:r w:rsidRPr="00E36E69">
        <w:t xml:space="preserve"> обязаны: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предоставить заинтересованным лицам информацию и документы, необходимые для обоснования и рассмотрения жалобы, сроки их предоставления;</w:t>
      </w:r>
    </w:p>
    <w:p w:rsidR="00BA06D4" w:rsidRPr="00E36E69" w:rsidRDefault="00BA06D4" w:rsidP="00BA06D4">
      <w:pPr>
        <w:spacing w:before="100" w:beforeAutospacing="1"/>
        <w:jc w:val="both"/>
      </w:pPr>
      <w:r w:rsidRPr="00E36E69">
        <w:t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частью 6 статьи 7 Федерального закона от 01.01.01 года N 210-ФЗ.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BA06D4" w:rsidRPr="00E36E69" w:rsidTr="00C02F43">
        <w:tc>
          <w:tcPr>
            <w:tcW w:w="0" w:type="auto"/>
            <w:vAlign w:val="center"/>
            <w:hideMark/>
          </w:tcPr>
          <w:p w:rsidR="00BA06D4" w:rsidRPr="00E36E69" w:rsidRDefault="00BA06D4" w:rsidP="00C02F43"/>
        </w:tc>
        <w:tc>
          <w:tcPr>
            <w:tcW w:w="0" w:type="auto"/>
            <w:vAlign w:val="center"/>
            <w:hideMark/>
          </w:tcPr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Default="00BA06D4" w:rsidP="00C02F43">
            <w:pPr>
              <w:spacing w:before="100" w:beforeAutospacing="1" w:after="100" w:afterAutospacing="1"/>
              <w:jc w:val="right"/>
            </w:pP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Приложение 1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к Административному регламенту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>
              <w:t>Начальнику</w:t>
            </w:r>
            <w:r w:rsidRPr="00E36E69">
              <w:t xml:space="preserve"> органа опеки и попечительства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___________________________________</w:t>
            </w:r>
            <w:r>
              <w:t>_________________________</w:t>
            </w:r>
            <w:r w:rsidRPr="00E36E69">
              <w:t>(должность, ФИО)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(от) Ф. И.О. _____________________________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_________________________________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проживающего(ей) по адресу: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__________________________________________________________________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_________________________________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паспорт (№, серия, кем, когда выдан)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__________________________________________________________________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_________________________________</w:t>
            </w:r>
          </w:p>
          <w:p w:rsidR="00BA06D4" w:rsidRPr="00E36E69" w:rsidRDefault="00BA06D4" w:rsidP="00C02F43">
            <w:pPr>
              <w:spacing w:before="100" w:beforeAutospacing="1" w:after="100" w:afterAutospacing="1"/>
              <w:jc w:val="right"/>
            </w:pPr>
            <w:r w:rsidRPr="00E36E69">
              <w:t>телефон: ___________________________</w:t>
            </w:r>
          </w:p>
        </w:tc>
      </w:tr>
    </w:tbl>
    <w:p w:rsidR="00BA06D4" w:rsidRPr="00E36E69" w:rsidRDefault="00BA06D4" w:rsidP="00BA06D4">
      <w:pPr>
        <w:spacing w:before="100" w:beforeAutospacing="1" w:after="100" w:afterAutospacing="1"/>
        <w:jc w:val="center"/>
      </w:pPr>
      <w:r w:rsidRPr="00E36E69">
        <w:rPr>
          <w:b/>
          <w:bCs/>
        </w:rPr>
        <w:lastRenderedPageBreak/>
        <w:t>ЗАЯВЛЕНИЕ</w:t>
      </w:r>
    </w:p>
    <w:p w:rsidR="00BA06D4" w:rsidRPr="00E36E69" w:rsidRDefault="00BA06D4" w:rsidP="00BA06D4">
      <w:pPr>
        <w:spacing w:before="100" w:beforeAutospacing="1" w:after="100" w:afterAutospacing="1"/>
        <w:jc w:val="both"/>
      </w:pPr>
      <w:r w:rsidRPr="00E36E69">
        <w:t>Прошу выдать заключение о возможности быть _________________________________(опекуном (попечителем), усыновителем).</w:t>
      </w:r>
    </w:p>
    <w:p w:rsidR="00BA06D4" w:rsidRPr="00E36E69" w:rsidRDefault="00BA06D4" w:rsidP="00BA06D4">
      <w:pPr>
        <w:spacing w:before="100" w:beforeAutospacing="1" w:after="100" w:afterAutospacing="1"/>
        <w:jc w:val="both"/>
      </w:pPr>
      <w:r w:rsidRPr="00E36E69">
        <w:t> Перечень приложенных документов:</w:t>
      </w:r>
    </w:p>
    <w:p w:rsidR="00BA06D4" w:rsidRPr="00E36E69" w:rsidRDefault="00BA06D4" w:rsidP="00BA06D4">
      <w:pPr>
        <w:spacing w:before="100" w:beforeAutospacing="1" w:after="100" w:afterAutospacing="1"/>
      </w:pPr>
      <w:r w:rsidRPr="00E36E69">
        <w:t>«___» _______________ 201__ г. ________________</w:t>
      </w:r>
    </w:p>
    <w:p w:rsidR="00BA06D4" w:rsidRPr="00E36E69" w:rsidRDefault="00BA06D4" w:rsidP="00BA06D4">
      <w:pPr>
        <w:spacing w:before="100" w:beforeAutospacing="1" w:after="100" w:afterAutospacing="1"/>
        <w:jc w:val="right"/>
      </w:pPr>
      <w:r w:rsidRPr="00E36E69">
        <w:t>(подпись)</w:t>
      </w:r>
    </w:p>
    <w:p w:rsidR="00BA06D4" w:rsidRPr="00E36E69" w:rsidRDefault="00BA06D4" w:rsidP="00BA06D4"/>
    <w:p w:rsidR="00BA06D4" w:rsidRPr="00E36E69" w:rsidRDefault="00BA06D4" w:rsidP="00BA06D4">
      <w:pPr>
        <w:spacing w:before="100" w:beforeAutospacing="1" w:after="100" w:afterAutospacing="1"/>
      </w:pPr>
      <w:r w:rsidRPr="00E36E69">
        <w:lastRenderedPageBreak/>
        <w:t xml:space="preserve">к Административному регламенту </w:t>
      </w:r>
      <w:r w:rsidRPr="00E36E69">
        <w:rPr>
          <w:noProof/>
        </w:rPr>
        <w:drawing>
          <wp:inline distT="0" distB="0" distL="0" distR="0" wp14:anchorId="06BEDA53" wp14:editId="62CA5301">
            <wp:extent cx="5867400" cy="7467600"/>
            <wp:effectExtent l="0" t="0" r="0" b="0"/>
            <wp:docPr id="1" name="Рисунок 1" descr="https://pandia.ru/text/77/113/images/image00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113/images/image001_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D4" w:rsidRDefault="00BA06D4" w:rsidP="00BA06D4"/>
    <w:p w:rsidR="00BA06D4" w:rsidRPr="00DF1008" w:rsidRDefault="00BA06D4" w:rsidP="00C71720">
      <w:pPr>
        <w:ind w:right="-426"/>
        <w:jc w:val="both"/>
        <w:rPr>
          <w:sz w:val="16"/>
          <w:szCs w:val="16"/>
        </w:rPr>
      </w:pPr>
      <w:bookmarkStart w:id="0" w:name="_GoBack"/>
      <w:bookmarkEnd w:id="0"/>
    </w:p>
    <w:sectPr w:rsidR="00BA06D4" w:rsidRPr="00DF1008" w:rsidSect="00C717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2A1C70"/>
    <w:rsid w:val="00793364"/>
    <w:rsid w:val="00934536"/>
    <w:rsid w:val="00A27291"/>
    <w:rsid w:val="00BA06D4"/>
    <w:rsid w:val="00C71720"/>
    <w:rsid w:val="00D6655A"/>
    <w:rsid w:val="00DF1008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08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06D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A0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08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06D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A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hyperlink" Target="https://pandia.ru/text/category/pravo_sobstvennost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litcevoj_schet/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mailto:aldanopeka@mail.ru" TargetMode="External"/><Relationship Id="rId17" Type="http://schemas.openxmlformats.org/officeDocument/2006/relationships/hyperlink" Target="https://pandia.ru/text/category/zarabotnaya_plata/" TargetMode="External"/><Relationship Id="rId25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avtobiografiya/" TargetMode="External"/><Relationship Id="rId20" Type="http://schemas.openxmlformats.org/officeDocument/2006/relationships/hyperlink" Target="https://pandia.ru/text/category/vedomstvo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3182.0" TargetMode="External"/><Relationship Id="rId11" Type="http://schemas.openxmlformats.org/officeDocument/2006/relationships/hyperlink" Target="https://pandia.ru/text/category/organi_mestnogo_samoupravleniya/" TargetMode="External"/><Relationship Id="rId24" Type="http://schemas.openxmlformats.org/officeDocument/2006/relationships/hyperlink" Target="https://pandia.ru/text/category/informatcionnie_set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konstitutciya_rossijskoj_federatcii/" TargetMode="External"/><Relationship Id="rId23" Type="http://schemas.openxmlformats.org/officeDocument/2006/relationships/hyperlink" Target="https://pandia.ru/text/category/dejstvennostmz/" TargetMode="External"/><Relationship Id="rId10" Type="http://schemas.openxmlformats.org/officeDocument/2006/relationships/hyperlink" Target="https://pandia.ru/text/category/iyulmz_2010_g_/" TargetMode="External"/><Relationship Id="rId19" Type="http://schemas.openxmlformats.org/officeDocument/2006/relationships/hyperlink" Target="https://pandia.ru/text/category/sotcialmzno_yekonomicheskoe_razvi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611669.0" TargetMode="External"/><Relationship Id="rId14" Type="http://schemas.openxmlformats.org/officeDocument/2006/relationships/hyperlink" Target="https://pandia.ru/text/category/normi_prava/" TargetMode="External"/><Relationship Id="rId22" Type="http://schemas.openxmlformats.org/officeDocument/2006/relationships/hyperlink" Target="https://pandia.ru/text/category/sanitarnie_norm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Ирина</cp:lastModifiedBy>
  <cp:revision>3</cp:revision>
  <cp:lastPrinted>2019-01-14T00:16:00Z</cp:lastPrinted>
  <dcterms:created xsi:type="dcterms:W3CDTF">2019-05-20T04:27:00Z</dcterms:created>
  <dcterms:modified xsi:type="dcterms:W3CDTF">2019-05-20T04:28:00Z</dcterms:modified>
</cp:coreProperties>
</file>