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707"/>
        <w:gridCol w:w="360"/>
      </w:tblGrid>
      <w:tr w:rsidR="00F0346E"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</w:tcPr>
          <w:p w:rsidR="00F0346E" w:rsidRDefault="00F0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F0346E" w:rsidRDefault="00F0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39"/>
        <w:gridCol w:w="889"/>
        <w:gridCol w:w="4945"/>
        <w:gridCol w:w="1859"/>
        <w:gridCol w:w="75"/>
      </w:tblGrid>
      <w:tr w:rsidR="00F0346E">
        <w:trPr>
          <w:trHeight w:val="591"/>
          <w:tblHeader/>
        </w:trPr>
        <w:tc>
          <w:tcPr>
            <w:tcW w:w="29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F0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F0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 w:rsidP="00CC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CC4E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CC4E91" w:rsidTr="00CC4E91">
        <w:trPr>
          <w:gridAfter w:val="1"/>
          <w:wAfter w:w="75" w:type="dxa"/>
          <w:trHeight w:val="591"/>
          <w:tblHeader/>
        </w:trPr>
        <w:tc>
          <w:tcPr>
            <w:tcW w:w="29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E91" w:rsidRDefault="00CC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E91" w:rsidRDefault="00CC4E91" w:rsidP="00CC4E91">
            <w:pPr>
              <w:jc w:val="right"/>
            </w:pPr>
          </w:p>
        </w:tc>
        <w:tc>
          <w:tcPr>
            <w:tcW w:w="6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E91" w:rsidRDefault="00CC4E91" w:rsidP="00CC4E91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РС №</w:t>
            </w:r>
            <w:r w:rsidR="005D41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4-3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Pr="00CC4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декабря  2013  года</w:t>
            </w:r>
          </w:p>
          <w:p w:rsidR="00CC4E91" w:rsidRDefault="00CC4E91" w:rsidP="00CC4E9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4E91" w:rsidTr="00CC4E91">
        <w:trPr>
          <w:trHeight w:val="745"/>
          <w:tblHeader/>
        </w:trPr>
        <w:tc>
          <w:tcPr>
            <w:tcW w:w="1070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 w:rsidP="00CC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Прогнозируемый объем поступления доходов в бюджет муниципального </w:t>
            </w:r>
            <w:r w:rsidR="00CC4E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 на 2014 год</w:t>
            </w:r>
          </w:p>
        </w:tc>
      </w:tr>
      <w:tr w:rsidR="00F0346E">
        <w:trPr>
          <w:trHeight w:val="345"/>
          <w:tblHeader/>
        </w:trPr>
        <w:tc>
          <w:tcPr>
            <w:tcW w:w="29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F0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F0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(тыс. рублей)</w:t>
            </w:r>
          </w:p>
        </w:tc>
      </w:tr>
      <w:tr w:rsidR="00F0346E">
        <w:trPr>
          <w:trHeight w:val="532"/>
          <w:tblHeader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2014 год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F0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562 679,9256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F0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510 973,0304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347 654,9999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344 517,7499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320,5000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гражданами, осуществляющими трудовую деятельность по найму у физических лиц на основании патента в соответствии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916,7500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17 314,5300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6 337,0800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131,3590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10 260,0420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586,0490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135 904,0005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1 05 01010 01 0000 110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70 551,0000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1 05 01020 01 0000 110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13 889,0000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1 05 01040 00 0000 110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выдачи патентов на осуществление предпринимательской деятельности при применении упрощенной системы налогообложения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1 05 01050 01 2000 110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6 600,0000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44 658,0000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140,0005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1 07 00000 00 0000 000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3 264,7000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3 264,7000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6 834,8000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5 563,8000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1 08 07084 01 0000 110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 на установку рекламной  конструкции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21,0000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F0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51 706,8952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15 085,8952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1 11 01050 05 0000 120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605,8952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межселенных  территорий муниципальных районов, а  также средства от продажи права на 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1 11 05013 10 0000 120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 также  средства  от  продажи права на заключение договоров аренды указанных  земельных у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1 11 05035 05 0018 120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Муниципального общеобразовательного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1 350,0000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9 300,0000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9 300,0000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3 670,0000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1 13 02065 05 0000 130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1 13 02065 05 0021 130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1 13 02995 05 0001 130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1 13 02995 05 0002 130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1 13 02995 05 0003 130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1 13 02995 05 0004 130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1 13 02995 05 0005 130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1 13 02995 05 0006 130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1 13 02995 05 0007 130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1 13 02995 05 0009 130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компенсации затрат  бюджетов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мниципальных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1 13 02995 05 0011 130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1 13 02995 05 0015 130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13 651,0000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реал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9 150,0000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10 000,0000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F0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1 291 826,5550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1 291 826,5550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247 618,6000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2 02 01001 05 0000 151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бюджетам на выравнивание бюджетной обеспеченности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213 316,0000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2 02 01003 05 0000 151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поддержку мер по обеспечению   сбалансированности  бюджетов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34 302,6000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11 000,0000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2 02 02999 05 6210 151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11 000,0000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1 033 046,4550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2 02 03003 05 0000 151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2 02 03015 05 0000 151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2 391,4310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2 02 03020 05 0000 151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1 139,0000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2 02 03024 05 6301 151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2 02 03024 05 6302 151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государственного стандарта общего образования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333 684,0000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2 02 03024 05 6303 151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110 629,4000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2 02 03024 05 6304 151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107 849,0000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2 02 03024 05 6306 151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2 02 03024 05 6307 151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2 845,0000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2 02 03024 05 6311 151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4 538,0000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2 02 03024 05 6316 151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скотоводства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5 540,0000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2 02 03024 05 6317 151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базовых свиноводческих хозяйств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2 02 03024 05 6318 151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табунного коневодства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165,1000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2 02 03024 05 6321 151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труда  оленеводческих бригад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43 653,8000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2 02 03024 05 6323 151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2 02 03024 05 6324 151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1 131,0000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2 02 03024 05 6325 151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3 356,0000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2 02 03024 05 6326 151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2 02 03024 05 6327 151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167 810,0000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2 02 03024 05 6329 151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2 02 03024 05 6330 151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857,9000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2 02 03024 05 6331 151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2 672,0000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2 02 03024 05 6332 151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1 021,5000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2 02 03024 05 6333 151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1 170,7240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2 02 03024 05 6335 151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185 103,8000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2 02 03026 05 6312 151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11 416,0000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2 02 03027 05 6308 151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28 146,2000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2 02 03029 05 6305 151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компенсации части родительской платы за содержани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13 114,4000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161,5000</w:t>
            </w:r>
          </w:p>
        </w:tc>
      </w:tr>
      <w:tr w:rsidR="00F0346E">
        <w:trPr>
          <w:trHeight w:val="311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2 02 04014 05 0000 151</w:t>
            </w: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161,5000</w:t>
            </w:r>
          </w:p>
        </w:tc>
      </w:tr>
      <w:tr w:rsidR="00F0346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F03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46E" w:rsidRDefault="00AF5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1 854 506,4806</w:t>
            </w:r>
          </w:p>
        </w:tc>
      </w:tr>
      <w:tr w:rsidR="005D414E">
        <w:trPr>
          <w:trHeight w:val="288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14E" w:rsidRDefault="005D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14E" w:rsidRDefault="005D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414E" w:rsidRDefault="005D4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D414E" w:rsidRDefault="005D414E"/>
    <w:p w:rsidR="00AF592A" w:rsidRDefault="005D414E" w:rsidP="005D414E">
      <w:pPr>
        <w:tabs>
          <w:tab w:val="left" w:pos="2554"/>
        </w:tabs>
      </w:pPr>
      <w:r>
        <w:tab/>
      </w:r>
    </w:p>
    <w:p w:rsidR="005D414E" w:rsidRDefault="005D414E" w:rsidP="005D414E">
      <w:pPr>
        <w:tabs>
          <w:tab w:val="left" w:pos="2554"/>
        </w:tabs>
      </w:pPr>
    </w:p>
    <w:p w:rsidR="005D414E" w:rsidRDefault="005D414E" w:rsidP="005D414E">
      <w:pPr>
        <w:tabs>
          <w:tab w:val="left" w:pos="2554"/>
        </w:tabs>
      </w:pPr>
    </w:p>
    <w:p w:rsidR="005D414E" w:rsidRPr="005D414E" w:rsidRDefault="005D414E" w:rsidP="005D41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5D414E">
        <w:rPr>
          <w:rFonts w:ascii="Times New Roman" w:hAnsi="Times New Roman" w:cs="Times New Roman"/>
        </w:rPr>
        <w:t xml:space="preserve">Председатель </w:t>
      </w:r>
      <w:proofErr w:type="spellStart"/>
      <w:r w:rsidRPr="005D414E">
        <w:rPr>
          <w:rFonts w:ascii="Times New Roman" w:hAnsi="Times New Roman" w:cs="Times New Roman"/>
        </w:rPr>
        <w:t>Алданского</w:t>
      </w:r>
      <w:proofErr w:type="spellEnd"/>
      <w:r w:rsidRPr="005D414E">
        <w:rPr>
          <w:rFonts w:ascii="Times New Roman" w:hAnsi="Times New Roman" w:cs="Times New Roman"/>
        </w:rPr>
        <w:t xml:space="preserve"> районного Совета депутатов Р</w:t>
      </w:r>
      <w:proofErr w:type="gramStart"/>
      <w:r w:rsidRPr="005D414E">
        <w:rPr>
          <w:rFonts w:ascii="Times New Roman" w:hAnsi="Times New Roman" w:cs="Times New Roman"/>
        </w:rPr>
        <w:t>С(</w:t>
      </w:r>
      <w:proofErr w:type="gramEnd"/>
      <w:r w:rsidRPr="005D414E">
        <w:rPr>
          <w:rFonts w:ascii="Times New Roman" w:hAnsi="Times New Roman" w:cs="Times New Roman"/>
        </w:rPr>
        <w:t xml:space="preserve">Я):                   </w:t>
      </w:r>
      <w:r w:rsidRPr="005D414E">
        <w:rPr>
          <w:rFonts w:ascii="Times New Roman" w:hAnsi="Times New Roman" w:cs="Times New Roman"/>
        </w:rPr>
        <w:t xml:space="preserve">      </w:t>
      </w:r>
      <w:r w:rsidRPr="005D414E">
        <w:rPr>
          <w:rFonts w:ascii="Times New Roman" w:hAnsi="Times New Roman" w:cs="Times New Roman"/>
        </w:rPr>
        <w:t xml:space="preserve">   С. А. Тимофеев</w:t>
      </w:r>
    </w:p>
    <w:p w:rsidR="005D414E" w:rsidRPr="005D414E" w:rsidRDefault="005D414E" w:rsidP="005D414E">
      <w:pPr>
        <w:tabs>
          <w:tab w:val="left" w:pos="2554"/>
        </w:tabs>
      </w:pPr>
    </w:p>
    <w:sectPr w:rsidR="005D414E" w:rsidRPr="005D414E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D0" w:rsidRDefault="00290AD0">
      <w:pPr>
        <w:spacing w:after="0" w:line="240" w:lineRule="auto"/>
      </w:pPr>
      <w:r>
        <w:separator/>
      </w:r>
    </w:p>
  </w:endnote>
  <w:endnote w:type="continuationSeparator" w:id="0">
    <w:p w:rsidR="00290AD0" w:rsidRDefault="002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6E" w:rsidRDefault="00AF592A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D414E">
      <w:rPr>
        <w:rFonts w:ascii="Times New Roman" w:hAnsi="Times New Roman" w:cs="Times New Roman"/>
        <w:noProof/>
        <w:color w:val="000000"/>
        <w:sz w:val="20"/>
        <w:szCs w:val="20"/>
      </w:rPr>
      <w:t>7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D414E">
      <w:rPr>
        <w:rFonts w:ascii="Times New Roman" w:hAnsi="Times New Roman" w:cs="Times New Roman"/>
        <w:noProof/>
        <w:color w:val="000000"/>
        <w:sz w:val="20"/>
        <w:szCs w:val="20"/>
      </w:rPr>
      <w:t>7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D0" w:rsidRDefault="00290AD0">
      <w:pPr>
        <w:spacing w:after="0" w:line="240" w:lineRule="auto"/>
      </w:pPr>
      <w:r>
        <w:separator/>
      </w:r>
    </w:p>
  </w:footnote>
  <w:footnote w:type="continuationSeparator" w:id="0">
    <w:p w:rsidR="00290AD0" w:rsidRDefault="00290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E91"/>
    <w:rsid w:val="00290AD0"/>
    <w:rsid w:val="005D414E"/>
    <w:rsid w:val="00AF592A"/>
    <w:rsid w:val="00CC4E91"/>
    <w:rsid w:val="00F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testadm2 21.10.2013 13:50:13; РР·РјРµРЅРµРЅ: testadm2 18.12.2013 09:29:50</dc:subject>
  <dc:creator>Keysystems.DWH.ReportDesigner</dc:creator>
  <cp:keywords/>
  <dc:description/>
  <cp:lastModifiedBy>Полина</cp:lastModifiedBy>
  <cp:revision>4</cp:revision>
  <cp:lastPrinted>2013-12-26T03:12:00Z</cp:lastPrinted>
  <dcterms:created xsi:type="dcterms:W3CDTF">2013-12-18T05:44:00Z</dcterms:created>
  <dcterms:modified xsi:type="dcterms:W3CDTF">2013-12-26T03:12:00Z</dcterms:modified>
</cp:coreProperties>
</file>