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8402D" w:rsidRPr="00F562AE" w:rsidTr="00BB147F">
        <w:trPr>
          <w:trHeight w:val="1232"/>
          <w:jc w:val="center"/>
        </w:trPr>
        <w:tc>
          <w:tcPr>
            <w:tcW w:w="4047" w:type="dxa"/>
          </w:tcPr>
          <w:p w:rsidR="0018402D" w:rsidRPr="00F562AE" w:rsidRDefault="0018402D" w:rsidP="00BB147F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F562AE">
              <w:rPr>
                <w:rFonts w:ascii="Times New Roman CYR" w:hAnsi="Times New Roman CYR"/>
                <w:b/>
                <w:bCs/>
              </w:rPr>
              <w:t xml:space="preserve">РЕСПУБЛИКА САХА (ЯКУТИЯ) 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АДМИНИСТРАЦИЯ МУНИЦИПАЛЬНОГО  ОБРАЗОВАНИЯ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«АЛДАНСКИЙ РАЙОН»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ПОСТАНОВЛЕНИЕ  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 xml:space="preserve">№ </w:t>
            </w:r>
            <w:r w:rsidRPr="00F562AE">
              <w:t>__</w:t>
            </w:r>
            <w:r w:rsidR="00C933D1">
              <w:rPr>
                <w:u w:val="single"/>
              </w:rPr>
              <w:t>221п</w:t>
            </w:r>
            <w:r>
              <w:t>_</w:t>
            </w:r>
            <w:r w:rsidRPr="00F562AE">
              <w:t>_</w:t>
            </w:r>
            <w:r w:rsidRPr="00F562AE">
              <w:rPr>
                <w:b/>
              </w:rPr>
              <w:t>от</w:t>
            </w:r>
            <w:r w:rsidRPr="00F562AE">
              <w:t xml:space="preserve"> </w:t>
            </w:r>
            <w:r w:rsidR="00C933D1">
              <w:rPr>
                <w:b/>
                <w:bCs/>
              </w:rPr>
              <w:t xml:space="preserve"> 28.02. </w:t>
            </w:r>
            <w:bookmarkStart w:id="0" w:name="_GoBack"/>
            <w:bookmarkEnd w:id="0"/>
            <w:r w:rsidRPr="00F562AE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8067CB">
              <w:rPr>
                <w:b/>
                <w:bCs/>
              </w:rPr>
              <w:t>7</w:t>
            </w:r>
            <w:r w:rsidRPr="00F562AE">
              <w:rPr>
                <w:b/>
                <w:bCs/>
              </w:rPr>
              <w:t xml:space="preserve"> г.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18402D" w:rsidRPr="00F562AE" w:rsidRDefault="0018402D" w:rsidP="00BB147F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94F2D2" wp14:editId="62344857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8402D" w:rsidRPr="00F562AE" w:rsidRDefault="0018402D" w:rsidP="00BB147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</w:t>
            </w:r>
            <w:proofErr w:type="gramStart"/>
            <w:r w:rsidRPr="00F562AE">
              <w:rPr>
                <w:b/>
                <w:bCs/>
                <w:szCs w:val="24"/>
              </w:rPr>
              <w:t>Р</w:t>
            </w:r>
            <w:proofErr w:type="gramEnd"/>
            <w:r w:rsidRPr="00F562AE">
              <w:rPr>
                <w:b/>
                <w:bCs/>
                <w:szCs w:val="24"/>
              </w:rPr>
              <w:t>ӨСПҮҮБҮЛҮКЭТЭ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«АЛДАН ОРОЙУОНА»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18402D" w:rsidRPr="00F562AE" w:rsidRDefault="0018402D" w:rsidP="00BB147F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18402D" w:rsidRPr="00F562AE" w:rsidRDefault="002358E8" w:rsidP="002358E8">
            <w:pPr>
              <w:ind w:firstLine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proofErr w:type="spellStart"/>
            <w:r w:rsidR="0018402D" w:rsidRPr="00F562AE">
              <w:rPr>
                <w:b/>
                <w:bCs/>
              </w:rPr>
              <w:t>ДЬАһАЛТАТА</w:t>
            </w:r>
            <w:proofErr w:type="spellEnd"/>
          </w:p>
          <w:p w:rsidR="0018402D" w:rsidRPr="00F562AE" w:rsidRDefault="0018402D" w:rsidP="00BB147F">
            <w:pPr>
              <w:ind w:firstLine="457"/>
              <w:jc w:val="center"/>
              <w:rPr>
                <w:b/>
                <w:bCs/>
              </w:rPr>
            </w:pPr>
          </w:p>
          <w:p w:rsidR="0018402D" w:rsidRPr="00F562AE" w:rsidRDefault="002358E8" w:rsidP="002358E8">
            <w:pPr>
              <w:ind w:firstLine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18402D" w:rsidRPr="00F562AE">
              <w:rPr>
                <w:b/>
                <w:bCs/>
              </w:rPr>
              <w:t xml:space="preserve">УУРААХ  </w:t>
            </w:r>
          </w:p>
          <w:p w:rsidR="0018402D" w:rsidRPr="00F562AE" w:rsidRDefault="0018402D" w:rsidP="00BB147F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18402D" w:rsidRPr="00F562AE" w:rsidRDefault="0018402D" w:rsidP="0018402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5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02D" w:rsidRDefault="0018402D" w:rsidP="0018402D">
      <w:pPr>
        <w:rPr>
          <w:b/>
        </w:rPr>
      </w:pPr>
    </w:p>
    <w:p w:rsidR="008067CB" w:rsidRDefault="008067CB" w:rsidP="0018402D">
      <w:pPr>
        <w:rPr>
          <w:b/>
        </w:rPr>
      </w:pPr>
    </w:p>
    <w:p w:rsidR="008067CB" w:rsidRDefault="008067CB" w:rsidP="008067CB">
      <w:pPr>
        <w:jc w:val="center"/>
        <w:rPr>
          <w:b/>
        </w:rPr>
      </w:pPr>
      <w:r>
        <w:rPr>
          <w:b/>
        </w:rPr>
        <w:t>О создании комиссии персонифицированного учета граждан,</w:t>
      </w:r>
    </w:p>
    <w:p w:rsidR="008067CB" w:rsidRDefault="008067CB" w:rsidP="008067CB">
      <w:pPr>
        <w:jc w:val="center"/>
        <w:rPr>
          <w:b/>
        </w:rPr>
      </w:pPr>
      <w:r>
        <w:rPr>
          <w:b/>
        </w:rPr>
        <w:t xml:space="preserve">семей с детьми, особо нуждающихся в </w:t>
      </w:r>
      <w:proofErr w:type="gramStart"/>
      <w:r>
        <w:rPr>
          <w:b/>
        </w:rPr>
        <w:t>социальной</w:t>
      </w:r>
      <w:proofErr w:type="gramEnd"/>
    </w:p>
    <w:p w:rsidR="008067CB" w:rsidRDefault="008067CB" w:rsidP="008067CB">
      <w:pPr>
        <w:jc w:val="center"/>
        <w:rPr>
          <w:b/>
        </w:rPr>
      </w:pPr>
      <w:r>
        <w:rPr>
          <w:b/>
        </w:rPr>
        <w:t>поддержке в муниципальном образовании Алданский район</w:t>
      </w:r>
    </w:p>
    <w:p w:rsidR="008067CB" w:rsidRDefault="008067CB" w:rsidP="0018402D">
      <w:pPr>
        <w:rPr>
          <w:b/>
        </w:rPr>
      </w:pPr>
    </w:p>
    <w:p w:rsidR="008067CB" w:rsidRDefault="008067CB" w:rsidP="0055510D">
      <w:pPr>
        <w:spacing w:line="360" w:lineRule="auto"/>
        <w:rPr>
          <w:b/>
        </w:rPr>
      </w:pPr>
    </w:p>
    <w:p w:rsidR="008067CB" w:rsidRDefault="008067CB" w:rsidP="00611A28">
      <w:pPr>
        <w:spacing w:line="360" w:lineRule="auto"/>
        <w:ind w:firstLine="567"/>
        <w:jc w:val="both"/>
      </w:pPr>
      <w:proofErr w:type="gramStart"/>
      <w:r>
        <w:t>Во исполнение р</w:t>
      </w:r>
      <w:r w:rsidRPr="008067CB">
        <w:t>аспоряжения Правительства Республики Саха (Якутия</w:t>
      </w:r>
      <w:r>
        <w:t>)</w:t>
      </w:r>
      <w:r w:rsidRPr="008067CB">
        <w:t xml:space="preserve"> «О формировании персонифицированного учета граждан,</w:t>
      </w:r>
      <w:r>
        <w:t xml:space="preserve"> </w:t>
      </w:r>
      <w:r w:rsidRPr="008067CB">
        <w:t>семей с детьми, особо нуждающихся в социальной поддержке в Республике Саха (Якутия)</w:t>
      </w:r>
      <w:r>
        <w:t>»</w:t>
      </w:r>
      <w:r w:rsidRPr="008067CB">
        <w:t xml:space="preserve"> от 31 января 2017 года №86-р, </w:t>
      </w:r>
      <w:r w:rsidR="00611A28">
        <w:t xml:space="preserve">Приказа </w:t>
      </w:r>
      <w:r>
        <w:t xml:space="preserve">Министерства труда и социального развития Республики Саха (Якутия) </w:t>
      </w:r>
      <w:r w:rsidRPr="008067CB">
        <w:t>«О формировании персонифицированного учета граждан,</w:t>
      </w:r>
      <w:r>
        <w:t xml:space="preserve"> </w:t>
      </w:r>
      <w:r w:rsidRPr="008067CB">
        <w:t>семей с детьми, особо нуждающихся в социальной поддержке в Республике Саха (Якутия)</w:t>
      </w:r>
      <w:r>
        <w:t>» от 08 февраля 2017</w:t>
      </w:r>
      <w:proofErr w:type="gramEnd"/>
      <w:r>
        <w:t xml:space="preserve"> года №161-од, постановляю:</w:t>
      </w:r>
    </w:p>
    <w:p w:rsidR="008067CB" w:rsidRDefault="008067CB" w:rsidP="0055510D">
      <w:pPr>
        <w:pStyle w:val="ab"/>
        <w:numPr>
          <w:ilvl w:val="0"/>
          <w:numId w:val="5"/>
        </w:numPr>
        <w:spacing w:line="360" w:lineRule="auto"/>
        <w:jc w:val="both"/>
      </w:pPr>
      <w:r>
        <w:t xml:space="preserve">Утвердить состав комиссии </w:t>
      </w:r>
      <w:r w:rsidR="00295A8A">
        <w:t xml:space="preserve">муниципального образования «Алданский район» </w:t>
      </w:r>
      <w:r w:rsidR="001C33E3">
        <w:t>по персонифицированному</w:t>
      </w:r>
      <w:r w:rsidRPr="008067CB">
        <w:t xml:space="preserve"> учет</w:t>
      </w:r>
      <w:r w:rsidR="001C33E3">
        <w:t>у</w:t>
      </w:r>
      <w:r w:rsidRPr="008067CB">
        <w:t xml:space="preserve"> граждан,</w:t>
      </w:r>
      <w:r>
        <w:t xml:space="preserve"> </w:t>
      </w:r>
      <w:r w:rsidRPr="008067CB">
        <w:t>семей с детьми, особо нуждающихся в социальной</w:t>
      </w:r>
      <w:r>
        <w:t xml:space="preserve"> </w:t>
      </w:r>
      <w:r w:rsidRPr="008067CB">
        <w:t>поддержке</w:t>
      </w:r>
      <w:r>
        <w:t xml:space="preserve"> (Приложение 1);</w:t>
      </w:r>
    </w:p>
    <w:p w:rsidR="009F213E" w:rsidRDefault="009F213E" w:rsidP="0055510D">
      <w:pPr>
        <w:pStyle w:val="ab"/>
        <w:numPr>
          <w:ilvl w:val="0"/>
          <w:numId w:val="5"/>
        </w:numPr>
        <w:spacing w:line="360" w:lineRule="auto"/>
        <w:jc w:val="both"/>
      </w:pPr>
      <w:r>
        <w:t xml:space="preserve">Рекомендовать главам администраций муниципальных образований </w:t>
      </w:r>
      <w:r w:rsidR="001C33E3">
        <w:t xml:space="preserve">(поселений) </w:t>
      </w:r>
      <w:r>
        <w:t>Алданского района:</w:t>
      </w:r>
    </w:p>
    <w:p w:rsidR="008067CB" w:rsidRDefault="009F213E" w:rsidP="0055510D">
      <w:pPr>
        <w:pStyle w:val="ab"/>
        <w:numPr>
          <w:ilvl w:val="1"/>
          <w:numId w:val="5"/>
        </w:numPr>
        <w:spacing w:line="360" w:lineRule="auto"/>
        <w:ind w:left="709" w:firstLine="284"/>
        <w:jc w:val="both"/>
      </w:pPr>
      <w:r>
        <w:t>создать рабочие комиссии по формированию реестра домохозяйств, особо нуждающихся в социальной поддержке на уровне поселений до 10 марта 2017 г;</w:t>
      </w:r>
    </w:p>
    <w:p w:rsidR="009F213E" w:rsidRDefault="0055510D" w:rsidP="0055510D">
      <w:pPr>
        <w:pStyle w:val="ab"/>
        <w:numPr>
          <w:ilvl w:val="1"/>
          <w:numId w:val="5"/>
        </w:numPr>
        <w:spacing w:line="360" w:lineRule="auto"/>
        <w:ind w:left="709" w:firstLine="284"/>
        <w:jc w:val="both"/>
      </w:pPr>
      <w:r>
        <w:t xml:space="preserve">при  работе рабочих комиссий </w:t>
      </w:r>
      <w:r w:rsidR="009F213E">
        <w:t xml:space="preserve">руководствоваться приложениями №№ 1-6 к Приказу Министерства Труда и социального развития Республики Саха (Якутия) </w:t>
      </w:r>
      <w:r w:rsidR="009F213E" w:rsidRPr="008067CB">
        <w:t>«О формировании персонифицированного учета граждан,</w:t>
      </w:r>
      <w:r w:rsidR="009F213E">
        <w:t xml:space="preserve"> </w:t>
      </w:r>
      <w:r w:rsidR="009F213E" w:rsidRPr="008067CB">
        <w:t>семей с детьми, особо нуждающихся в социальной поддержке в Республике Саха (Якутия)</w:t>
      </w:r>
      <w:r w:rsidR="009F213E">
        <w:t>» от 08 февраля 2017 года №161-од;</w:t>
      </w:r>
    </w:p>
    <w:p w:rsidR="009F213E" w:rsidRDefault="009F213E" w:rsidP="0055510D">
      <w:pPr>
        <w:pStyle w:val="ab"/>
        <w:numPr>
          <w:ilvl w:val="1"/>
          <w:numId w:val="5"/>
        </w:numPr>
        <w:spacing w:line="360" w:lineRule="auto"/>
        <w:ind w:left="709" w:firstLine="284"/>
        <w:jc w:val="both"/>
      </w:pPr>
      <w:r>
        <w:t>утвержденный нормативн</w:t>
      </w:r>
      <w:r w:rsidR="0055510D">
        <w:t>о правовой</w:t>
      </w:r>
      <w:r>
        <w:t xml:space="preserve"> акт о создании рабочей комиссии</w:t>
      </w:r>
      <w:r w:rsidR="00A24483">
        <w:t>,</w:t>
      </w:r>
      <w:r>
        <w:t xml:space="preserve"> </w:t>
      </w:r>
      <w:r w:rsidR="00611A28">
        <w:t>утверждённый</w:t>
      </w:r>
      <w:r>
        <w:t xml:space="preserve"> состав рабочей комиссии</w:t>
      </w:r>
      <w:r w:rsidR="0055510D">
        <w:t xml:space="preserve"> муниципального образования</w:t>
      </w:r>
      <w:r>
        <w:t xml:space="preserve"> </w:t>
      </w:r>
      <w:r w:rsidR="0055510D">
        <w:t>направить</w:t>
      </w:r>
      <w:r>
        <w:t xml:space="preserve"> заместителю главы по социальным вопросам администрации муниципального образования «Алданский район» (Сахно И.В.)</w:t>
      </w:r>
      <w:r w:rsidR="0055510D">
        <w:t xml:space="preserve"> до 10 марта 2017 года;</w:t>
      </w:r>
    </w:p>
    <w:p w:rsidR="009772DC" w:rsidRPr="00955FFF" w:rsidRDefault="009772DC" w:rsidP="0055510D">
      <w:pPr>
        <w:pStyle w:val="ab"/>
        <w:numPr>
          <w:ilvl w:val="0"/>
          <w:numId w:val="5"/>
        </w:numPr>
        <w:spacing w:line="360" w:lineRule="auto"/>
        <w:jc w:val="both"/>
      </w:pPr>
      <w:r w:rsidRPr="008067CB">
        <w:lastRenderedPageBreak/>
        <w:t>Опубликовать</w:t>
      </w:r>
      <w:r>
        <w:t xml:space="preserve"> настоящее постановление</w:t>
      </w:r>
      <w:r w:rsidR="00611A28">
        <w:t>:</w:t>
      </w:r>
      <w:r>
        <w:t xml:space="preserve"> </w:t>
      </w:r>
      <w:r w:rsidRPr="00955FFF">
        <w:t xml:space="preserve">на официальном сайте </w:t>
      </w:r>
      <w:r>
        <w:t>администрации муниципального образования «Алданский район»</w:t>
      </w:r>
      <w:r w:rsidR="0055510D">
        <w:t>, в официальных средствах массовой информации;</w:t>
      </w:r>
    </w:p>
    <w:p w:rsidR="009772DC" w:rsidRPr="00E83732" w:rsidRDefault="009772DC" w:rsidP="0055510D">
      <w:pPr>
        <w:pStyle w:val="ConsNonformat"/>
        <w:widowControl/>
        <w:numPr>
          <w:ilvl w:val="0"/>
          <w:numId w:val="5"/>
        </w:numPr>
        <w:tabs>
          <w:tab w:val="left" w:pos="0"/>
          <w:tab w:val="left" w:pos="426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37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813E06">
        <w:rPr>
          <w:rFonts w:ascii="Times New Roman" w:hAnsi="Times New Roman" w:cs="Times New Roman"/>
          <w:sz w:val="24"/>
          <w:szCs w:val="24"/>
        </w:rPr>
        <w:t>по с</w:t>
      </w:r>
      <w:r w:rsidR="00813E06" w:rsidRPr="00E83732">
        <w:rPr>
          <w:rFonts w:ascii="Times New Roman" w:hAnsi="Times New Roman" w:cs="Times New Roman"/>
          <w:sz w:val="24"/>
          <w:szCs w:val="24"/>
        </w:rPr>
        <w:t xml:space="preserve">оциальным вопросам </w:t>
      </w:r>
      <w:r w:rsidRPr="00E83732">
        <w:rPr>
          <w:rFonts w:ascii="Times New Roman" w:hAnsi="Times New Roman" w:cs="Times New Roman"/>
          <w:sz w:val="24"/>
          <w:szCs w:val="24"/>
        </w:rPr>
        <w:t xml:space="preserve">администрации МО «Алданский район» </w:t>
      </w:r>
      <w:r w:rsidR="00813E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Сахно И.В.</w:t>
      </w:r>
      <w:r w:rsidR="00813E06">
        <w:rPr>
          <w:rFonts w:ascii="Times New Roman" w:hAnsi="Times New Roman" w:cs="Times New Roman"/>
          <w:sz w:val="24"/>
          <w:szCs w:val="24"/>
        </w:rPr>
        <w:t>)</w:t>
      </w:r>
    </w:p>
    <w:p w:rsidR="009772DC" w:rsidRPr="00E83732" w:rsidRDefault="009772DC" w:rsidP="0055510D">
      <w:pPr>
        <w:pStyle w:val="ConsNonformat"/>
        <w:widowControl/>
        <w:numPr>
          <w:ilvl w:val="0"/>
          <w:numId w:val="5"/>
        </w:numPr>
        <w:tabs>
          <w:tab w:val="left" w:pos="0"/>
          <w:tab w:val="left" w:pos="42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3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E83732">
        <w:rPr>
          <w:rFonts w:ascii="Times New Roman" w:hAnsi="Times New Roman" w:cs="Times New Roman"/>
          <w:sz w:val="24"/>
          <w:szCs w:val="24"/>
        </w:rPr>
        <w:t xml:space="preserve">с </w:t>
      </w:r>
      <w:r w:rsidR="00611A28">
        <w:rPr>
          <w:rFonts w:ascii="Times New Roman" w:hAnsi="Times New Roman" w:cs="Times New Roman"/>
          <w:sz w:val="24"/>
          <w:szCs w:val="24"/>
        </w:rPr>
        <w:t>даты</w:t>
      </w:r>
      <w:r w:rsidRPr="00E83732">
        <w:rPr>
          <w:rFonts w:ascii="Times New Roman" w:hAnsi="Times New Roman" w:cs="Times New Roman"/>
          <w:sz w:val="24"/>
          <w:szCs w:val="24"/>
        </w:rPr>
        <w:t xml:space="preserve"> </w:t>
      </w:r>
      <w:r w:rsidR="003A34A0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E83732">
        <w:rPr>
          <w:rFonts w:ascii="Times New Roman" w:hAnsi="Times New Roman" w:cs="Times New Roman"/>
          <w:sz w:val="24"/>
          <w:szCs w:val="24"/>
        </w:rPr>
        <w:t>.</w:t>
      </w:r>
    </w:p>
    <w:p w:rsidR="009772DC" w:rsidRDefault="009772DC" w:rsidP="0055510D">
      <w:pPr>
        <w:spacing w:line="360" w:lineRule="auto"/>
        <w:ind w:left="-142"/>
        <w:rPr>
          <w:rFonts w:eastAsia="SimSun"/>
          <w:lang w:eastAsia="zh-CN"/>
        </w:rPr>
      </w:pPr>
    </w:p>
    <w:p w:rsidR="009772DC" w:rsidRDefault="009772DC" w:rsidP="0055510D">
      <w:pPr>
        <w:spacing w:line="360" w:lineRule="auto"/>
        <w:ind w:left="-142"/>
        <w:rPr>
          <w:rFonts w:eastAsia="SimSun"/>
          <w:lang w:eastAsia="zh-CN"/>
        </w:rPr>
      </w:pPr>
    </w:p>
    <w:p w:rsidR="009772DC" w:rsidRPr="00E83732" w:rsidRDefault="009772DC" w:rsidP="0055510D">
      <w:pPr>
        <w:spacing w:line="360" w:lineRule="auto"/>
        <w:ind w:left="-142"/>
        <w:rPr>
          <w:rFonts w:eastAsia="SimSun"/>
          <w:lang w:eastAsia="zh-CN"/>
        </w:rPr>
      </w:pPr>
    </w:p>
    <w:p w:rsidR="009772DC" w:rsidRPr="00E83732" w:rsidRDefault="00611A28" w:rsidP="0055510D">
      <w:pPr>
        <w:spacing w:line="360" w:lineRule="auto"/>
        <w:ind w:left="-142"/>
      </w:pPr>
      <w:r>
        <w:t xml:space="preserve"> </w:t>
      </w:r>
      <w:r w:rsidR="009772DC" w:rsidRPr="00E83732">
        <w:t xml:space="preserve">Глава района                                                                             </w:t>
      </w:r>
      <w:r w:rsidR="009772DC">
        <w:tab/>
      </w:r>
      <w:r>
        <w:t xml:space="preserve">                     </w:t>
      </w:r>
      <w:r w:rsidR="009772DC" w:rsidRPr="00E83732">
        <w:t xml:space="preserve"> </w:t>
      </w:r>
      <w:r w:rsidR="009772DC">
        <w:t>С.Н. Поздняков</w:t>
      </w:r>
    </w:p>
    <w:p w:rsidR="009772DC" w:rsidRPr="00E83732" w:rsidRDefault="009772DC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772DC" w:rsidRDefault="009772DC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E736C4" w:rsidRDefault="00E736C4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3A70DD" w:rsidRDefault="003A70DD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611A28" w:rsidRDefault="00611A28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3A70DD" w:rsidRPr="00AA2919" w:rsidRDefault="003A70DD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9772DC" w:rsidRDefault="009772DC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611A28" w:rsidRPr="00AA2919" w:rsidRDefault="00611A28" w:rsidP="0055510D">
      <w:pPr>
        <w:pStyle w:val="ConsNonformat"/>
        <w:widowControl/>
        <w:spacing w:line="360" w:lineRule="auto"/>
        <w:ind w:left="-142"/>
        <w:rPr>
          <w:rFonts w:ascii="Times New Roman" w:hAnsi="Times New Roman" w:cs="Times New Roman"/>
        </w:rPr>
      </w:pPr>
    </w:p>
    <w:p w:rsidR="00147B1D" w:rsidRDefault="001C33E3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Молчанова О.А.</w:t>
      </w:r>
    </w:p>
    <w:p w:rsidR="001C33E3" w:rsidRDefault="001C33E3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3-52-99</w:t>
      </w:r>
    </w:p>
    <w:p w:rsidR="00147B1D" w:rsidRDefault="00147B1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Pr="00B24A79" w:rsidRDefault="0055510D" w:rsidP="0055510D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55510D" w:rsidRPr="00B24A79" w:rsidRDefault="0055510D" w:rsidP="0055510D">
      <w:pPr>
        <w:jc w:val="right"/>
        <w:rPr>
          <w:bCs/>
          <w:i/>
          <w:iCs/>
        </w:rPr>
      </w:pPr>
      <w:r w:rsidRPr="00B24A79">
        <w:rPr>
          <w:bCs/>
          <w:iCs/>
        </w:rPr>
        <w:t>к Постановлению главы МО «Алданский район»</w:t>
      </w:r>
      <w:r w:rsidRPr="00B24A79">
        <w:rPr>
          <w:bCs/>
          <w:i/>
          <w:iCs/>
        </w:rPr>
        <w:t xml:space="preserve"> </w:t>
      </w:r>
    </w:p>
    <w:p w:rsidR="0055510D" w:rsidRPr="008C7BC2" w:rsidRDefault="0055510D" w:rsidP="0055510D">
      <w:pPr>
        <w:jc w:val="center"/>
        <w:rPr>
          <w:bCs/>
          <w:iCs/>
        </w:rPr>
      </w:pPr>
      <w:r w:rsidRPr="00B24A79">
        <w:rPr>
          <w:bCs/>
          <w:i/>
          <w:iCs/>
        </w:rPr>
        <w:t xml:space="preserve">                                                             </w:t>
      </w:r>
      <w:r w:rsidR="00CF13A8">
        <w:rPr>
          <w:bCs/>
          <w:i/>
          <w:iCs/>
        </w:rPr>
        <w:t xml:space="preserve">             </w:t>
      </w:r>
      <w:r w:rsidRPr="00B24A79">
        <w:rPr>
          <w:bCs/>
          <w:i/>
          <w:iCs/>
        </w:rPr>
        <w:t xml:space="preserve">   </w:t>
      </w:r>
      <w:r w:rsidRPr="008C7BC2">
        <w:rPr>
          <w:bCs/>
          <w:iCs/>
        </w:rPr>
        <w:t xml:space="preserve">№  </w:t>
      </w:r>
      <w:r w:rsidR="00C1027B">
        <w:rPr>
          <w:bCs/>
          <w:iCs/>
        </w:rPr>
        <w:t xml:space="preserve">221п  </w:t>
      </w:r>
      <w:r w:rsidRPr="008C7BC2">
        <w:rPr>
          <w:bCs/>
          <w:iCs/>
        </w:rPr>
        <w:t xml:space="preserve"> от</w:t>
      </w:r>
      <w:r w:rsidR="00C1027B">
        <w:rPr>
          <w:bCs/>
          <w:iCs/>
        </w:rPr>
        <w:t xml:space="preserve">  28.02.2017г</w:t>
      </w:r>
      <w:r w:rsidRPr="008C7BC2">
        <w:rPr>
          <w:bCs/>
          <w:iCs/>
        </w:rPr>
        <w:t xml:space="preserve"> </w:t>
      </w:r>
      <w:r w:rsidR="00CF13A8">
        <w:rPr>
          <w:bCs/>
          <w:iCs/>
        </w:rPr>
        <w:t xml:space="preserve">   </w:t>
      </w:r>
      <w:r w:rsidRPr="008C7BC2">
        <w:rPr>
          <w:bCs/>
          <w:iCs/>
        </w:rPr>
        <w:t xml:space="preserve">           </w:t>
      </w:r>
    </w:p>
    <w:p w:rsidR="0055510D" w:rsidRPr="008C7BC2" w:rsidRDefault="0055510D" w:rsidP="0055510D">
      <w:pPr>
        <w:jc w:val="center"/>
        <w:rPr>
          <w:bCs/>
          <w:iCs/>
        </w:rPr>
      </w:pPr>
    </w:p>
    <w:p w:rsidR="0055510D" w:rsidRDefault="0055510D" w:rsidP="0055510D">
      <w:pPr>
        <w:jc w:val="center"/>
        <w:rPr>
          <w:bCs/>
          <w:i/>
          <w:iCs/>
        </w:rPr>
      </w:pPr>
    </w:p>
    <w:p w:rsidR="0055510D" w:rsidRPr="008C7BC2" w:rsidRDefault="0055510D" w:rsidP="0055510D">
      <w:pPr>
        <w:jc w:val="center"/>
        <w:rPr>
          <w:bCs/>
          <w:iCs/>
        </w:rPr>
      </w:pPr>
    </w:p>
    <w:p w:rsidR="0055510D" w:rsidRPr="007A669D" w:rsidRDefault="0055510D" w:rsidP="007A669D">
      <w:pPr>
        <w:pStyle w:val="ConsPlusTitle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7A669D">
        <w:rPr>
          <w:rFonts w:ascii="Times New Roman" w:hAnsi="Times New Roman" w:cs="Times New Roman"/>
          <w:bCs w:val="0"/>
          <w:iCs/>
          <w:sz w:val="24"/>
          <w:szCs w:val="24"/>
        </w:rPr>
        <w:t xml:space="preserve">Состав Комиссии </w:t>
      </w:r>
      <w:r w:rsidR="007A669D" w:rsidRPr="007A669D">
        <w:rPr>
          <w:rFonts w:ascii="Times New Roman" w:hAnsi="Times New Roman" w:cs="Times New Roman"/>
          <w:sz w:val="24"/>
          <w:szCs w:val="24"/>
        </w:rPr>
        <w:t>персонифицированного учета граждан, семей с детьми, особо нуждающихся в социальной поддержке на уровне муниципального образования «Алданский район»</w:t>
      </w:r>
    </w:p>
    <w:p w:rsidR="0055510D" w:rsidRPr="007A669D" w:rsidRDefault="0055510D" w:rsidP="0055510D">
      <w:pPr>
        <w:pStyle w:val="ConsPlusTitle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5510D" w:rsidRDefault="0055510D" w:rsidP="0055510D">
      <w:pPr>
        <w:pStyle w:val="ConsPlusTitle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611A28">
        <w:rPr>
          <w:rFonts w:ascii="Times New Roman" w:hAnsi="Times New Roman" w:cs="Times New Roman"/>
          <w:bCs w:val="0"/>
          <w:iCs/>
          <w:sz w:val="24"/>
          <w:szCs w:val="24"/>
        </w:rPr>
        <w:t>Председатель комисси</w:t>
      </w:r>
      <w:proofErr w:type="gramStart"/>
      <w:r w:rsidRPr="00611A28">
        <w:rPr>
          <w:rFonts w:ascii="Times New Roman" w:hAnsi="Times New Roman" w:cs="Times New Roman"/>
          <w:bCs w:val="0"/>
          <w:iCs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Сахно И.В.- заместитель главы администрации МО «Алданский район» по социальным вопросам – председатель комиссии.</w:t>
      </w:r>
    </w:p>
    <w:p w:rsidR="0055510D" w:rsidRDefault="0055510D" w:rsidP="0055510D">
      <w:pPr>
        <w:pStyle w:val="ConsPlusTitle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5510D" w:rsidRDefault="0055510D" w:rsidP="0055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11A28">
        <w:rPr>
          <w:rFonts w:ascii="Times New Roman" w:hAnsi="Times New Roman" w:cs="Times New Roman"/>
          <w:bCs w:val="0"/>
          <w:iCs/>
          <w:sz w:val="24"/>
          <w:szCs w:val="24"/>
        </w:rPr>
        <w:t xml:space="preserve">Заместитель председателя </w:t>
      </w:r>
      <w:proofErr w:type="spellStart"/>
      <w:r w:rsidRPr="00611A28">
        <w:rPr>
          <w:rFonts w:ascii="Times New Roman" w:hAnsi="Times New Roman" w:cs="Times New Roman"/>
          <w:bCs w:val="0"/>
          <w:iCs/>
          <w:sz w:val="24"/>
          <w:szCs w:val="24"/>
        </w:rPr>
        <w:t>комиссиии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азурок В.В. –</w:t>
      </w:r>
      <w:r w:rsidRPr="0055510D">
        <w:t xml:space="preserve"> </w:t>
      </w:r>
      <w:r w:rsidRPr="0055510D">
        <w:rPr>
          <w:rFonts w:ascii="Times New Roman" w:hAnsi="Times New Roman" w:cs="Times New Roman"/>
          <w:b w:val="0"/>
          <w:sz w:val="24"/>
          <w:szCs w:val="24"/>
        </w:rPr>
        <w:t>руководитель ГКУ «Алданское Управление социальной защиты населения и труда при Министерстве труда и социального развития Республики Саха (Якутия)»;</w:t>
      </w:r>
    </w:p>
    <w:p w:rsidR="00C1027B" w:rsidRDefault="00C1027B" w:rsidP="0055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1027B" w:rsidRDefault="00C1027B" w:rsidP="00C102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1027B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Бондаренко Т.А. –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главного специалиста по труду </w:t>
      </w:r>
      <w:r w:rsidRPr="0055510D">
        <w:rPr>
          <w:rFonts w:ascii="Times New Roman" w:hAnsi="Times New Roman" w:cs="Times New Roman"/>
          <w:b w:val="0"/>
          <w:sz w:val="24"/>
          <w:szCs w:val="24"/>
        </w:rPr>
        <w:t>ГКУ «Алданское Управление социальной защиты населения и труда при Министерстве труда и социального развития Республики Саха (Якутия)»;</w:t>
      </w:r>
    </w:p>
    <w:p w:rsidR="00C1027B" w:rsidRDefault="00C1027B" w:rsidP="0055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5510D" w:rsidRDefault="0055510D" w:rsidP="0055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5510D" w:rsidRPr="007A669D" w:rsidRDefault="0055510D" w:rsidP="0055510D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A669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510D" w:rsidRDefault="0055510D" w:rsidP="0055510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A669D" w:rsidRPr="007A669D" w:rsidRDefault="007A669D" w:rsidP="007A669D">
      <w:pPr>
        <w:tabs>
          <w:tab w:val="left" w:pos="283"/>
        </w:tabs>
        <w:spacing w:line="276" w:lineRule="auto"/>
        <w:jc w:val="both"/>
      </w:pPr>
      <w:r>
        <w:rPr>
          <w:bCs/>
          <w:iCs/>
        </w:rPr>
        <w:t xml:space="preserve">1 </w:t>
      </w:r>
      <w:proofErr w:type="spellStart"/>
      <w:r w:rsidR="0055510D" w:rsidRPr="007A669D">
        <w:rPr>
          <w:bCs/>
          <w:iCs/>
        </w:rPr>
        <w:t>Раченкова</w:t>
      </w:r>
      <w:proofErr w:type="spellEnd"/>
      <w:r w:rsidR="0055510D" w:rsidRPr="007A669D">
        <w:rPr>
          <w:bCs/>
          <w:iCs/>
        </w:rPr>
        <w:t xml:space="preserve"> О.В. -</w:t>
      </w:r>
      <w:r w:rsidRPr="007A669D">
        <w:t xml:space="preserve"> начальник отдела и попечительства администрации МО «Алданский район»;</w:t>
      </w:r>
    </w:p>
    <w:p w:rsidR="007A669D" w:rsidRPr="007A669D" w:rsidRDefault="007A669D" w:rsidP="007A669D">
      <w:pPr>
        <w:spacing w:line="276" w:lineRule="auto"/>
        <w:jc w:val="both"/>
      </w:pPr>
      <w:r>
        <w:t xml:space="preserve">2 </w:t>
      </w:r>
      <w:r w:rsidRPr="007A669D">
        <w:t xml:space="preserve">Макаревич Д.А. – начальник </w:t>
      </w:r>
      <w:proofErr w:type="spellStart"/>
      <w:r w:rsidRPr="007A669D">
        <w:t>ОУУПиПДН</w:t>
      </w:r>
      <w:proofErr w:type="spellEnd"/>
      <w:r w:rsidRPr="007A669D">
        <w:t xml:space="preserve"> ОМВД России по </w:t>
      </w:r>
      <w:proofErr w:type="spellStart"/>
      <w:r w:rsidRPr="007A669D">
        <w:t>Алданскому</w:t>
      </w:r>
      <w:proofErr w:type="spellEnd"/>
      <w:r w:rsidRPr="007A669D">
        <w:t xml:space="preserve"> району;</w:t>
      </w:r>
    </w:p>
    <w:p w:rsidR="007A669D" w:rsidRPr="007A669D" w:rsidRDefault="007A669D" w:rsidP="007A669D">
      <w:pPr>
        <w:spacing w:line="276" w:lineRule="auto"/>
        <w:jc w:val="both"/>
      </w:pPr>
      <w:r>
        <w:t xml:space="preserve">3 </w:t>
      </w:r>
      <w:proofErr w:type="spellStart"/>
      <w:r w:rsidRPr="007A669D">
        <w:t>Разинская</w:t>
      </w:r>
      <w:proofErr w:type="spellEnd"/>
      <w:r w:rsidRPr="007A669D">
        <w:t xml:space="preserve"> М.Н. – районный педиатр ГБУ Р</w:t>
      </w:r>
      <w:proofErr w:type="gramStart"/>
      <w:r w:rsidRPr="007A669D">
        <w:t>С(</w:t>
      </w:r>
      <w:proofErr w:type="gramEnd"/>
      <w:r w:rsidRPr="007A669D">
        <w:t>Я) «Алданская Центральная районная больница» ;</w:t>
      </w:r>
    </w:p>
    <w:p w:rsidR="0055510D" w:rsidRDefault="007A669D" w:rsidP="007A669D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4 </w:t>
      </w:r>
      <w:proofErr w:type="spellStart"/>
      <w:r w:rsidRPr="007A66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Помалейко</w:t>
      </w:r>
      <w:proofErr w:type="spellEnd"/>
      <w:r w:rsidRPr="007A66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А.Л. – главный специалист </w:t>
      </w:r>
      <w:r w:rsidRPr="007A669D">
        <w:rPr>
          <w:rFonts w:ascii="Times New Roman" w:hAnsi="Times New Roman" w:cs="Times New Roman"/>
          <w:b w:val="0"/>
          <w:sz w:val="24"/>
          <w:szCs w:val="24"/>
        </w:rPr>
        <w:t>МКУ «Департамент образования МО «Алданский район»</w:t>
      </w:r>
      <w:r w:rsidR="00CC738D">
        <w:rPr>
          <w:rFonts w:ascii="Times New Roman" w:hAnsi="Times New Roman" w:cs="Times New Roman"/>
          <w:b w:val="0"/>
          <w:sz w:val="24"/>
          <w:szCs w:val="24"/>
        </w:rPr>
        <w:t xml:space="preserve"> (в ведении вопросы семьи и отдельных категорий граждан)</w:t>
      </w:r>
      <w:r w:rsidRPr="007A669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669D" w:rsidRDefault="007A669D" w:rsidP="007A669D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 Филиппова С.В.- </w:t>
      </w:r>
      <w:r w:rsidRPr="007A669D">
        <w:rPr>
          <w:rFonts w:ascii="Times New Roman" w:hAnsi="Times New Roman" w:cs="Times New Roman"/>
          <w:b w:val="0"/>
          <w:sz w:val="24"/>
          <w:szCs w:val="24"/>
        </w:rPr>
        <w:t>председатель Общественной организации «Совет многодетных семей Алданского р</w:t>
      </w:r>
      <w:r w:rsidR="00A24483">
        <w:rPr>
          <w:rFonts w:ascii="Times New Roman" w:hAnsi="Times New Roman" w:cs="Times New Roman"/>
          <w:b w:val="0"/>
          <w:sz w:val="24"/>
          <w:szCs w:val="24"/>
        </w:rPr>
        <w:t>айона Республики Саха (Якутия»), депутат Алданского районного совета депутатов;</w:t>
      </w:r>
    </w:p>
    <w:p w:rsidR="007A669D" w:rsidRDefault="00F472DC" w:rsidP="007A669D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6 Главы администраций муниципальных образований</w:t>
      </w:r>
      <w:r w:rsidR="001C33E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(поселений) -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по согласованию</w:t>
      </w:r>
      <w:r w:rsidR="00A2448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F472DC" w:rsidRPr="007A669D" w:rsidRDefault="00F472DC" w:rsidP="007A669D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</w:t>
      </w:r>
    </w:p>
    <w:p w:rsidR="0055510D" w:rsidRPr="007A669D" w:rsidRDefault="0055510D" w:rsidP="007A669D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5510D" w:rsidRDefault="0055510D" w:rsidP="0055510D">
      <w:pPr>
        <w:pStyle w:val="ConsPlusTitle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Default="0055510D" w:rsidP="00853B2A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</w:rPr>
      </w:pPr>
    </w:p>
    <w:p w:rsidR="0055510D" w:rsidRPr="00853B2A" w:rsidRDefault="0055510D" w:rsidP="00A24483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sectPr w:rsidR="0055510D" w:rsidRPr="00853B2A" w:rsidSect="0004631B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013"/>
    <w:multiLevelType w:val="multilevel"/>
    <w:tmpl w:val="00DE9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FD5D6C"/>
    <w:multiLevelType w:val="hybridMultilevel"/>
    <w:tmpl w:val="ECA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1F9"/>
    <w:multiLevelType w:val="hybridMultilevel"/>
    <w:tmpl w:val="A448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32D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74285A"/>
    <w:multiLevelType w:val="multilevel"/>
    <w:tmpl w:val="030E9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EC21F5E"/>
    <w:multiLevelType w:val="hybridMultilevel"/>
    <w:tmpl w:val="3F52B462"/>
    <w:lvl w:ilvl="0" w:tplc="C520D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2D"/>
    <w:rsid w:val="000225EB"/>
    <w:rsid w:val="0004631B"/>
    <w:rsid w:val="00051F24"/>
    <w:rsid w:val="00147B1D"/>
    <w:rsid w:val="0018402D"/>
    <w:rsid w:val="001C33E3"/>
    <w:rsid w:val="001E59E5"/>
    <w:rsid w:val="002358E8"/>
    <w:rsid w:val="00295A8A"/>
    <w:rsid w:val="0033739C"/>
    <w:rsid w:val="003573D3"/>
    <w:rsid w:val="003A34A0"/>
    <w:rsid w:val="003A676A"/>
    <w:rsid w:val="003A70DD"/>
    <w:rsid w:val="005035F3"/>
    <w:rsid w:val="0055510D"/>
    <w:rsid w:val="00555571"/>
    <w:rsid w:val="005A5CDA"/>
    <w:rsid w:val="005D1A83"/>
    <w:rsid w:val="005E51EF"/>
    <w:rsid w:val="00611A28"/>
    <w:rsid w:val="00624042"/>
    <w:rsid w:val="0067223B"/>
    <w:rsid w:val="006C3230"/>
    <w:rsid w:val="006D40CB"/>
    <w:rsid w:val="006F798D"/>
    <w:rsid w:val="00723BC4"/>
    <w:rsid w:val="007411B5"/>
    <w:rsid w:val="00794CAD"/>
    <w:rsid w:val="007A3BC2"/>
    <w:rsid w:val="007A669D"/>
    <w:rsid w:val="007A7854"/>
    <w:rsid w:val="007B4038"/>
    <w:rsid w:val="007E6415"/>
    <w:rsid w:val="008067CB"/>
    <w:rsid w:val="00813E06"/>
    <w:rsid w:val="008148A4"/>
    <w:rsid w:val="00853B2A"/>
    <w:rsid w:val="00891155"/>
    <w:rsid w:val="008C2876"/>
    <w:rsid w:val="008D074E"/>
    <w:rsid w:val="008F20BD"/>
    <w:rsid w:val="00955FAB"/>
    <w:rsid w:val="009772DC"/>
    <w:rsid w:val="009D6F2E"/>
    <w:rsid w:val="009F213E"/>
    <w:rsid w:val="00A24483"/>
    <w:rsid w:val="00A255CD"/>
    <w:rsid w:val="00B360A2"/>
    <w:rsid w:val="00B72444"/>
    <w:rsid w:val="00B806C8"/>
    <w:rsid w:val="00BC4892"/>
    <w:rsid w:val="00C1027B"/>
    <w:rsid w:val="00C52E1E"/>
    <w:rsid w:val="00C776F5"/>
    <w:rsid w:val="00C87709"/>
    <w:rsid w:val="00C933D1"/>
    <w:rsid w:val="00CC738D"/>
    <w:rsid w:val="00CF0D0B"/>
    <w:rsid w:val="00CF13A8"/>
    <w:rsid w:val="00DF22A6"/>
    <w:rsid w:val="00E53942"/>
    <w:rsid w:val="00E64839"/>
    <w:rsid w:val="00E736C4"/>
    <w:rsid w:val="00EB51C0"/>
    <w:rsid w:val="00F23EFB"/>
    <w:rsid w:val="00F472DC"/>
    <w:rsid w:val="00F57900"/>
    <w:rsid w:val="00F81B9B"/>
    <w:rsid w:val="00F92101"/>
    <w:rsid w:val="00F942F4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02D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84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8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18402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8402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18402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840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1840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8402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3573D3"/>
    <w:pPr>
      <w:ind w:left="720"/>
      <w:contextualSpacing/>
    </w:pPr>
  </w:style>
  <w:style w:type="paragraph" w:customStyle="1" w:styleId="ConsPlusTitle">
    <w:name w:val="ConsPlusTitle"/>
    <w:rsid w:val="00555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402D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184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84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18402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18402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18402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1840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1840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8402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List Paragraph"/>
    <w:basedOn w:val="a"/>
    <w:uiPriority w:val="34"/>
    <w:qFormat/>
    <w:rsid w:val="003573D3"/>
    <w:pPr>
      <w:ind w:left="720"/>
      <w:contextualSpacing/>
    </w:pPr>
  </w:style>
  <w:style w:type="paragraph" w:customStyle="1" w:styleId="ConsPlusTitle">
    <w:name w:val="ConsPlusTitle"/>
    <w:rsid w:val="00555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Мазурок В В</dc:creator>
  <cp:lastModifiedBy>Ольга</cp:lastModifiedBy>
  <cp:revision>12</cp:revision>
  <cp:lastPrinted>2016-11-10T07:27:00Z</cp:lastPrinted>
  <dcterms:created xsi:type="dcterms:W3CDTF">2017-03-02T02:44:00Z</dcterms:created>
  <dcterms:modified xsi:type="dcterms:W3CDTF">2017-03-02T05:02:00Z</dcterms:modified>
</cp:coreProperties>
</file>