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A" w:rsidRPr="00FC7A3F" w:rsidRDefault="00EE0E6A" w:rsidP="00EE0E6A">
      <w:pPr>
        <w:ind w:firstLine="540"/>
        <w:jc w:val="right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516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E0E6A" w:rsidRPr="004D39BC" w:rsidTr="0020040B">
        <w:trPr>
          <w:trHeight w:val="63"/>
        </w:trPr>
        <w:tc>
          <w:tcPr>
            <w:tcW w:w="4292" w:type="dxa"/>
          </w:tcPr>
          <w:p w:rsidR="00EE0E6A" w:rsidRPr="004D39BC" w:rsidRDefault="00EE0E6A" w:rsidP="0020040B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EE0E6A" w:rsidRPr="004D39BC" w:rsidRDefault="00EE0E6A" w:rsidP="0020040B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</w:rPr>
              <w:t>СОВЕТ ДЕПУТАТОВ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</w:rPr>
              <w:t>РЕСПУБЛИКИ САХА (ЯКУТИЯ)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  <w:lang w:val="en-US"/>
              </w:rPr>
              <w:t>III</w:t>
            </w:r>
            <w:r w:rsidRPr="00E53B3F">
              <w:rPr>
                <w:b/>
                <w:bCs/>
              </w:rPr>
              <w:t xml:space="preserve"> СОЗЫВА</w:t>
            </w:r>
          </w:p>
          <w:p w:rsidR="00EE0E6A" w:rsidRPr="004D39BC" w:rsidRDefault="00EE0E6A" w:rsidP="0020040B">
            <w:pPr>
              <w:ind w:firstLine="3402"/>
              <w:jc w:val="center"/>
            </w:pPr>
          </w:p>
        </w:tc>
        <w:tc>
          <w:tcPr>
            <w:tcW w:w="1369" w:type="dxa"/>
          </w:tcPr>
          <w:p w:rsidR="00EE0E6A" w:rsidRPr="004D39BC" w:rsidRDefault="00EE0E6A" w:rsidP="0020040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EE0E6A" w:rsidRPr="004D39BC" w:rsidRDefault="00EE0E6A" w:rsidP="0020040B">
            <w:pPr>
              <w:jc w:val="center"/>
              <w:rPr>
                <w:b/>
                <w:bCs/>
              </w:rPr>
            </w:pPr>
          </w:p>
          <w:p w:rsidR="00EE0E6A" w:rsidRPr="00A205D1" w:rsidRDefault="00EE0E6A" w:rsidP="0020040B">
            <w:pPr>
              <w:pStyle w:val="1"/>
              <w:tabs>
                <w:tab w:val="left" w:pos="2718"/>
              </w:tabs>
              <w:ind w:firstLine="68"/>
              <w:jc w:val="center"/>
              <w:rPr>
                <w:b/>
                <w:bCs w:val="0"/>
                <w:sz w:val="24"/>
              </w:rPr>
            </w:pPr>
            <w:r w:rsidRPr="00A205D1">
              <w:rPr>
                <w:sz w:val="24"/>
              </w:rPr>
              <w:t>САХА Ө</w:t>
            </w:r>
            <w:proofErr w:type="gramStart"/>
            <w:r w:rsidRPr="00A205D1">
              <w:rPr>
                <w:sz w:val="24"/>
              </w:rPr>
              <w:t>Р</w:t>
            </w:r>
            <w:proofErr w:type="gramEnd"/>
            <w:r w:rsidRPr="00A205D1">
              <w:rPr>
                <w:sz w:val="24"/>
              </w:rPr>
              <w:t>ӨСПҮҮБҮЛҮКЭТЭ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АЛДАН  ОРОЙУОНУН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ДЬОКУТААТТАРЫН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СЭБИЭТЭ</w:t>
            </w:r>
          </w:p>
          <w:p w:rsidR="00EE0E6A" w:rsidRPr="004D39BC" w:rsidRDefault="00EE0E6A" w:rsidP="0020040B">
            <w:pPr>
              <w:jc w:val="center"/>
            </w:pPr>
          </w:p>
        </w:tc>
      </w:tr>
    </w:tbl>
    <w:p w:rsidR="00EE0E6A" w:rsidRDefault="00EE0E6A" w:rsidP="00EE0E6A">
      <w:pPr>
        <w:ind w:firstLine="540"/>
        <w:jc w:val="center"/>
        <w:rPr>
          <w:b/>
          <w:sz w:val="22"/>
          <w:szCs w:val="22"/>
        </w:rPr>
      </w:pPr>
    </w:p>
    <w:p w:rsidR="00EE0E6A" w:rsidRPr="001F0807" w:rsidRDefault="003F7663" w:rsidP="00EE0E6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XXVI</w:t>
      </w:r>
      <w:r w:rsidR="00C024AD">
        <w:rPr>
          <w:b/>
          <w:sz w:val="22"/>
          <w:szCs w:val="22"/>
        </w:rPr>
        <w:t xml:space="preserve"> </w:t>
      </w:r>
      <w:r w:rsidR="00EE0E6A" w:rsidRPr="00E94634">
        <w:rPr>
          <w:b/>
          <w:sz w:val="22"/>
          <w:szCs w:val="22"/>
        </w:rPr>
        <w:t>-</w:t>
      </w:r>
      <w:r w:rsidR="00EE0E6A" w:rsidRPr="001F0807">
        <w:rPr>
          <w:b/>
          <w:sz w:val="22"/>
          <w:szCs w:val="22"/>
        </w:rPr>
        <w:t>сессия</w:t>
      </w:r>
    </w:p>
    <w:p w:rsidR="00EE0E6A" w:rsidRDefault="00EE0E6A" w:rsidP="00EE0E6A">
      <w:pPr>
        <w:ind w:firstLine="540"/>
        <w:jc w:val="both"/>
        <w:rPr>
          <w:sz w:val="22"/>
          <w:szCs w:val="22"/>
        </w:rPr>
      </w:pPr>
    </w:p>
    <w:p w:rsidR="00EE0E6A" w:rsidRDefault="00EE0E6A" w:rsidP="00EE0E6A">
      <w:pPr>
        <w:rPr>
          <w:b/>
          <w:sz w:val="22"/>
          <w:szCs w:val="22"/>
        </w:rPr>
      </w:pPr>
    </w:p>
    <w:p w:rsidR="00EE0E6A" w:rsidRPr="009C6193" w:rsidRDefault="00EE0E6A" w:rsidP="00EE0E6A">
      <w:pPr>
        <w:rPr>
          <w:b/>
          <w:sz w:val="22"/>
          <w:szCs w:val="22"/>
        </w:rPr>
      </w:pPr>
      <w:r w:rsidRPr="009C6193">
        <w:rPr>
          <w:b/>
          <w:sz w:val="22"/>
          <w:szCs w:val="22"/>
        </w:rPr>
        <w:t xml:space="preserve">г. Алдан                                                                                                       </w:t>
      </w:r>
      <w:r w:rsidR="003F7663">
        <w:rPr>
          <w:b/>
          <w:sz w:val="22"/>
          <w:szCs w:val="22"/>
        </w:rPr>
        <w:t xml:space="preserve">   «24</w:t>
      </w:r>
      <w:r>
        <w:rPr>
          <w:b/>
          <w:sz w:val="22"/>
          <w:szCs w:val="22"/>
        </w:rPr>
        <w:t>»</w:t>
      </w:r>
      <w:r w:rsidR="003F7663">
        <w:rPr>
          <w:b/>
          <w:sz w:val="22"/>
          <w:szCs w:val="22"/>
        </w:rPr>
        <w:t xml:space="preserve"> ноября</w:t>
      </w:r>
      <w:r>
        <w:rPr>
          <w:b/>
          <w:sz w:val="22"/>
          <w:szCs w:val="22"/>
        </w:rPr>
        <w:t xml:space="preserve"> 201</w:t>
      </w:r>
      <w:r w:rsidR="00C024AD">
        <w:rPr>
          <w:b/>
          <w:sz w:val="22"/>
          <w:szCs w:val="22"/>
        </w:rPr>
        <w:t>6</w:t>
      </w:r>
      <w:r w:rsidRPr="009C6193">
        <w:rPr>
          <w:b/>
          <w:sz w:val="22"/>
          <w:szCs w:val="22"/>
        </w:rPr>
        <w:t xml:space="preserve"> г.</w:t>
      </w:r>
    </w:p>
    <w:p w:rsidR="00EE0E6A" w:rsidRDefault="00EE0E6A" w:rsidP="00EE0E6A">
      <w:pPr>
        <w:jc w:val="center"/>
        <w:rPr>
          <w:b/>
          <w:sz w:val="28"/>
          <w:szCs w:val="28"/>
        </w:rPr>
      </w:pPr>
    </w:p>
    <w:p w:rsidR="00EE0E6A" w:rsidRPr="001C076E" w:rsidRDefault="003F7663" w:rsidP="00EE0E6A">
      <w:pPr>
        <w:jc w:val="center"/>
        <w:rPr>
          <w:b/>
        </w:rPr>
      </w:pPr>
      <w:r>
        <w:rPr>
          <w:b/>
        </w:rPr>
        <w:t>Решение  № 26-3</w:t>
      </w:r>
    </w:p>
    <w:p w:rsidR="00EE0E6A" w:rsidRDefault="00EE0E6A" w:rsidP="00EE0E6A"/>
    <w:p w:rsidR="00EE0E6A" w:rsidRPr="001C076E" w:rsidRDefault="00EE0E6A" w:rsidP="00EE0E6A"/>
    <w:p w:rsidR="00182CD7" w:rsidRDefault="00182CD7" w:rsidP="00182CD7">
      <w:pPr>
        <w:jc w:val="both"/>
      </w:pPr>
      <w:proofErr w:type="gramStart"/>
      <w:r w:rsidRPr="009616DC">
        <w:rPr>
          <w:b/>
        </w:rPr>
        <w:t>О введении системы налогообложения в виде единого налога на вмененный доход для отдельных видов деятельности на территории</w:t>
      </w:r>
      <w:proofErr w:type="gramEnd"/>
      <w:r w:rsidRPr="009616DC">
        <w:rPr>
          <w:b/>
        </w:rPr>
        <w:t xml:space="preserve"> муниципального образования «Алданский район»</w:t>
      </w:r>
    </w:p>
    <w:p w:rsidR="00182CD7" w:rsidRDefault="00182CD7" w:rsidP="00182CD7">
      <w:pPr>
        <w:jc w:val="both"/>
      </w:pPr>
    </w:p>
    <w:p w:rsidR="00182CD7" w:rsidRDefault="00182CD7" w:rsidP="00182CD7">
      <w:pPr>
        <w:jc w:val="both"/>
      </w:pPr>
      <w:r w:rsidRPr="001C076E">
        <w:t xml:space="preserve">        </w:t>
      </w:r>
      <w:r>
        <w:rPr>
          <w:color w:val="000000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главой 26.3 Налогового кодекса Российской Федерации, Уставом муниципального образования «Алданский район», Алданский районный Совет депутатов</w:t>
      </w:r>
      <w:r>
        <w:t xml:space="preserve">, </w:t>
      </w:r>
    </w:p>
    <w:p w:rsidR="00182CD7" w:rsidRPr="001C076E" w:rsidRDefault="00182CD7" w:rsidP="00182CD7">
      <w:pPr>
        <w:jc w:val="both"/>
        <w:rPr>
          <w:b/>
        </w:rPr>
      </w:pPr>
    </w:p>
    <w:p w:rsidR="00182CD7" w:rsidRDefault="00182CD7" w:rsidP="00182CD7">
      <w:pPr>
        <w:pStyle w:val="a3"/>
        <w:spacing w:after="0"/>
        <w:jc w:val="center"/>
        <w:rPr>
          <w:b/>
        </w:rPr>
      </w:pPr>
      <w:r>
        <w:rPr>
          <w:b/>
        </w:rPr>
        <w:t>решил</w:t>
      </w:r>
      <w:r w:rsidRPr="001C076E">
        <w:rPr>
          <w:b/>
        </w:rPr>
        <w:t>:</w:t>
      </w:r>
    </w:p>
    <w:p w:rsidR="00182CD7" w:rsidRPr="001C076E" w:rsidRDefault="00182CD7" w:rsidP="00182CD7">
      <w:pPr>
        <w:pStyle w:val="a3"/>
        <w:spacing w:after="0"/>
        <w:jc w:val="center"/>
        <w:rPr>
          <w:b/>
        </w:rPr>
      </w:pPr>
    </w:p>
    <w:p w:rsidR="00182CD7" w:rsidRDefault="00182CD7" w:rsidP="00182CD7">
      <w:pPr>
        <w:pStyle w:val="20"/>
        <w:numPr>
          <w:ilvl w:val="0"/>
          <w:numId w:val="5"/>
        </w:numPr>
        <w:shd w:val="clear" w:color="auto" w:fill="auto"/>
        <w:tabs>
          <w:tab w:val="left" w:pos="1159"/>
        </w:tabs>
        <w:spacing w:before="0" w:after="0"/>
        <w:ind w:left="140" w:firstLine="580"/>
      </w:pPr>
      <w:r>
        <w:rPr>
          <w:color w:val="000000"/>
          <w:sz w:val="24"/>
          <w:szCs w:val="24"/>
          <w:lang w:eastAsia="ru-RU" w:bidi="ru-RU"/>
        </w:rPr>
        <w:t>Ввести на территории муниципального образования "Алданский район" Республики Саха (Якутия) систему налогообложения в виде единого налога на вмененный доход для отдельных видов деятельности.</w:t>
      </w:r>
    </w:p>
    <w:p w:rsidR="00182CD7" w:rsidRDefault="00182CD7" w:rsidP="00182CD7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/>
        <w:ind w:left="140" w:firstLine="540"/>
      </w:pPr>
      <w:r>
        <w:rPr>
          <w:color w:val="000000"/>
          <w:sz w:val="24"/>
          <w:szCs w:val="24"/>
          <w:lang w:eastAsia="ru-RU" w:bidi="ru-RU"/>
        </w:rPr>
        <w:t>Система налогообложения в виде единого налога на вмененный доход для отдельных видов деятельности (далее - единый налог) на территории муниципального образования «Алданский район» применяется в отношении следующих видов предпринимательской деятельности: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spacing w:before="0" w:after="0"/>
        <w:ind w:left="927" w:hanging="360"/>
      </w:pPr>
      <w:r>
        <w:rPr>
          <w:color w:val="000000"/>
          <w:sz w:val="24"/>
          <w:szCs w:val="24"/>
          <w:lang w:eastAsia="ru-RU" w:bidi="ru-RU"/>
        </w:rPr>
        <w:t xml:space="preserve">оказания бытовых услуг. </w:t>
      </w:r>
      <w:r w:rsidRPr="009616DC">
        <w:rPr>
          <w:color w:val="000000"/>
          <w:sz w:val="24"/>
          <w:szCs w:val="24"/>
          <w:lang w:eastAsia="ru-RU" w:bidi="ru-RU"/>
        </w:rPr>
        <w:t>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</w:t>
      </w:r>
      <w:r w:rsidR="00875932">
        <w:rPr>
          <w:color w:val="000000"/>
          <w:sz w:val="24"/>
          <w:szCs w:val="24"/>
          <w:lang w:eastAsia="ru-RU" w:bidi="ru-RU"/>
        </w:rPr>
        <w:t xml:space="preserve"> Федерации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spacing w:before="0" w:after="0"/>
        <w:ind w:left="140" w:firstLine="540"/>
      </w:pPr>
      <w:r>
        <w:rPr>
          <w:color w:val="000000"/>
          <w:sz w:val="24"/>
          <w:szCs w:val="24"/>
          <w:lang w:eastAsia="ru-RU" w:bidi="ru-RU"/>
        </w:rPr>
        <w:t>оказания ветеринарных услуг;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1159"/>
        </w:tabs>
        <w:spacing w:before="0" w:after="0"/>
        <w:ind w:left="140" w:firstLine="540"/>
      </w:pPr>
      <w:r>
        <w:rPr>
          <w:color w:val="000000"/>
          <w:sz w:val="24"/>
          <w:szCs w:val="24"/>
          <w:lang w:eastAsia="ru-RU" w:bidi="ru-RU"/>
        </w:rPr>
        <w:t>оказания услуг по ремонту, техническому обслуживанию и мойке автомототранспортных средств;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spacing w:before="0" w:after="0"/>
        <w:ind w:left="140" w:firstLine="540"/>
      </w:pPr>
      <w:r>
        <w:rPr>
          <w:color w:val="000000"/>
          <w:sz w:val="24"/>
          <w:szCs w:val="24"/>
          <w:lang w:eastAsia="ru-RU" w:bidi="ru-RU"/>
        </w:rPr>
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1159"/>
        </w:tabs>
        <w:spacing w:before="0" w:after="0"/>
        <w:ind w:left="140" w:firstLine="540"/>
      </w:pPr>
      <w:r>
        <w:rPr>
          <w:color w:val="000000"/>
          <w:sz w:val="24"/>
          <w:szCs w:val="24"/>
          <w:lang w:eastAsia="ru-RU" w:bidi="ru-RU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spacing w:before="0" w:after="0"/>
        <w:ind w:left="140" w:firstLine="540"/>
      </w:pPr>
      <w:r>
        <w:rPr>
          <w:color w:val="000000"/>
          <w:sz w:val="24"/>
          <w:szCs w:val="24"/>
          <w:lang w:eastAsia="ru-RU" w:bidi="ru-RU"/>
        </w:rPr>
        <w:t xml:space="preserve">розничной торговли, осуществляемой через магазины и павильоны с площадью торгового зала не более 150 квадратных метров по каждому объекту организации </w:t>
      </w:r>
      <w:r>
        <w:rPr>
          <w:color w:val="000000"/>
          <w:sz w:val="24"/>
          <w:szCs w:val="24"/>
          <w:lang w:eastAsia="ru-RU" w:bidi="ru-RU"/>
        </w:rPr>
        <w:lastRenderedPageBreak/>
        <w:t>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spacing w:before="0" w:after="0"/>
        <w:ind w:left="140" w:firstLine="540"/>
      </w:pPr>
      <w:r>
        <w:rPr>
          <w:color w:val="000000"/>
          <w:sz w:val="24"/>
          <w:szCs w:val="24"/>
          <w:lang w:eastAsia="ru-RU" w:bidi="ru-RU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1159"/>
        </w:tabs>
        <w:spacing w:before="0" w:after="0"/>
        <w:ind w:left="140" w:firstLine="540"/>
      </w:pPr>
      <w:r>
        <w:rPr>
          <w:color w:val="000000"/>
          <w:sz w:val="24"/>
          <w:szCs w:val="24"/>
          <w:lang w:eastAsia="ru-RU" w:bidi="ru-RU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</w:t>
      </w:r>
    </w:p>
    <w:p w:rsidR="00182CD7" w:rsidRDefault="00182CD7" w:rsidP="00182CD7">
      <w:pPr>
        <w:pStyle w:val="20"/>
        <w:shd w:val="clear" w:color="auto" w:fill="auto"/>
        <w:tabs>
          <w:tab w:val="left" w:pos="4640"/>
        </w:tabs>
        <w:spacing w:before="0" w:after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941"/>
        </w:tabs>
        <w:spacing w:before="0" w:after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распространения наружной рекламы с использованием рекламных конструкций;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размещения рекламы с использованием внешних и внутренних поверхностей транспортных средств;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82CD7" w:rsidRDefault="00182CD7" w:rsidP="00182CD7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82CD7" w:rsidRDefault="00182CD7" w:rsidP="00182CD7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after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Утвердить методику определения значения корректирующего коэффициента базовой доходности К</w:t>
      </w:r>
      <w:proofErr w:type="gramStart"/>
      <w:r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территории муниципального образования «Алданский район» в соответствии с приложением № 1 к настоящему решению.</w:t>
      </w:r>
    </w:p>
    <w:p w:rsidR="00182CD7" w:rsidRPr="00CE6144" w:rsidRDefault="00182CD7" w:rsidP="00182CD7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after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 xml:space="preserve">Признать утратившим силу решение </w:t>
      </w:r>
      <w:proofErr w:type="spellStart"/>
      <w:r>
        <w:rPr>
          <w:color w:val="000000"/>
          <w:sz w:val="24"/>
          <w:szCs w:val="24"/>
          <w:lang w:eastAsia="ru-RU" w:bidi="ru-RU"/>
        </w:rPr>
        <w:t>Алданкого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районного Совета депутатов Республики Саха (Якутия) от 051.11.2013 № 3-11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«Алданский район».</w:t>
      </w:r>
    </w:p>
    <w:p w:rsidR="00182CD7" w:rsidRPr="00CE6144" w:rsidRDefault="00182CD7" w:rsidP="00182CD7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spacing w:before="0" w:after="0" w:line="274" w:lineRule="exact"/>
        <w:ind w:firstLine="580"/>
        <w:rPr>
          <w:sz w:val="24"/>
          <w:szCs w:val="24"/>
        </w:rPr>
      </w:pPr>
      <w:r w:rsidRPr="00CE6144">
        <w:rPr>
          <w:sz w:val="24"/>
          <w:szCs w:val="24"/>
        </w:rPr>
        <w:t>Настоящее решение вступает в силу с 1 января 2017 года.</w:t>
      </w:r>
    </w:p>
    <w:p w:rsidR="00182CD7" w:rsidRPr="00FC4963" w:rsidRDefault="00182CD7" w:rsidP="00182CD7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autoSpaceDE w:val="0"/>
        <w:autoSpaceDN w:val="0"/>
        <w:adjustRightInd w:val="0"/>
        <w:spacing w:before="0" w:after="0" w:line="274" w:lineRule="exact"/>
        <w:ind w:firstLine="540"/>
      </w:pPr>
      <w:r w:rsidRPr="00FC4963">
        <w:rPr>
          <w:color w:val="000000"/>
          <w:sz w:val="24"/>
          <w:szCs w:val="24"/>
          <w:lang w:eastAsia="ru-RU" w:bidi="ru-RU"/>
        </w:rPr>
        <w:t xml:space="preserve">Настоящее решение опубликовать в </w:t>
      </w:r>
      <w:r>
        <w:rPr>
          <w:color w:val="000000"/>
          <w:sz w:val="24"/>
          <w:szCs w:val="24"/>
          <w:lang w:eastAsia="ru-RU" w:bidi="ru-RU"/>
        </w:rPr>
        <w:t>установленном порядке</w:t>
      </w:r>
      <w:r w:rsidRPr="00FC4963">
        <w:rPr>
          <w:color w:val="000000"/>
          <w:sz w:val="24"/>
          <w:szCs w:val="24"/>
          <w:lang w:eastAsia="ru-RU" w:bidi="ru-RU"/>
        </w:rPr>
        <w:t>.</w:t>
      </w:r>
    </w:p>
    <w:p w:rsidR="00182CD7" w:rsidRDefault="00182CD7" w:rsidP="00182CD7">
      <w:pPr>
        <w:pStyle w:val="20"/>
        <w:numPr>
          <w:ilvl w:val="0"/>
          <w:numId w:val="7"/>
        </w:numPr>
        <w:shd w:val="clear" w:color="auto" w:fill="auto"/>
        <w:tabs>
          <w:tab w:val="left" w:pos="941"/>
        </w:tabs>
        <w:autoSpaceDE w:val="0"/>
        <w:autoSpaceDN w:val="0"/>
        <w:adjustRightInd w:val="0"/>
        <w:spacing w:before="0" w:after="0" w:line="274" w:lineRule="exact"/>
        <w:ind w:firstLine="540"/>
      </w:pPr>
      <w:proofErr w:type="gramStart"/>
      <w:r w:rsidRPr="00FC4963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C4963">
        <w:rPr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постоянную комиссию </w:t>
      </w:r>
      <w:r>
        <w:t>по экономике, бюджету и контролю за использованием бюджетных средств (</w:t>
      </w:r>
      <w:proofErr w:type="spellStart"/>
      <w:r>
        <w:t>Щербенок</w:t>
      </w:r>
      <w:proofErr w:type="spellEnd"/>
      <w:r>
        <w:t xml:space="preserve"> Н.Г.)</w:t>
      </w:r>
    </w:p>
    <w:p w:rsidR="00182CD7" w:rsidRPr="001C076E" w:rsidRDefault="00182CD7" w:rsidP="00182CD7">
      <w:pPr>
        <w:rPr>
          <w:b/>
          <w:bCs/>
          <w:i/>
          <w:iCs/>
        </w:rPr>
      </w:pPr>
    </w:p>
    <w:p w:rsidR="00182CD7" w:rsidRPr="001C076E" w:rsidRDefault="00182CD7" w:rsidP="00182CD7">
      <w:pPr>
        <w:rPr>
          <w:b/>
          <w:bCs/>
          <w:i/>
          <w:iCs/>
        </w:rPr>
      </w:pPr>
    </w:p>
    <w:p w:rsidR="00182CD7" w:rsidRDefault="00182CD7" w:rsidP="00182CD7">
      <w:pPr>
        <w:rPr>
          <w:lang w:eastAsia="ko-KR"/>
        </w:rPr>
      </w:pPr>
      <w:r w:rsidRPr="001C076E">
        <w:rPr>
          <w:lang w:eastAsia="ko-KR"/>
        </w:rPr>
        <w:t>Председатель</w:t>
      </w:r>
      <w:r>
        <w:rPr>
          <w:lang w:eastAsia="ko-KR"/>
        </w:rPr>
        <w:t xml:space="preserve"> Алданского </w:t>
      </w:r>
      <w:proofErr w:type="gramStart"/>
      <w:r>
        <w:rPr>
          <w:lang w:eastAsia="ko-KR"/>
        </w:rPr>
        <w:t>районного</w:t>
      </w:r>
      <w:proofErr w:type="gramEnd"/>
      <w:r>
        <w:rPr>
          <w:lang w:eastAsia="ko-KR"/>
        </w:rPr>
        <w:t xml:space="preserve"> </w:t>
      </w:r>
    </w:p>
    <w:p w:rsidR="00182CD7" w:rsidRPr="001C076E" w:rsidRDefault="00182CD7" w:rsidP="00182CD7">
      <w:pPr>
        <w:rPr>
          <w:lang w:eastAsia="ko-KR"/>
        </w:rPr>
      </w:pPr>
      <w:r>
        <w:rPr>
          <w:lang w:eastAsia="ko-KR"/>
        </w:rPr>
        <w:t>Совета депутатов РС (Я):                                                                               С.А. Тимофеев</w:t>
      </w:r>
      <w:r w:rsidRPr="00EE406F">
        <w:rPr>
          <w:lang w:eastAsia="ko-KR"/>
        </w:rPr>
        <w:t xml:space="preserve"> </w:t>
      </w:r>
    </w:p>
    <w:p w:rsidR="00182CD7" w:rsidRDefault="00182CD7" w:rsidP="00182CD7">
      <w:pPr>
        <w:jc w:val="both"/>
        <w:rPr>
          <w:lang w:eastAsia="ko-KR"/>
        </w:rPr>
      </w:pPr>
    </w:p>
    <w:p w:rsidR="00182CD7" w:rsidRPr="001C076E" w:rsidRDefault="00182CD7" w:rsidP="00182CD7">
      <w:pPr>
        <w:jc w:val="both"/>
        <w:rPr>
          <w:lang w:eastAsia="ko-KR"/>
        </w:rPr>
      </w:pPr>
    </w:p>
    <w:p w:rsidR="00182CD7" w:rsidRDefault="00182CD7" w:rsidP="00182CD7">
      <w:pPr>
        <w:jc w:val="both"/>
        <w:rPr>
          <w:lang w:eastAsia="ko-KR"/>
        </w:rPr>
      </w:pPr>
      <w:r w:rsidRPr="001C076E">
        <w:rPr>
          <w:lang w:eastAsia="ko-KR"/>
        </w:rPr>
        <w:t xml:space="preserve">Глава </w:t>
      </w:r>
      <w:r>
        <w:rPr>
          <w:lang w:eastAsia="ko-KR"/>
        </w:rPr>
        <w:t>МО</w:t>
      </w:r>
      <w:r w:rsidRPr="001C076E">
        <w:rPr>
          <w:lang w:eastAsia="ko-KR"/>
        </w:rPr>
        <w:t xml:space="preserve"> «Алданский район»</w:t>
      </w:r>
      <w:r>
        <w:rPr>
          <w:lang w:eastAsia="ko-KR"/>
        </w:rPr>
        <w:t>:</w:t>
      </w:r>
      <w:r w:rsidRPr="001C076E">
        <w:rPr>
          <w:lang w:eastAsia="ko-KR"/>
        </w:rPr>
        <w:t xml:space="preserve">                                                               С.</w:t>
      </w:r>
      <w:r>
        <w:rPr>
          <w:lang w:eastAsia="ko-KR"/>
        </w:rPr>
        <w:t>Н. Поздняков</w:t>
      </w:r>
      <w:r w:rsidRPr="00A83A6E">
        <w:rPr>
          <w:lang w:eastAsia="ko-KR"/>
        </w:rPr>
        <w:t xml:space="preserve"> </w:t>
      </w:r>
    </w:p>
    <w:p w:rsidR="00182CD7" w:rsidRDefault="00182CD7" w:rsidP="00182CD7">
      <w:pPr>
        <w:jc w:val="both"/>
        <w:rPr>
          <w:lang w:eastAsia="ko-KR"/>
        </w:rPr>
      </w:pPr>
    </w:p>
    <w:p w:rsidR="00182CD7" w:rsidRDefault="00182CD7" w:rsidP="00182CD7">
      <w:pPr>
        <w:jc w:val="both"/>
        <w:rPr>
          <w:lang w:eastAsia="ko-KR"/>
        </w:rPr>
      </w:pPr>
    </w:p>
    <w:p w:rsidR="00182CD7" w:rsidRDefault="00182CD7" w:rsidP="00182CD7">
      <w:pPr>
        <w:jc w:val="both"/>
        <w:rPr>
          <w:lang w:eastAsia="ko-KR"/>
        </w:rPr>
      </w:pPr>
    </w:p>
    <w:p w:rsidR="00182CD7" w:rsidRDefault="00182CD7" w:rsidP="00182CD7">
      <w:pPr>
        <w:jc w:val="both"/>
        <w:rPr>
          <w:lang w:eastAsia="ko-KR"/>
        </w:rPr>
      </w:pPr>
    </w:p>
    <w:p w:rsidR="00182CD7" w:rsidRDefault="00182CD7" w:rsidP="00182CD7">
      <w:pPr>
        <w:jc w:val="both"/>
        <w:rPr>
          <w:lang w:eastAsia="ko-KR"/>
        </w:rPr>
      </w:pPr>
    </w:p>
    <w:p w:rsidR="00182CD7" w:rsidRDefault="00182CD7" w:rsidP="00182CD7">
      <w:pPr>
        <w:pStyle w:val="20"/>
        <w:shd w:val="clear" w:color="auto" w:fill="auto"/>
        <w:spacing w:before="0" w:after="0" w:line="240" w:lineRule="auto"/>
        <w:ind w:left="58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№ 1 </w:t>
      </w:r>
    </w:p>
    <w:p w:rsidR="00182CD7" w:rsidRDefault="00182CD7" w:rsidP="00182CD7">
      <w:pPr>
        <w:pStyle w:val="2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решению Алданского районного Совета депутатов </w:t>
      </w:r>
      <w:r>
        <w:rPr>
          <w:color w:val="000000"/>
          <w:sz w:val="24"/>
          <w:szCs w:val="24"/>
          <w:lang w:val="en-US" w:bidi="en-US"/>
        </w:rPr>
        <w:t>PC</w:t>
      </w:r>
      <w:r>
        <w:rPr>
          <w:color w:val="000000"/>
          <w:sz w:val="24"/>
          <w:szCs w:val="24"/>
          <w:lang w:eastAsia="ru-RU" w:bidi="ru-RU"/>
        </w:rPr>
        <w:t>(Я)</w:t>
      </w:r>
    </w:p>
    <w:p w:rsidR="00182CD7" w:rsidRDefault="00182CD7" w:rsidP="00182CD7">
      <w:pPr>
        <w:pStyle w:val="2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№</w:t>
      </w:r>
      <w:r w:rsidR="00410A87">
        <w:rPr>
          <w:color w:val="000000"/>
          <w:sz w:val="24"/>
          <w:szCs w:val="24"/>
          <w:lang w:eastAsia="ru-RU" w:bidi="ru-RU"/>
        </w:rPr>
        <w:t xml:space="preserve"> 26-3 </w:t>
      </w:r>
      <w:r>
        <w:rPr>
          <w:color w:val="000000"/>
          <w:sz w:val="24"/>
          <w:szCs w:val="24"/>
          <w:lang w:eastAsia="ru-RU" w:bidi="ru-RU"/>
        </w:rPr>
        <w:t xml:space="preserve">от </w:t>
      </w:r>
      <w:r w:rsidR="00410A87">
        <w:rPr>
          <w:color w:val="000000"/>
          <w:sz w:val="24"/>
          <w:szCs w:val="24"/>
          <w:lang w:eastAsia="ru-RU" w:bidi="ru-RU"/>
        </w:rPr>
        <w:t>24.11.2016</w:t>
      </w:r>
    </w:p>
    <w:p w:rsidR="00182CD7" w:rsidRDefault="00182CD7" w:rsidP="00182CD7">
      <w:pPr>
        <w:pStyle w:val="2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182CD7" w:rsidRDefault="00182CD7" w:rsidP="00182CD7">
      <w:pPr>
        <w:pStyle w:val="20"/>
        <w:shd w:val="clear" w:color="auto" w:fill="auto"/>
        <w:spacing w:before="0" w:after="0" w:line="240" w:lineRule="auto"/>
        <w:ind w:left="5387"/>
        <w:jc w:val="right"/>
      </w:pPr>
    </w:p>
    <w:p w:rsidR="00182CD7" w:rsidRDefault="00182CD7" w:rsidP="00182CD7">
      <w:pPr>
        <w:pStyle w:val="20"/>
        <w:shd w:val="clear" w:color="auto" w:fill="auto"/>
        <w:spacing w:before="0" w:after="0" w:line="240" w:lineRule="exact"/>
        <w:ind w:left="40"/>
        <w:jc w:val="center"/>
      </w:pPr>
      <w:r>
        <w:rPr>
          <w:color w:val="000000"/>
          <w:sz w:val="24"/>
          <w:szCs w:val="24"/>
          <w:lang w:eastAsia="ru-RU" w:bidi="ru-RU"/>
        </w:rPr>
        <w:t>Методика</w:t>
      </w:r>
    </w:p>
    <w:p w:rsidR="00182CD7" w:rsidRDefault="00182CD7" w:rsidP="00182CD7">
      <w:pPr>
        <w:pStyle w:val="20"/>
        <w:shd w:val="clear" w:color="auto" w:fill="auto"/>
        <w:spacing w:before="0" w:after="246" w:line="281" w:lineRule="exact"/>
        <w:ind w:left="40"/>
        <w:jc w:val="center"/>
      </w:pPr>
      <w:r>
        <w:rPr>
          <w:color w:val="000000"/>
          <w:sz w:val="24"/>
          <w:szCs w:val="24"/>
          <w:lang w:eastAsia="ru-RU" w:bidi="ru-RU"/>
        </w:rPr>
        <w:t>определения значения корректирующего коэффициента базовой доходности К</w:t>
      </w:r>
      <w:proofErr w:type="gramStart"/>
      <w:r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br/>
        <w:t>на территории муниципального образования «Алданский район»</w:t>
      </w:r>
    </w:p>
    <w:p w:rsidR="00182CD7" w:rsidRDefault="00182CD7" w:rsidP="00182CD7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Настоящая методика устанавливает порядок определения значения корректирующего коэффициента базовой доходности К</w:t>
      </w:r>
      <w:proofErr w:type="gramStart"/>
      <w:r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t>, учитывающего совокупность особенностей ведения предпринимательской деятельности. Значение корректирующего коэффициента К</w:t>
      </w:r>
      <w:proofErr w:type="gramStart"/>
      <w:r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t>, определяется как произведение показателей, учитывающих влияние указанных в пункте 2 факторов на результат конкретного вида предпринимательской деятельности.</w:t>
      </w:r>
    </w:p>
    <w:p w:rsidR="00182CD7" w:rsidRDefault="00182CD7" w:rsidP="00182CD7">
      <w:pPr>
        <w:pStyle w:val="20"/>
        <w:numPr>
          <w:ilvl w:val="0"/>
          <w:numId w:val="8"/>
        </w:numPr>
        <w:shd w:val="clear" w:color="auto" w:fill="auto"/>
        <w:tabs>
          <w:tab w:val="left" w:pos="865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Для исчисления корректирующего коэффициента К</w:t>
      </w:r>
      <w:proofErr w:type="gramStart"/>
      <w:r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используются следующие показатели:</w:t>
      </w:r>
    </w:p>
    <w:p w:rsidR="00182CD7" w:rsidRDefault="00182CD7" w:rsidP="00182CD7">
      <w:pPr>
        <w:pStyle w:val="20"/>
        <w:shd w:val="clear" w:color="auto" w:fill="auto"/>
        <w:spacing w:before="0" w:after="0" w:line="274" w:lineRule="exact"/>
        <w:ind w:firstLine="600"/>
      </w:pPr>
      <w:proofErr w:type="spellStart"/>
      <w:r>
        <w:rPr>
          <w:color w:val="000000"/>
          <w:sz w:val="24"/>
          <w:szCs w:val="24"/>
          <w:lang w:eastAsia="ru-RU" w:bidi="ru-RU"/>
        </w:rPr>
        <w:t>Квд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 показатель, учитывающий особенности ведения предпринимательской деятельности (приложение № 1 к настоящей методике);</w:t>
      </w:r>
    </w:p>
    <w:p w:rsidR="00182CD7" w:rsidRDefault="00182CD7" w:rsidP="00182CD7">
      <w:pPr>
        <w:pStyle w:val="20"/>
        <w:shd w:val="clear" w:color="auto" w:fill="auto"/>
        <w:spacing w:before="0" w:after="0" w:line="274" w:lineRule="exact"/>
        <w:ind w:firstLine="600"/>
      </w:pPr>
      <w:proofErr w:type="spellStart"/>
      <w:r>
        <w:rPr>
          <w:color w:val="000000"/>
          <w:sz w:val="24"/>
          <w:szCs w:val="24"/>
          <w:lang w:eastAsia="ru-RU" w:bidi="ru-RU"/>
        </w:rPr>
        <w:t>Кзп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 показатель, учитывающий уровень среднемесячной заработной платы (приложение № 2 к настоящей методике).</w:t>
      </w:r>
    </w:p>
    <w:p w:rsidR="00182CD7" w:rsidRDefault="00182CD7" w:rsidP="00182CD7">
      <w:pPr>
        <w:pStyle w:val="20"/>
        <w:numPr>
          <w:ilvl w:val="0"/>
          <w:numId w:val="8"/>
        </w:numPr>
        <w:shd w:val="clear" w:color="auto" w:fill="auto"/>
        <w:tabs>
          <w:tab w:val="left" w:pos="865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Итоговое значение корректирующего коэффициента базовой доходности К</w:t>
      </w:r>
      <w:proofErr w:type="gramStart"/>
      <w:r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t>, учитывающего совокупность особенностей ведения предпринимательской деятельности, используемого при исчислении налоговой базы единого налога на вмененный доход, определяется путем перемножения показателей, установленных приложениями №№ 1. 2 к настоящей методике.</w:t>
      </w:r>
    </w:p>
    <w:p w:rsidR="00182CD7" w:rsidRDefault="00182CD7" w:rsidP="00182CD7">
      <w:pPr>
        <w:pStyle w:val="20"/>
        <w:numPr>
          <w:ilvl w:val="0"/>
          <w:numId w:val="8"/>
        </w:numPr>
        <w:shd w:val="clear" w:color="auto" w:fill="auto"/>
        <w:tabs>
          <w:tab w:val="left" w:pos="865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Итоговое значение корректирующего коэффициента К</w:t>
      </w:r>
      <w:proofErr w:type="gramStart"/>
      <w:r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не может быть менее 0,005 и более 1,0. В случае, если значение корректирующего коэффициента базовой доходности К</w:t>
      </w:r>
      <w:proofErr w:type="gramStart"/>
      <w:r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составит менее 0,005 или более 1,0, для исчисления единого налога на вмененный доход налогоплательщиком применяется значение 0,005 или 1,0 соответственно.</w:t>
      </w:r>
    </w:p>
    <w:p w:rsidR="00182CD7" w:rsidRDefault="00182CD7" w:rsidP="00182CD7">
      <w:pPr>
        <w:jc w:val="both"/>
        <w:rPr>
          <w:lang w:eastAsia="ko-KR"/>
        </w:rPr>
      </w:pPr>
    </w:p>
    <w:p w:rsidR="00182CD7" w:rsidRDefault="00182CD7" w:rsidP="00182CD7">
      <w:pPr>
        <w:jc w:val="both"/>
        <w:rPr>
          <w:lang w:eastAsia="ko-KR"/>
        </w:rPr>
      </w:pPr>
    </w:p>
    <w:p w:rsidR="00182CD7" w:rsidRDefault="00182CD7" w:rsidP="00182CD7">
      <w:pPr>
        <w:jc w:val="both"/>
        <w:rPr>
          <w:lang w:eastAsia="ko-KR"/>
        </w:rPr>
      </w:pPr>
    </w:p>
    <w:p w:rsidR="00182CD7" w:rsidRDefault="00182CD7" w:rsidP="00182CD7">
      <w:pPr>
        <w:rPr>
          <w:lang w:eastAsia="ko-KR"/>
        </w:rPr>
      </w:pPr>
      <w:r w:rsidRPr="001C076E">
        <w:rPr>
          <w:lang w:eastAsia="ko-KR"/>
        </w:rPr>
        <w:t>Председатель</w:t>
      </w:r>
      <w:r>
        <w:rPr>
          <w:lang w:eastAsia="ko-KR"/>
        </w:rPr>
        <w:t xml:space="preserve"> Алданского </w:t>
      </w:r>
      <w:proofErr w:type="gramStart"/>
      <w:r>
        <w:rPr>
          <w:lang w:eastAsia="ko-KR"/>
        </w:rPr>
        <w:t>районного</w:t>
      </w:r>
      <w:proofErr w:type="gramEnd"/>
      <w:r>
        <w:rPr>
          <w:lang w:eastAsia="ko-KR"/>
        </w:rPr>
        <w:t xml:space="preserve"> </w:t>
      </w:r>
    </w:p>
    <w:p w:rsidR="00182CD7" w:rsidRDefault="00182CD7" w:rsidP="00182CD7">
      <w:pPr>
        <w:rPr>
          <w:lang w:eastAsia="ko-KR"/>
        </w:rPr>
      </w:pPr>
      <w:r>
        <w:rPr>
          <w:lang w:eastAsia="ko-KR"/>
        </w:rPr>
        <w:t>Совета депутатов РС (Я):                                                                                  С.А. Тимофеев</w:t>
      </w: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rPr>
          <w:lang w:eastAsia="ko-KR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№ 1 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453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Методике определения значения 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3969" w:hanging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корректирующего коэффициента базовой доходности К</w:t>
      </w:r>
      <w:proofErr w:type="gramStart"/>
      <w:r>
        <w:rPr>
          <w:color w:val="000000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 xml:space="preserve"> 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453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территории МО "Алданский район"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182CD7" w:rsidRPr="00CE6144" w:rsidRDefault="00182CD7" w:rsidP="00182CD7">
      <w:pPr>
        <w:pStyle w:val="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CE6144">
        <w:rPr>
          <w:color w:val="000000"/>
          <w:sz w:val="24"/>
          <w:szCs w:val="24"/>
          <w:lang w:eastAsia="ru-RU" w:bidi="ru-RU"/>
        </w:rPr>
        <w:t xml:space="preserve">Показатель </w:t>
      </w:r>
      <w:proofErr w:type="spellStart"/>
      <w:r w:rsidRPr="00CE6144">
        <w:rPr>
          <w:color w:val="000000"/>
          <w:sz w:val="24"/>
          <w:szCs w:val="24"/>
          <w:lang w:eastAsia="ru-RU" w:bidi="ru-RU"/>
        </w:rPr>
        <w:t>Квд</w:t>
      </w:r>
      <w:proofErr w:type="spellEnd"/>
      <w:r w:rsidRPr="00CE6144">
        <w:rPr>
          <w:color w:val="000000"/>
          <w:sz w:val="24"/>
          <w:szCs w:val="24"/>
          <w:lang w:eastAsia="ru-RU" w:bidi="ru-RU"/>
        </w:rPr>
        <w:t>, учитывающий особенности ведения предпринимательской деятельности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4536"/>
        <w:rPr>
          <w:color w:val="000000"/>
          <w:lang w:eastAsia="ru-RU" w:bidi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701"/>
        <w:gridCol w:w="1412"/>
      </w:tblGrid>
      <w:tr w:rsidR="00182CD7" w:rsidRPr="0094149C" w:rsidTr="00FB24CD">
        <w:tc>
          <w:tcPr>
            <w:tcW w:w="846" w:type="dxa"/>
            <w:vMerge w:val="restart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 xml:space="preserve">№ </w:t>
            </w:r>
            <w:proofErr w:type="gramStart"/>
            <w:r w:rsidRPr="0094149C">
              <w:rPr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 w:rsidRPr="0094149C">
              <w:rPr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5386" w:type="dxa"/>
            <w:vMerge w:val="restart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Виды предпринимательской деятельности</w:t>
            </w:r>
          </w:p>
        </w:tc>
        <w:tc>
          <w:tcPr>
            <w:tcW w:w="3113" w:type="dxa"/>
            <w:gridSpan w:val="2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 xml:space="preserve">Значение коэффициента </w:t>
            </w:r>
            <w:proofErr w:type="spellStart"/>
            <w:r w:rsidRPr="0094149C">
              <w:rPr>
                <w:color w:val="000000"/>
                <w:sz w:val="22"/>
                <w:szCs w:val="22"/>
                <w:lang w:eastAsia="ru-RU" w:bidi="ru-RU"/>
              </w:rPr>
              <w:t>Квд</w:t>
            </w:r>
            <w:proofErr w:type="spellEnd"/>
          </w:p>
        </w:tc>
      </w:tr>
      <w:tr w:rsidR="00182CD7" w:rsidRPr="0094149C" w:rsidTr="00FB24CD">
        <w:tc>
          <w:tcPr>
            <w:tcW w:w="846" w:type="dxa"/>
            <w:vMerge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  <w:vMerge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численность населения свыше 5000 чел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численность населения до 5000 чел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Default="00182CD7" w:rsidP="00FB24CD">
            <w:pPr>
              <w:pStyle w:val="40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Оказание бытовых услуг</w:t>
            </w:r>
          </w:p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0,36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0,12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ветеринарных услуг</w:t>
            </w:r>
          </w:p>
          <w:p w:rsidR="00182CD7" w:rsidRPr="0094149C" w:rsidRDefault="00182CD7" w:rsidP="00FB24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0,47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0,12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0,58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0,58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автотранспортных услуг по перевозке грузов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0,58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автотранспортных услуг по перевозке пассажиров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0,67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имеющие торговые залы, в том числе осуществляемая: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7.1.</w:t>
            </w: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с реализацией алкогольной продукции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0,9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0,5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7.2.</w:t>
            </w: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без реализации алкогольной продукции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0,6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0,6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06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Развозная и разносная розничная торговля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0,8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0,6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0,32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0,11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0,08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0,05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 xml:space="preserve">Распространение наружной рекламы с использованием рекламных конструкций с </w:t>
            </w:r>
            <w:r w:rsidRPr="0094149C">
              <w:rPr>
                <w:sz w:val="22"/>
                <w:szCs w:val="22"/>
              </w:rPr>
              <w:lastRenderedPageBreak/>
              <w:t>автоматической сменой изображения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0,08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0,05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0,08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0,05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0,08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0,05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услуг по временному размещению и проживанию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0,18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0,15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услуг по передаче во временное владение и (или</w:t>
            </w:r>
            <w:proofErr w:type="gramStart"/>
            <w:r w:rsidRPr="0094149C">
              <w:rPr>
                <w:sz w:val="22"/>
                <w:szCs w:val="22"/>
              </w:rPr>
              <w:t>)в</w:t>
            </w:r>
            <w:proofErr w:type="gramEnd"/>
            <w:r w:rsidRPr="0094149C">
              <w:rPr>
                <w:sz w:val="22"/>
                <w:szCs w:val="22"/>
              </w:rPr>
              <w:t xml:space="preserve">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0,6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услуг по передаче во временное владение и (или</w:t>
            </w:r>
            <w:proofErr w:type="gramStart"/>
            <w:r w:rsidRPr="0094149C">
              <w:rPr>
                <w:sz w:val="22"/>
                <w:szCs w:val="22"/>
              </w:rPr>
              <w:t>)в</w:t>
            </w:r>
            <w:proofErr w:type="gramEnd"/>
            <w:r w:rsidRPr="0094149C">
              <w:rPr>
                <w:sz w:val="22"/>
                <w:szCs w:val="22"/>
              </w:rPr>
              <w:t xml:space="preserve">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0,6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0,6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  <w:tr w:rsidR="00182CD7" w:rsidRPr="0094149C" w:rsidTr="00FB24CD">
        <w:tc>
          <w:tcPr>
            <w:tcW w:w="846" w:type="dxa"/>
            <w:vAlign w:val="center"/>
          </w:tcPr>
          <w:p w:rsidR="00182CD7" w:rsidRPr="0094149C" w:rsidRDefault="00182CD7" w:rsidP="00FB24CD">
            <w:pPr>
              <w:pStyle w:val="4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5386" w:type="dxa"/>
          </w:tcPr>
          <w:p w:rsidR="00182CD7" w:rsidRPr="0094149C" w:rsidRDefault="00182CD7" w:rsidP="00FB24CD">
            <w:pPr>
              <w:rPr>
                <w:sz w:val="22"/>
                <w:szCs w:val="22"/>
              </w:rPr>
            </w:pPr>
            <w:r w:rsidRPr="0094149C">
              <w:rPr>
                <w:sz w:val="22"/>
                <w:szCs w:val="22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</w:t>
            </w:r>
            <w:proofErr w:type="spellStart"/>
            <w:r w:rsidRPr="0094149C">
              <w:rPr>
                <w:sz w:val="22"/>
                <w:szCs w:val="22"/>
              </w:rPr>
              <w:t>сети</w:t>
            </w:r>
            <w:proofErr w:type="gramStart"/>
            <w:r w:rsidRPr="0094149C">
              <w:rPr>
                <w:sz w:val="22"/>
                <w:szCs w:val="22"/>
              </w:rPr>
              <w:t>,а</w:t>
            </w:r>
            <w:proofErr w:type="spellEnd"/>
            <w:proofErr w:type="gramEnd"/>
            <w:r w:rsidRPr="0094149C">
              <w:rPr>
                <w:sz w:val="22"/>
                <w:szCs w:val="22"/>
              </w:rPr>
              <w:t xml:space="preserve"> также объектов организации общественного питания, если площадь земельного участка превышает 10 квадратных </w:t>
            </w:r>
          </w:p>
        </w:tc>
        <w:tc>
          <w:tcPr>
            <w:tcW w:w="1701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0,6</w:t>
            </w:r>
          </w:p>
        </w:tc>
        <w:tc>
          <w:tcPr>
            <w:tcW w:w="1412" w:type="dxa"/>
            <w:vAlign w:val="center"/>
          </w:tcPr>
          <w:p w:rsidR="00182CD7" w:rsidRPr="0094149C" w:rsidRDefault="00182CD7" w:rsidP="00FB24CD">
            <w:pPr>
              <w:pStyle w:val="40"/>
              <w:shd w:val="clear" w:color="auto" w:fill="auto"/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94149C">
              <w:rPr>
                <w:color w:val="000000"/>
                <w:sz w:val="22"/>
                <w:szCs w:val="22"/>
                <w:lang w:eastAsia="ru-RU" w:bidi="ru-RU"/>
              </w:rPr>
              <w:t>0,2</w:t>
            </w:r>
          </w:p>
        </w:tc>
      </w:tr>
    </w:tbl>
    <w:p w:rsidR="00182CD7" w:rsidRDefault="00182CD7" w:rsidP="00182CD7">
      <w:pPr>
        <w:pStyle w:val="4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182CD7" w:rsidRDefault="00182CD7" w:rsidP="00182CD7">
      <w:pPr>
        <w:pStyle w:val="4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182CD7" w:rsidRPr="0094149C" w:rsidRDefault="00182CD7" w:rsidP="00182CD7">
      <w:pPr>
        <w:pStyle w:val="4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94149C">
        <w:rPr>
          <w:color w:val="000000"/>
          <w:sz w:val="24"/>
          <w:szCs w:val="24"/>
          <w:lang w:eastAsia="ru-RU" w:bidi="ru-RU"/>
        </w:rPr>
        <w:t xml:space="preserve">Председатель Алданского </w:t>
      </w:r>
      <w:proofErr w:type="gramStart"/>
      <w:r w:rsidRPr="0094149C">
        <w:rPr>
          <w:color w:val="000000"/>
          <w:sz w:val="24"/>
          <w:szCs w:val="24"/>
          <w:lang w:eastAsia="ru-RU" w:bidi="ru-RU"/>
        </w:rPr>
        <w:t>районного</w:t>
      </w:r>
      <w:proofErr w:type="gramEnd"/>
      <w:r w:rsidRPr="0094149C">
        <w:rPr>
          <w:color w:val="000000"/>
          <w:sz w:val="24"/>
          <w:szCs w:val="24"/>
          <w:lang w:eastAsia="ru-RU" w:bidi="ru-RU"/>
        </w:rPr>
        <w:t xml:space="preserve"> </w:t>
      </w:r>
    </w:p>
    <w:p w:rsidR="00182CD7" w:rsidRPr="0094149C" w:rsidRDefault="00182CD7" w:rsidP="00182CD7">
      <w:pPr>
        <w:pStyle w:val="40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94149C">
        <w:rPr>
          <w:color w:val="000000"/>
          <w:sz w:val="24"/>
          <w:szCs w:val="24"/>
          <w:lang w:eastAsia="ru-RU" w:bidi="ru-RU"/>
        </w:rPr>
        <w:t>Совета депутатов РС (Я):                                                                                   С.А. Тимофеев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5812" w:firstLine="66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№ 2 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453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Методике определения значения 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3969" w:hanging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корректирующего коэффициента базовой доходности К</w:t>
      </w:r>
      <w:proofErr w:type="gramStart"/>
      <w:r>
        <w:rPr>
          <w:color w:val="000000"/>
          <w:lang w:eastAsia="ru-RU" w:bidi="ru-RU"/>
        </w:rPr>
        <w:t>2</w:t>
      </w:r>
      <w:proofErr w:type="gramEnd"/>
      <w:r>
        <w:rPr>
          <w:color w:val="000000"/>
          <w:lang w:eastAsia="ru-RU" w:bidi="ru-RU"/>
        </w:rPr>
        <w:t xml:space="preserve"> 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ind w:left="453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территории МО "Алданский район"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182CD7" w:rsidRDefault="00182CD7" w:rsidP="00182CD7">
      <w:pPr>
        <w:pStyle w:val="4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0C4F40">
        <w:rPr>
          <w:b/>
          <w:color w:val="000000"/>
          <w:sz w:val="24"/>
          <w:szCs w:val="24"/>
          <w:lang w:eastAsia="ru-RU" w:bidi="ru-RU"/>
        </w:rPr>
        <w:t xml:space="preserve">Показатель </w:t>
      </w:r>
      <w:proofErr w:type="spellStart"/>
      <w:r w:rsidRPr="000C4F40">
        <w:rPr>
          <w:b/>
          <w:color w:val="000000"/>
          <w:sz w:val="24"/>
          <w:szCs w:val="24"/>
          <w:lang w:eastAsia="ru-RU" w:bidi="ru-RU"/>
        </w:rPr>
        <w:t>Кзп</w:t>
      </w:r>
      <w:proofErr w:type="spellEnd"/>
      <w:r w:rsidRPr="000C4F40">
        <w:rPr>
          <w:b/>
          <w:color w:val="000000"/>
          <w:sz w:val="24"/>
          <w:szCs w:val="24"/>
          <w:lang w:eastAsia="ru-RU" w:bidi="ru-RU"/>
        </w:rPr>
        <w:t xml:space="preserve">, 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0C4F40">
        <w:rPr>
          <w:b/>
          <w:color w:val="000000"/>
          <w:sz w:val="24"/>
          <w:szCs w:val="24"/>
          <w:lang w:eastAsia="ru-RU" w:bidi="ru-RU"/>
        </w:rPr>
        <w:t>учитывающий уровень выплачиваемой заработной платы *</w:t>
      </w:r>
    </w:p>
    <w:p w:rsidR="00182CD7" w:rsidRDefault="00182CD7" w:rsidP="00182CD7">
      <w:pPr>
        <w:pStyle w:val="40"/>
        <w:shd w:val="clear" w:color="auto" w:fill="auto"/>
        <w:spacing w:after="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7225"/>
        <w:gridCol w:w="1699"/>
      </w:tblGrid>
      <w:tr w:rsidR="00182CD7" w:rsidTr="00FB24CD">
        <w:tc>
          <w:tcPr>
            <w:tcW w:w="710" w:type="dxa"/>
          </w:tcPr>
          <w:p w:rsidR="00182CD7" w:rsidRPr="005F3926" w:rsidRDefault="00182CD7" w:rsidP="00FB24CD">
            <w:pPr>
              <w:jc w:val="center"/>
            </w:pPr>
            <w:r w:rsidRPr="005F3926">
              <w:t xml:space="preserve">№ </w:t>
            </w:r>
            <w:proofErr w:type="gramStart"/>
            <w:r w:rsidRPr="005F3926">
              <w:t>п</w:t>
            </w:r>
            <w:proofErr w:type="gramEnd"/>
            <w:r w:rsidRPr="005F3926">
              <w:t>/п</w:t>
            </w:r>
          </w:p>
        </w:tc>
        <w:tc>
          <w:tcPr>
            <w:tcW w:w="7225" w:type="dxa"/>
          </w:tcPr>
          <w:p w:rsidR="00182CD7" w:rsidRPr="005F3926" w:rsidRDefault="00182CD7" w:rsidP="00FB24CD">
            <w:pPr>
              <w:jc w:val="center"/>
            </w:pPr>
            <w:r w:rsidRPr="005F3926">
              <w:t>Уровень выплачиваемой среднемесячной заработной платы</w:t>
            </w:r>
          </w:p>
        </w:tc>
        <w:tc>
          <w:tcPr>
            <w:tcW w:w="1699" w:type="dxa"/>
          </w:tcPr>
          <w:p w:rsidR="00182CD7" w:rsidRPr="005F3926" w:rsidRDefault="00182CD7" w:rsidP="00FB24CD">
            <w:pPr>
              <w:jc w:val="center"/>
            </w:pPr>
            <w:r w:rsidRPr="005F3926">
              <w:t>Значение</w:t>
            </w:r>
            <w:r>
              <w:t xml:space="preserve"> </w:t>
            </w:r>
            <w:r w:rsidRPr="00995995">
              <w:t xml:space="preserve">коэффициента </w:t>
            </w:r>
            <w:proofErr w:type="spellStart"/>
            <w:r w:rsidRPr="00995995">
              <w:t>Кзп</w:t>
            </w:r>
            <w:proofErr w:type="spellEnd"/>
          </w:p>
        </w:tc>
      </w:tr>
      <w:tr w:rsidR="00182CD7" w:rsidTr="00FB24CD">
        <w:tc>
          <w:tcPr>
            <w:tcW w:w="710" w:type="dxa"/>
          </w:tcPr>
          <w:p w:rsidR="00182CD7" w:rsidRPr="005F3926" w:rsidRDefault="00182CD7" w:rsidP="00FB24CD">
            <w:pPr>
              <w:jc w:val="center"/>
            </w:pPr>
            <w:r w:rsidRPr="005F3926">
              <w:t>1</w:t>
            </w:r>
          </w:p>
        </w:tc>
        <w:tc>
          <w:tcPr>
            <w:tcW w:w="7225" w:type="dxa"/>
          </w:tcPr>
          <w:p w:rsidR="00182CD7" w:rsidRPr="005F3926" w:rsidRDefault="00182CD7" w:rsidP="00FB24CD">
            <w:r w:rsidRPr="005F3926">
              <w:t>От величины прожиточного минимума, установленной для трудоспособного населения нормативно-правовым актом Правительства Республики Саха (Якутия) в предыдущем налоговом периоде (дале</w:t>
            </w:r>
            <w:proofErr w:type="gramStart"/>
            <w:r w:rsidRPr="005F3926">
              <w:t>е-</w:t>
            </w:r>
            <w:proofErr w:type="gramEnd"/>
            <w:r w:rsidRPr="005F3926">
              <w:t xml:space="preserve"> прожиточный минимум), до величины прожиточного минимума, увеличенной на 2000 (две тысячи) рублей</w:t>
            </w:r>
          </w:p>
        </w:tc>
        <w:tc>
          <w:tcPr>
            <w:tcW w:w="1699" w:type="dxa"/>
          </w:tcPr>
          <w:p w:rsidR="00182CD7" w:rsidRPr="005F3926" w:rsidRDefault="00182CD7" w:rsidP="00FB24CD">
            <w:pPr>
              <w:jc w:val="center"/>
            </w:pPr>
            <w:r w:rsidRPr="005F3926">
              <w:t>0,95</w:t>
            </w:r>
          </w:p>
        </w:tc>
      </w:tr>
      <w:tr w:rsidR="00182CD7" w:rsidTr="00FB24CD">
        <w:tc>
          <w:tcPr>
            <w:tcW w:w="710" w:type="dxa"/>
          </w:tcPr>
          <w:p w:rsidR="00182CD7" w:rsidRPr="005F3926" w:rsidRDefault="00182CD7" w:rsidP="00FB24CD">
            <w:pPr>
              <w:jc w:val="center"/>
            </w:pPr>
            <w:r w:rsidRPr="005F3926">
              <w:t>2</w:t>
            </w:r>
          </w:p>
        </w:tc>
        <w:tc>
          <w:tcPr>
            <w:tcW w:w="7225" w:type="dxa"/>
          </w:tcPr>
          <w:p w:rsidR="00182CD7" w:rsidRPr="005F3926" w:rsidRDefault="00182CD7" w:rsidP="00FB24CD">
            <w:r w:rsidRPr="005F3926">
              <w:t>От величины прожиточного минимума, увеличенной на 2000 (две тысячи) рублей, до величины прожиточного минимума, увеличенной на 4000 (четыре тысячи) рублей</w:t>
            </w:r>
          </w:p>
        </w:tc>
        <w:tc>
          <w:tcPr>
            <w:tcW w:w="1699" w:type="dxa"/>
          </w:tcPr>
          <w:p w:rsidR="00182CD7" w:rsidRPr="005F3926" w:rsidRDefault="00182CD7" w:rsidP="00FB24CD">
            <w:pPr>
              <w:jc w:val="center"/>
            </w:pPr>
            <w:r w:rsidRPr="005F3926">
              <w:t>0,90</w:t>
            </w:r>
          </w:p>
        </w:tc>
      </w:tr>
      <w:tr w:rsidR="00182CD7" w:rsidTr="00FB24CD">
        <w:tc>
          <w:tcPr>
            <w:tcW w:w="710" w:type="dxa"/>
          </w:tcPr>
          <w:p w:rsidR="00182CD7" w:rsidRPr="005F3926" w:rsidRDefault="00182CD7" w:rsidP="00FB24CD">
            <w:pPr>
              <w:jc w:val="center"/>
            </w:pPr>
            <w:r w:rsidRPr="005F3926">
              <w:t>3</w:t>
            </w:r>
          </w:p>
        </w:tc>
        <w:tc>
          <w:tcPr>
            <w:tcW w:w="7225" w:type="dxa"/>
          </w:tcPr>
          <w:p w:rsidR="00182CD7" w:rsidRPr="005F3926" w:rsidRDefault="00182CD7" w:rsidP="00FB24CD">
            <w:r w:rsidRPr="005F3926">
              <w:t>От величины прожиточного минимума, увеличенной на 4000 (четыре тысячи) рублей, до величины прожиточного минимума, увеличенной на 6000 (шесть тысячи) рублей</w:t>
            </w:r>
          </w:p>
        </w:tc>
        <w:tc>
          <w:tcPr>
            <w:tcW w:w="1699" w:type="dxa"/>
          </w:tcPr>
          <w:p w:rsidR="00182CD7" w:rsidRPr="005F3926" w:rsidRDefault="00182CD7" w:rsidP="00FB24CD">
            <w:pPr>
              <w:jc w:val="center"/>
            </w:pPr>
            <w:r w:rsidRPr="005F3926">
              <w:t>0,85</w:t>
            </w:r>
          </w:p>
        </w:tc>
      </w:tr>
      <w:tr w:rsidR="00182CD7" w:rsidTr="00FB24CD">
        <w:tc>
          <w:tcPr>
            <w:tcW w:w="710" w:type="dxa"/>
          </w:tcPr>
          <w:p w:rsidR="00182CD7" w:rsidRPr="005F3926" w:rsidRDefault="00182CD7" w:rsidP="00FB24CD">
            <w:pPr>
              <w:jc w:val="center"/>
            </w:pPr>
            <w:r w:rsidRPr="005F3926">
              <w:t>4</w:t>
            </w:r>
          </w:p>
        </w:tc>
        <w:tc>
          <w:tcPr>
            <w:tcW w:w="7225" w:type="dxa"/>
          </w:tcPr>
          <w:p w:rsidR="00182CD7" w:rsidRPr="005F3926" w:rsidRDefault="00182CD7" w:rsidP="00FB24CD">
            <w:r w:rsidRPr="005F3926">
              <w:t>От величины прожиточного минимума, увеличенной на 6000 (шесть тысячи) рублей, до величины прожиточного минимума, увеличенной на 8000 (восемь тысячи) рублей</w:t>
            </w:r>
          </w:p>
        </w:tc>
        <w:tc>
          <w:tcPr>
            <w:tcW w:w="1699" w:type="dxa"/>
          </w:tcPr>
          <w:p w:rsidR="00182CD7" w:rsidRPr="005F3926" w:rsidRDefault="00182CD7" w:rsidP="00FB24CD">
            <w:pPr>
              <w:jc w:val="center"/>
            </w:pPr>
            <w:r w:rsidRPr="005F3926">
              <w:t>0,80</w:t>
            </w:r>
          </w:p>
        </w:tc>
      </w:tr>
      <w:tr w:rsidR="00182CD7" w:rsidTr="00FB24CD">
        <w:tc>
          <w:tcPr>
            <w:tcW w:w="710" w:type="dxa"/>
          </w:tcPr>
          <w:p w:rsidR="00182CD7" w:rsidRPr="005F3926" w:rsidRDefault="00182CD7" w:rsidP="00FB24CD">
            <w:pPr>
              <w:jc w:val="center"/>
            </w:pPr>
            <w:r>
              <w:t>5</w:t>
            </w:r>
          </w:p>
        </w:tc>
        <w:tc>
          <w:tcPr>
            <w:tcW w:w="7225" w:type="dxa"/>
          </w:tcPr>
          <w:p w:rsidR="00182CD7" w:rsidRPr="005F3926" w:rsidRDefault="00182CD7" w:rsidP="00FB24CD">
            <w:r w:rsidRPr="00995995">
              <w:t>От величины прожиточного минимума, увеличенной на8000 (восемь тысячи) рублей</w:t>
            </w:r>
          </w:p>
        </w:tc>
        <w:tc>
          <w:tcPr>
            <w:tcW w:w="1699" w:type="dxa"/>
          </w:tcPr>
          <w:p w:rsidR="00182CD7" w:rsidRPr="005F3926" w:rsidRDefault="00182CD7" w:rsidP="00FB24CD">
            <w:pPr>
              <w:jc w:val="center"/>
            </w:pPr>
            <w:r>
              <w:t>0,75</w:t>
            </w:r>
          </w:p>
        </w:tc>
      </w:tr>
    </w:tbl>
    <w:p w:rsidR="00182CD7" w:rsidRPr="000C4F40" w:rsidRDefault="00182CD7" w:rsidP="00182CD7">
      <w:pPr>
        <w:pStyle w:val="4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182CD7" w:rsidRDefault="00182CD7" w:rsidP="00182CD7">
      <w:pPr>
        <w:framePr w:w="9788" w:wrap="notBeside" w:vAnchor="text" w:hAnchor="text" w:xAlign="center" w:y="1"/>
        <w:rPr>
          <w:sz w:val="2"/>
          <w:szCs w:val="2"/>
        </w:rPr>
      </w:pPr>
    </w:p>
    <w:p w:rsidR="00182CD7" w:rsidRDefault="00182CD7" w:rsidP="00182CD7">
      <w:pPr>
        <w:rPr>
          <w:sz w:val="2"/>
          <w:szCs w:val="2"/>
        </w:rPr>
      </w:pPr>
    </w:p>
    <w:p w:rsidR="00182CD7" w:rsidRDefault="00182CD7" w:rsidP="00182CD7">
      <w:pPr>
        <w:pStyle w:val="20"/>
        <w:shd w:val="clear" w:color="auto" w:fill="auto"/>
        <w:spacing w:before="191" w:after="0" w:line="292" w:lineRule="exact"/>
      </w:pPr>
      <w:r>
        <w:rPr>
          <w:color w:val="000000"/>
          <w:sz w:val="24"/>
          <w:szCs w:val="24"/>
          <w:lang w:eastAsia="ru-RU" w:bidi="ru-RU"/>
        </w:rPr>
        <w:t>&lt;*&gt; Данный показатель применяется для субъектов предпринимательской деятельности, выплачивающих среднюю заработную плату наемным работникам выше прожиточного минимума, установленного для трудоспособного населения в предыдущем налоговом периоде.</w:t>
      </w:r>
    </w:p>
    <w:p w:rsidR="00182CD7" w:rsidRDefault="00182CD7" w:rsidP="00182CD7">
      <w:pPr>
        <w:pStyle w:val="20"/>
        <w:shd w:val="clear" w:color="auto" w:fill="auto"/>
        <w:spacing w:before="0" w:after="0" w:line="295" w:lineRule="exact"/>
        <w:ind w:firstLine="4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соответствии с Законом Республики Саха (Якутия) от 2.07.2007 493-3 № 1001-III «О порядке установления величины прожиточного минимума в Республике Саха (Якутия), величина прожиточного минимума трудоспособного населения муниципального образования «Алданский район», устанавливается нормативно-правовым актом Правительства Республики Саха (Якутия).</w:t>
      </w:r>
    </w:p>
    <w:p w:rsidR="00182CD7" w:rsidRDefault="00182CD7" w:rsidP="00182CD7">
      <w:pPr>
        <w:pStyle w:val="20"/>
        <w:shd w:val="clear" w:color="auto" w:fill="auto"/>
        <w:spacing w:before="0" w:after="0" w:line="295" w:lineRule="exact"/>
        <w:ind w:firstLine="460"/>
        <w:rPr>
          <w:color w:val="000000"/>
          <w:sz w:val="24"/>
          <w:szCs w:val="24"/>
          <w:lang w:eastAsia="ru-RU" w:bidi="ru-RU"/>
        </w:rPr>
      </w:pPr>
    </w:p>
    <w:p w:rsidR="00182CD7" w:rsidRDefault="00182CD7" w:rsidP="00182CD7">
      <w:pPr>
        <w:pStyle w:val="20"/>
        <w:shd w:val="clear" w:color="auto" w:fill="auto"/>
        <w:spacing w:before="0" w:after="0" w:line="295" w:lineRule="exact"/>
        <w:ind w:firstLine="460"/>
        <w:rPr>
          <w:color w:val="000000"/>
          <w:sz w:val="24"/>
          <w:szCs w:val="24"/>
          <w:lang w:eastAsia="ru-RU" w:bidi="ru-RU"/>
        </w:rPr>
      </w:pPr>
    </w:p>
    <w:p w:rsidR="00182CD7" w:rsidRDefault="00182CD7" w:rsidP="00182CD7">
      <w:pPr>
        <w:pStyle w:val="20"/>
        <w:shd w:val="clear" w:color="auto" w:fill="auto"/>
        <w:spacing w:before="0" w:after="0" w:line="295" w:lineRule="exact"/>
        <w:ind w:firstLine="460"/>
        <w:rPr>
          <w:color w:val="000000"/>
          <w:sz w:val="24"/>
          <w:szCs w:val="24"/>
          <w:lang w:eastAsia="ru-RU" w:bidi="ru-RU"/>
        </w:rPr>
      </w:pPr>
    </w:p>
    <w:p w:rsidR="00182CD7" w:rsidRDefault="00182CD7" w:rsidP="00182CD7">
      <w:pPr>
        <w:pStyle w:val="20"/>
        <w:shd w:val="clear" w:color="auto" w:fill="auto"/>
        <w:spacing w:before="0" w:after="0" w:line="295" w:lineRule="exact"/>
        <w:ind w:firstLine="460"/>
        <w:rPr>
          <w:color w:val="000000"/>
          <w:sz w:val="24"/>
          <w:szCs w:val="24"/>
          <w:lang w:eastAsia="ru-RU" w:bidi="ru-RU"/>
        </w:rPr>
      </w:pPr>
    </w:p>
    <w:p w:rsidR="00182CD7" w:rsidRDefault="00182CD7" w:rsidP="00182CD7">
      <w:pPr>
        <w:rPr>
          <w:lang w:eastAsia="ko-KR"/>
        </w:rPr>
      </w:pPr>
      <w:r w:rsidRPr="001C076E">
        <w:rPr>
          <w:lang w:eastAsia="ko-KR"/>
        </w:rPr>
        <w:t>Председатель</w:t>
      </w:r>
      <w:r>
        <w:rPr>
          <w:lang w:eastAsia="ko-KR"/>
        </w:rPr>
        <w:t xml:space="preserve"> Алданского </w:t>
      </w:r>
      <w:proofErr w:type="gramStart"/>
      <w:r>
        <w:rPr>
          <w:lang w:eastAsia="ko-KR"/>
        </w:rPr>
        <w:t>районного</w:t>
      </w:r>
      <w:proofErr w:type="gramEnd"/>
      <w:r>
        <w:rPr>
          <w:lang w:eastAsia="ko-KR"/>
        </w:rPr>
        <w:t xml:space="preserve"> </w:t>
      </w:r>
    </w:p>
    <w:p w:rsidR="00182CD7" w:rsidRDefault="00182CD7" w:rsidP="00182CD7">
      <w:pPr>
        <w:rPr>
          <w:lang w:eastAsia="ko-KR"/>
        </w:rPr>
      </w:pPr>
      <w:r>
        <w:rPr>
          <w:lang w:eastAsia="ko-KR"/>
        </w:rPr>
        <w:t>Совета депутатов РС (Я):                                                                                  С.А. Тимофеев</w:t>
      </w:r>
    </w:p>
    <w:p w:rsidR="00182CD7" w:rsidRDefault="00182CD7" w:rsidP="00182CD7">
      <w:pPr>
        <w:pStyle w:val="20"/>
        <w:shd w:val="clear" w:color="auto" w:fill="auto"/>
        <w:spacing w:before="0" w:after="0" w:line="295" w:lineRule="exact"/>
        <w:ind w:firstLine="460"/>
      </w:pPr>
    </w:p>
    <w:p w:rsidR="00182CD7" w:rsidRDefault="00182CD7" w:rsidP="00182CD7">
      <w:pPr>
        <w:rPr>
          <w:lang w:eastAsia="ko-KR"/>
        </w:rPr>
      </w:pPr>
    </w:p>
    <w:p w:rsidR="00FC4963" w:rsidRDefault="00FC4963" w:rsidP="00EE0E6A">
      <w:pPr>
        <w:jc w:val="both"/>
        <w:rPr>
          <w:lang w:eastAsia="ko-KR"/>
        </w:rPr>
      </w:pPr>
    </w:p>
    <w:p w:rsidR="00FC4963" w:rsidRDefault="00FC4963" w:rsidP="00EE0E6A">
      <w:pPr>
        <w:jc w:val="both"/>
        <w:rPr>
          <w:lang w:eastAsia="ko-KR"/>
        </w:rPr>
      </w:pPr>
    </w:p>
    <w:p w:rsidR="007D22A4" w:rsidRDefault="007D22A4" w:rsidP="00EE0E6A">
      <w:pPr>
        <w:jc w:val="both"/>
        <w:rPr>
          <w:lang w:eastAsia="ko-KR"/>
        </w:rPr>
      </w:pPr>
    </w:p>
    <w:sectPr w:rsidR="007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2E" w:rsidRDefault="00CA1B2E" w:rsidP="00925F5B">
      <w:r>
        <w:separator/>
      </w:r>
    </w:p>
  </w:endnote>
  <w:endnote w:type="continuationSeparator" w:id="0">
    <w:p w:rsidR="00CA1B2E" w:rsidRDefault="00CA1B2E" w:rsidP="009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2E" w:rsidRDefault="00CA1B2E" w:rsidP="00925F5B">
      <w:r>
        <w:separator/>
      </w:r>
    </w:p>
  </w:footnote>
  <w:footnote w:type="continuationSeparator" w:id="0">
    <w:p w:rsidR="00CA1B2E" w:rsidRDefault="00CA1B2E" w:rsidP="0092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00D"/>
    <w:multiLevelType w:val="multilevel"/>
    <w:tmpl w:val="E7346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37969"/>
    <w:multiLevelType w:val="multilevel"/>
    <w:tmpl w:val="14046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B0701"/>
    <w:multiLevelType w:val="hybridMultilevel"/>
    <w:tmpl w:val="12D4A7BA"/>
    <w:lvl w:ilvl="0" w:tplc="448079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6364C"/>
    <w:multiLevelType w:val="multilevel"/>
    <w:tmpl w:val="80A49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77DD8"/>
    <w:multiLevelType w:val="hybridMultilevel"/>
    <w:tmpl w:val="E8F24734"/>
    <w:lvl w:ilvl="0" w:tplc="DF5EB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B605A4"/>
    <w:multiLevelType w:val="hybridMultilevel"/>
    <w:tmpl w:val="134C8B04"/>
    <w:lvl w:ilvl="0" w:tplc="80C69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A23693"/>
    <w:multiLevelType w:val="hybridMultilevel"/>
    <w:tmpl w:val="B0C8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2204C"/>
    <w:multiLevelType w:val="multilevel"/>
    <w:tmpl w:val="78DAB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240CF"/>
    <w:multiLevelType w:val="hybridMultilevel"/>
    <w:tmpl w:val="06CAB102"/>
    <w:lvl w:ilvl="0" w:tplc="9816E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A"/>
    <w:rsid w:val="000144A9"/>
    <w:rsid w:val="000338EB"/>
    <w:rsid w:val="000573C4"/>
    <w:rsid w:val="0007270D"/>
    <w:rsid w:val="000758BF"/>
    <w:rsid w:val="00085F51"/>
    <w:rsid w:val="000A4D5A"/>
    <w:rsid w:val="000C4F40"/>
    <w:rsid w:val="000D542A"/>
    <w:rsid w:val="00182CD7"/>
    <w:rsid w:val="0018445E"/>
    <w:rsid w:val="001B20C8"/>
    <w:rsid w:val="001E26A6"/>
    <w:rsid w:val="0026357E"/>
    <w:rsid w:val="002E33C3"/>
    <w:rsid w:val="002E3E98"/>
    <w:rsid w:val="0031286C"/>
    <w:rsid w:val="00372400"/>
    <w:rsid w:val="00380FDA"/>
    <w:rsid w:val="003953D4"/>
    <w:rsid w:val="003D0280"/>
    <w:rsid w:val="003F7663"/>
    <w:rsid w:val="00401803"/>
    <w:rsid w:val="00410A87"/>
    <w:rsid w:val="00462A68"/>
    <w:rsid w:val="004A24D3"/>
    <w:rsid w:val="004C2C9E"/>
    <w:rsid w:val="00584A41"/>
    <w:rsid w:val="005C17D1"/>
    <w:rsid w:val="0060494E"/>
    <w:rsid w:val="0061233B"/>
    <w:rsid w:val="00617F09"/>
    <w:rsid w:val="0067191D"/>
    <w:rsid w:val="00773D94"/>
    <w:rsid w:val="007D22A4"/>
    <w:rsid w:val="007E0C31"/>
    <w:rsid w:val="007F79E9"/>
    <w:rsid w:val="008317C3"/>
    <w:rsid w:val="00836F50"/>
    <w:rsid w:val="00875932"/>
    <w:rsid w:val="00897DBF"/>
    <w:rsid w:val="008A63FB"/>
    <w:rsid w:val="008A6EB8"/>
    <w:rsid w:val="008B3CFD"/>
    <w:rsid w:val="008C6E23"/>
    <w:rsid w:val="0090448B"/>
    <w:rsid w:val="00912C63"/>
    <w:rsid w:val="00925F5B"/>
    <w:rsid w:val="00927731"/>
    <w:rsid w:val="00944CC0"/>
    <w:rsid w:val="00952665"/>
    <w:rsid w:val="009616DC"/>
    <w:rsid w:val="00974C9D"/>
    <w:rsid w:val="00995995"/>
    <w:rsid w:val="00A22F89"/>
    <w:rsid w:val="00A83A6E"/>
    <w:rsid w:val="00A93467"/>
    <w:rsid w:val="00A969A5"/>
    <w:rsid w:val="00AB40C0"/>
    <w:rsid w:val="00B75855"/>
    <w:rsid w:val="00C024AD"/>
    <w:rsid w:val="00C25314"/>
    <w:rsid w:val="00C612A2"/>
    <w:rsid w:val="00C75DB8"/>
    <w:rsid w:val="00CA1B2E"/>
    <w:rsid w:val="00DA71C9"/>
    <w:rsid w:val="00E416D8"/>
    <w:rsid w:val="00E66686"/>
    <w:rsid w:val="00E7370C"/>
    <w:rsid w:val="00EB081C"/>
    <w:rsid w:val="00EE0E6A"/>
    <w:rsid w:val="00EE406F"/>
    <w:rsid w:val="00EF5DF2"/>
    <w:rsid w:val="00F505BD"/>
    <w:rsid w:val="00FC0643"/>
    <w:rsid w:val="00FC4963"/>
    <w:rsid w:val="00FD0633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cp:lastModifiedBy>Тимофей</cp:lastModifiedBy>
  <cp:revision>17</cp:revision>
  <cp:lastPrinted>2016-11-23T08:01:00Z</cp:lastPrinted>
  <dcterms:created xsi:type="dcterms:W3CDTF">2016-11-10T05:55:00Z</dcterms:created>
  <dcterms:modified xsi:type="dcterms:W3CDTF">2016-11-24T05:59:00Z</dcterms:modified>
</cp:coreProperties>
</file>