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27" w:rsidRPr="009845E0" w:rsidRDefault="00712FF9" w:rsidP="002A164A">
      <w:pPr>
        <w:tabs>
          <w:tab w:val="left" w:pos="2268"/>
        </w:tabs>
        <w:spacing w:after="0" w:line="240" w:lineRule="auto"/>
        <w:ind w:firstLine="540"/>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14:anchorId="01C8B941" wp14:editId="0C779B14">
            <wp:simplePos x="0" y="0"/>
            <wp:positionH relativeFrom="column">
              <wp:posOffset>2985135</wp:posOffset>
            </wp:positionH>
            <wp:positionV relativeFrom="paragraph">
              <wp:posOffset>3810</wp:posOffset>
            </wp:positionV>
            <wp:extent cx="781050" cy="1143000"/>
            <wp:effectExtent l="0" t="0" r="0" b="0"/>
            <wp:wrapTopAndBottom/>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516"/>
        <w:tblW w:w="9473" w:type="dxa"/>
        <w:tblLayout w:type="fixed"/>
        <w:tblCellMar>
          <w:left w:w="0" w:type="dxa"/>
          <w:right w:w="0" w:type="dxa"/>
        </w:tblCellMar>
        <w:tblLook w:val="0000" w:firstRow="0" w:lastRow="0" w:firstColumn="0" w:lastColumn="0" w:noHBand="0" w:noVBand="0"/>
      </w:tblPr>
      <w:tblGrid>
        <w:gridCol w:w="4536"/>
        <w:gridCol w:w="1125"/>
        <w:gridCol w:w="3812"/>
      </w:tblGrid>
      <w:tr w:rsidR="00133A27" w:rsidRPr="009845E0" w:rsidTr="006B1C1A">
        <w:trPr>
          <w:trHeight w:val="63"/>
        </w:trPr>
        <w:tc>
          <w:tcPr>
            <w:tcW w:w="4536" w:type="dxa"/>
          </w:tcPr>
          <w:p w:rsidR="00133A27" w:rsidRPr="009845E0" w:rsidRDefault="00133A27" w:rsidP="008C4296">
            <w:pPr>
              <w:keepNext/>
              <w:tabs>
                <w:tab w:val="left" w:pos="2268"/>
                <w:tab w:val="left" w:pos="2718"/>
              </w:tabs>
              <w:spacing w:after="0" w:line="240" w:lineRule="auto"/>
              <w:ind w:firstLine="540"/>
              <w:jc w:val="both"/>
              <w:outlineLvl w:val="0"/>
              <w:rPr>
                <w:rFonts w:ascii="Times New Roman" w:eastAsia="Times New Roman" w:hAnsi="Times New Roman" w:cs="Times New Roman"/>
                <w:bCs/>
                <w:sz w:val="24"/>
                <w:szCs w:val="24"/>
                <w:lang w:eastAsia="ru-RU"/>
              </w:rPr>
            </w:pP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b/>
                <w:bCs/>
                <w:sz w:val="24"/>
                <w:szCs w:val="24"/>
                <w:lang w:eastAsia="ru-RU"/>
              </w:rPr>
            </w:pPr>
            <w:r w:rsidRPr="009845E0">
              <w:rPr>
                <w:rFonts w:ascii="Times New Roman" w:eastAsia="Times New Roman" w:hAnsi="Times New Roman" w:cs="Times New Roman"/>
                <w:b/>
                <w:bCs/>
                <w:sz w:val="24"/>
                <w:szCs w:val="24"/>
                <w:lang w:eastAsia="ru-RU"/>
              </w:rPr>
              <w:t>АЛДАНСКИЙ  РАЙОННЫЙ</w:t>
            </w: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b/>
                <w:bCs/>
                <w:sz w:val="24"/>
                <w:szCs w:val="24"/>
                <w:lang w:eastAsia="ru-RU"/>
              </w:rPr>
            </w:pPr>
            <w:r w:rsidRPr="009845E0">
              <w:rPr>
                <w:rFonts w:ascii="Times New Roman" w:eastAsia="Times New Roman" w:hAnsi="Times New Roman" w:cs="Times New Roman"/>
                <w:b/>
                <w:bCs/>
                <w:sz w:val="24"/>
                <w:szCs w:val="24"/>
                <w:lang w:eastAsia="ru-RU"/>
              </w:rPr>
              <w:t>СОВЕТ ДЕПУТАТОВ</w:t>
            </w: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b/>
                <w:bCs/>
                <w:sz w:val="24"/>
                <w:szCs w:val="24"/>
                <w:lang w:eastAsia="ru-RU"/>
              </w:rPr>
            </w:pPr>
            <w:r w:rsidRPr="009845E0">
              <w:rPr>
                <w:rFonts w:ascii="Times New Roman" w:eastAsia="Times New Roman" w:hAnsi="Times New Roman" w:cs="Times New Roman"/>
                <w:b/>
                <w:bCs/>
                <w:sz w:val="24"/>
                <w:szCs w:val="24"/>
                <w:lang w:eastAsia="ru-RU"/>
              </w:rPr>
              <w:t>РЕСПУБЛИКИ САХА (ЯКУТИЯ)</w:t>
            </w:r>
          </w:p>
          <w:p w:rsidR="00133A27" w:rsidRPr="009845E0" w:rsidRDefault="00AE4C5B" w:rsidP="008C4296">
            <w:pPr>
              <w:tabs>
                <w:tab w:val="left" w:pos="2268"/>
              </w:tabs>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IV</w:t>
            </w:r>
            <w:r w:rsidR="00133A27" w:rsidRPr="009845E0">
              <w:rPr>
                <w:rFonts w:ascii="Times New Roman" w:eastAsia="Times New Roman" w:hAnsi="Times New Roman" w:cs="Times New Roman"/>
                <w:b/>
                <w:bCs/>
                <w:sz w:val="24"/>
                <w:szCs w:val="24"/>
                <w:lang w:eastAsia="ru-RU"/>
              </w:rPr>
              <w:t xml:space="preserve"> СОЗЫВА</w:t>
            </w: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sz w:val="24"/>
                <w:szCs w:val="24"/>
                <w:lang w:eastAsia="ru-RU"/>
              </w:rPr>
            </w:pPr>
          </w:p>
        </w:tc>
        <w:tc>
          <w:tcPr>
            <w:tcW w:w="1125" w:type="dxa"/>
          </w:tcPr>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sz w:val="24"/>
                <w:szCs w:val="24"/>
                <w:lang w:eastAsia="ru-RU"/>
              </w:rPr>
            </w:pPr>
          </w:p>
        </w:tc>
        <w:tc>
          <w:tcPr>
            <w:tcW w:w="3812" w:type="dxa"/>
          </w:tcPr>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b/>
                <w:bCs/>
                <w:sz w:val="24"/>
                <w:szCs w:val="24"/>
                <w:lang w:eastAsia="ru-RU"/>
              </w:rPr>
            </w:pPr>
          </w:p>
          <w:p w:rsidR="00133A27" w:rsidRPr="009845E0" w:rsidRDefault="00133A27" w:rsidP="008C4296">
            <w:pPr>
              <w:keepNext/>
              <w:tabs>
                <w:tab w:val="left" w:pos="2268"/>
                <w:tab w:val="left" w:pos="2718"/>
              </w:tabs>
              <w:spacing w:after="0" w:line="240" w:lineRule="auto"/>
              <w:ind w:firstLine="540"/>
              <w:jc w:val="center"/>
              <w:outlineLvl w:val="0"/>
              <w:rPr>
                <w:rFonts w:ascii="Times New Roman" w:eastAsia="Times New Roman" w:hAnsi="Times New Roman" w:cs="Times New Roman"/>
                <w:b/>
                <w:sz w:val="24"/>
                <w:szCs w:val="24"/>
                <w:lang w:eastAsia="ru-RU"/>
              </w:rPr>
            </w:pPr>
            <w:r w:rsidRPr="009845E0">
              <w:rPr>
                <w:rFonts w:ascii="Times New Roman" w:eastAsia="Times New Roman" w:hAnsi="Times New Roman" w:cs="Times New Roman"/>
                <w:bCs/>
                <w:sz w:val="24"/>
                <w:szCs w:val="24"/>
                <w:lang w:eastAsia="ru-RU"/>
              </w:rPr>
              <w:t>САХА Ө</w:t>
            </w:r>
            <w:proofErr w:type="gramStart"/>
            <w:r w:rsidRPr="009845E0">
              <w:rPr>
                <w:rFonts w:ascii="Times New Roman" w:eastAsia="Times New Roman" w:hAnsi="Times New Roman" w:cs="Times New Roman"/>
                <w:bCs/>
                <w:sz w:val="24"/>
                <w:szCs w:val="24"/>
                <w:lang w:eastAsia="ru-RU"/>
              </w:rPr>
              <w:t>Р</w:t>
            </w:r>
            <w:proofErr w:type="gramEnd"/>
            <w:r w:rsidRPr="009845E0">
              <w:rPr>
                <w:rFonts w:ascii="Times New Roman" w:eastAsia="Times New Roman" w:hAnsi="Times New Roman" w:cs="Times New Roman"/>
                <w:bCs/>
                <w:sz w:val="24"/>
                <w:szCs w:val="24"/>
                <w:lang w:eastAsia="ru-RU"/>
              </w:rPr>
              <w:t>ӨСПҮҮБҮЛҮКЭТЭ</w:t>
            </w: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b/>
                <w:bCs/>
                <w:sz w:val="24"/>
                <w:szCs w:val="24"/>
                <w:lang w:eastAsia="ru-RU"/>
              </w:rPr>
            </w:pPr>
            <w:r w:rsidRPr="009845E0">
              <w:rPr>
                <w:rFonts w:ascii="Times New Roman" w:eastAsia="Times New Roman" w:hAnsi="Times New Roman" w:cs="Times New Roman"/>
                <w:b/>
                <w:bCs/>
                <w:sz w:val="24"/>
                <w:szCs w:val="24"/>
                <w:lang w:eastAsia="ru-RU"/>
              </w:rPr>
              <w:t>АЛДАН  ОРОЙУОНУН</w:t>
            </w: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b/>
                <w:bCs/>
                <w:sz w:val="24"/>
                <w:szCs w:val="24"/>
                <w:lang w:eastAsia="ru-RU"/>
              </w:rPr>
            </w:pPr>
            <w:r w:rsidRPr="009845E0">
              <w:rPr>
                <w:rFonts w:ascii="Times New Roman" w:eastAsia="Times New Roman" w:hAnsi="Times New Roman" w:cs="Times New Roman"/>
                <w:b/>
                <w:bCs/>
                <w:sz w:val="24"/>
                <w:szCs w:val="24"/>
                <w:lang w:eastAsia="ru-RU"/>
              </w:rPr>
              <w:t>ДЬОКУТААТТАРЫН</w:t>
            </w: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b/>
                <w:bCs/>
                <w:sz w:val="24"/>
                <w:szCs w:val="24"/>
                <w:lang w:eastAsia="ru-RU"/>
              </w:rPr>
            </w:pPr>
            <w:r w:rsidRPr="009845E0">
              <w:rPr>
                <w:rFonts w:ascii="Times New Roman" w:eastAsia="Times New Roman" w:hAnsi="Times New Roman" w:cs="Times New Roman"/>
                <w:b/>
                <w:bCs/>
                <w:sz w:val="24"/>
                <w:szCs w:val="24"/>
                <w:lang w:eastAsia="ru-RU"/>
              </w:rPr>
              <w:t>СЭБИЭТЭ</w:t>
            </w: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sz w:val="24"/>
                <w:szCs w:val="24"/>
                <w:lang w:eastAsia="ru-RU"/>
              </w:rPr>
            </w:pPr>
          </w:p>
        </w:tc>
      </w:tr>
    </w:tbl>
    <w:p w:rsidR="000978D3" w:rsidRPr="002D5C2D" w:rsidRDefault="000978D3" w:rsidP="000978D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lang w:val="en-US"/>
        </w:rPr>
        <w:t>VI</w:t>
      </w:r>
      <w:r w:rsidRPr="000978D3">
        <w:rPr>
          <w:rFonts w:ascii="Times New Roman" w:hAnsi="Times New Roman" w:cs="Times New Roman"/>
          <w:b/>
          <w:sz w:val="24"/>
          <w:szCs w:val="24"/>
        </w:rPr>
        <w:t xml:space="preserve"> </w:t>
      </w:r>
      <w:r w:rsidRPr="00AF6CB9">
        <w:rPr>
          <w:rFonts w:ascii="Times New Roman" w:hAnsi="Times New Roman" w:cs="Times New Roman"/>
          <w:b/>
          <w:sz w:val="24"/>
          <w:szCs w:val="24"/>
        </w:rPr>
        <w:t>сессия</w:t>
      </w:r>
    </w:p>
    <w:p w:rsidR="00133A27" w:rsidRPr="009845E0" w:rsidRDefault="00133A27" w:rsidP="008C4296">
      <w:pPr>
        <w:tabs>
          <w:tab w:val="left" w:pos="2268"/>
        </w:tabs>
        <w:spacing w:after="0" w:line="240" w:lineRule="auto"/>
        <w:ind w:firstLine="540"/>
        <w:rPr>
          <w:rFonts w:ascii="Times New Roman" w:eastAsia="Times New Roman" w:hAnsi="Times New Roman" w:cs="Times New Roman"/>
          <w:b/>
          <w:lang w:eastAsia="ru-RU"/>
        </w:rPr>
      </w:pPr>
    </w:p>
    <w:p w:rsidR="00133A27" w:rsidRPr="009845E0" w:rsidRDefault="00133A27" w:rsidP="008C4296">
      <w:pPr>
        <w:tabs>
          <w:tab w:val="left" w:pos="2268"/>
        </w:tabs>
        <w:spacing w:after="0" w:line="240" w:lineRule="auto"/>
        <w:ind w:firstLine="540"/>
        <w:rPr>
          <w:rFonts w:ascii="Times New Roman" w:eastAsia="Times New Roman" w:hAnsi="Times New Roman" w:cs="Times New Roman"/>
          <w:b/>
          <w:lang w:eastAsia="ru-RU"/>
        </w:rPr>
      </w:pPr>
      <w:r w:rsidRPr="009845E0">
        <w:rPr>
          <w:rFonts w:ascii="Times New Roman" w:eastAsia="Times New Roman" w:hAnsi="Times New Roman" w:cs="Times New Roman"/>
          <w:b/>
          <w:lang w:eastAsia="ru-RU"/>
        </w:rPr>
        <w:t>г. Алдан                                                                                                          «</w:t>
      </w:r>
      <w:r w:rsidR="001C49A4">
        <w:rPr>
          <w:rFonts w:ascii="Times New Roman" w:eastAsia="Times New Roman" w:hAnsi="Times New Roman" w:cs="Times New Roman"/>
          <w:b/>
          <w:lang w:eastAsia="ru-RU"/>
        </w:rPr>
        <w:t>26</w:t>
      </w:r>
      <w:r w:rsidRPr="009845E0">
        <w:rPr>
          <w:rFonts w:ascii="Times New Roman" w:eastAsia="Times New Roman" w:hAnsi="Times New Roman" w:cs="Times New Roman"/>
          <w:b/>
          <w:lang w:eastAsia="ru-RU"/>
        </w:rPr>
        <w:t>»</w:t>
      </w:r>
      <w:r w:rsidR="00C4771A">
        <w:rPr>
          <w:rFonts w:ascii="Times New Roman" w:eastAsia="Times New Roman" w:hAnsi="Times New Roman" w:cs="Times New Roman"/>
          <w:b/>
          <w:lang w:eastAsia="ru-RU"/>
        </w:rPr>
        <w:t xml:space="preserve"> </w:t>
      </w:r>
      <w:r w:rsidR="001C49A4">
        <w:rPr>
          <w:rFonts w:ascii="Times New Roman" w:eastAsia="Times New Roman" w:hAnsi="Times New Roman" w:cs="Times New Roman"/>
          <w:b/>
          <w:lang w:eastAsia="ru-RU"/>
        </w:rPr>
        <w:t>апреля</w:t>
      </w:r>
      <w:r w:rsidRPr="009845E0">
        <w:rPr>
          <w:rFonts w:ascii="Times New Roman" w:eastAsia="Times New Roman" w:hAnsi="Times New Roman" w:cs="Times New Roman"/>
          <w:b/>
          <w:lang w:eastAsia="ru-RU"/>
        </w:rPr>
        <w:t xml:space="preserve"> 201</w:t>
      </w:r>
      <w:r w:rsidR="00AE4C5B">
        <w:rPr>
          <w:rFonts w:ascii="Times New Roman" w:eastAsia="Times New Roman" w:hAnsi="Times New Roman" w:cs="Times New Roman"/>
          <w:b/>
          <w:lang w:eastAsia="ru-RU"/>
        </w:rPr>
        <w:t>9</w:t>
      </w:r>
      <w:r w:rsidRPr="009845E0">
        <w:rPr>
          <w:rFonts w:ascii="Times New Roman" w:eastAsia="Times New Roman" w:hAnsi="Times New Roman" w:cs="Times New Roman"/>
          <w:b/>
          <w:lang w:eastAsia="ru-RU"/>
        </w:rPr>
        <w:t xml:space="preserve"> г.</w:t>
      </w:r>
    </w:p>
    <w:p w:rsidR="00133A27" w:rsidRDefault="00133A27" w:rsidP="008C4296">
      <w:pPr>
        <w:tabs>
          <w:tab w:val="left" w:pos="2268"/>
        </w:tabs>
        <w:spacing w:after="0" w:line="240" w:lineRule="auto"/>
        <w:ind w:firstLine="540"/>
        <w:jc w:val="center"/>
        <w:rPr>
          <w:rFonts w:ascii="Times New Roman" w:eastAsia="Times New Roman" w:hAnsi="Times New Roman" w:cs="Times New Roman"/>
          <w:b/>
          <w:sz w:val="28"/>
          <w:szCs w:val="28"/>
          <w:lang w:eastAsia="ru-RU"/>
        </w:rPr>
      </w:pP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b/>
          <w:sz w:val="28"/>
          <w:szCs w:val="28"/>
          <w:lang w:eastAsia="ru-RU"/>
        </w:rPr>
      </w:pPr>
    </w:p>
    <w:p w:rsidR="00133A27" w:rsidRPr="009845E0" w:rsidRDefault="00133A27" w:rsidP="008C4296">
      <w:pPr>
        <w:tabs>
          <w:tab w:val="left" w:pos="2268"/>
        </w:tabs>
        <w:spacing w:after="0" w:line="240" w:lineRule="auto"/>
        <w:ind w:firstLine="540"/>
        <w:jc w:val="center"/>
        <w:rPr>
          <w:rFonts w:ascii="Times New Roman" w:eastAsia="Times New Roman" w:hAnsi="Times New Roman" w:cs="Times New Roman"/>
          <w:b/>
          <w:sz w:val="24"/>
          <w:szCs w:val="24"/>
          <w:lang w:eastAsia="ru-RU"/>
        </w:rPr>
      </w:pPr>
      <w:r w:rsidRPr="009845E0">
        <w:rPr>
          <w:rFonts w:ascii="Times New Roman" w:eastAsia="Times New Roman" w:hAnsi="Times New Roman" w:cs="Times New Roman"/>
          <w:b/>
          <w:sz w:val="24"/>
          <w:szCs w:val="24"/>
          <w:lang w:eastAsia="ru-RU"/>
        </w:rPr>
        <w:t xml:space="preserve">Решение  № </w:t>
      </w:r>
      <w:r w:rsidR="001C49A4">
        <w:rPr>
          <w:rFonts w:ascii="Times New Roman" w:eastAsia="Times New Roman" w:hAnsi="Times New Roman" w:cs="Times New Roman"/>
          <w:b/>
          <w:sz w:val="24"/>
          <w:szCs w:val="24"/>
          <w:lang w:eastAsia="ru-RU"/>
        </w:rPr>
        <w:t>6-</w:t>
      </w:r>
      <w:r w:rsidR="000812D1">
        <w:rPr>
          <w:rFonts w:ascii="Times New Roman" w:eastAsia="Times New Roman" w:hAnsi="Times New Roman" w:cs="Times New Roman"/>
          <w:b/>
          <w:sz w:val="24"/>
          <w:szCs w:val="24"/>
          <w:lang w:eastAsia="ru-RU"/>
        </w:rPr>
        <w:t>3</w:t>
      </w:r>
    </w:p>
    <w:p w:rsidR="00641092" w:rsidRDefault="00641092" w:rsidP="008C4296">
      <w:pPr>
        <w:tabs>
          <w:tab w:val="left" w:pos="2268"/>
        </w:tabs>
        <w:spacing w:after="0" w:line="240" w:lineRule="auto"/>
        <w:ind w:firstLine="540"/>
        <w:jc w:val="both"/>
        <w:rPr>
          <w:rFonts w:ascii="Times New Roman" w:eastAsia="Times New Roman" w:hAnsi="Times New Roman" w:cs="Times New Roman"/>
          <w:sz w:val="24"/>
          <w:szCs w:val="24"/>
          <w:lang w:eastAsia="ru-RU"/>
        </w:rPr>
      </w:pPr>
    </w:p>
    <w:p w:rsidR="008C4296" w:rsidRPr="00062F54" w:rsidRDefault="00133A27" w:rsidP="008C4296">
      <w:pPr>
        <w:tabs>
          <w:tab w:val="left" w:pos="2268"/>
        </w:tabs>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lang w:eastAsia="ru-RU"/>
        </w:rPr>
        <w:t>«</w:t>
      </w:r>
      <w:r w:rsidRPr="00062F54">
        <w:rPr>
          <w:rFonts w:ascii="Times New Roman" w:eastAsia="Times New Roman" w:hAnsi="Times New Roman" w:cs="Times New Roman"/>
          <w:sz w:val="24"/>
          <w:szCs w:val="24"/>
        </w:rPr>
        <w:t>О</w:t>
      </w:r>
      <w:r w:rsidR="008C4296" w:rsidRPr="00062F54">
        <w:rPr>
          <w:rFonts w:ascii="Times New Roman" w:eastAsia="Times New Roman" w:hAnsi="Times New Roman" w:cs="Times New Roman"/>
          <w:sz w:val="24"/>
          <w:szCs w:val="24"/>
        </w:rPr>
        <w:t xml:space="preserve"> внесении изменений в Решение Алданского </w:t>
      </w:r>
    </w:p>
    <w:p w:rsidR="008C4296" w:rsidRPr="00062F54" w:rsidRDefault="008C4296" w:rsidP="008C4296">
      <w:pPr>
        <w:tabs>
          <w:tab w:val="left" w:pos="2268"/>
        </w:tabs>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Районного Совета Р</w:t>
      </w:r>
      <w:proofErr w:type="gramStart"/>
      <w:r w:rsidRPr="00062F54">
        <w:rPr>
          <w:rFonts w:ascii="Times New Roman" w:eastAsia="Times New Roman" w:hAnsi="Times New Roman" w:cs="Times New Roman"/>
          <w:sz w:val="24"/>
          <w:szCs w:val="24"/>
        </w:rPr>
        <w:t>С(</w:t>
      </w:r>
      <w:proofErr w:type="gramEnd"/>
      <w:r w:rsidRPr="00062F54">
        <w:rPr>
          <w:rFonts w:ascii="Times New Roman" w:eastAsia="Times New Roman" w:hAnsi="Times New Roman" w:cs="Times New Roman"/>
          <w:sz w:val="24"/>
          <w:szCs w:val="24"/>
        </w:rPr>
        <w:t xml:space="preserve">Я) </w:t>
      </w:r>
      <w:r w:rsidRPr="00062F54">
        <w:rPr>
          <w:rFonts w:ascii="Times New Roman" w:eastAsia="Times New Roman" w:hAnsi="Times New Roman" w:cs="Times New Roman"/>
          <w:sz w:val="24"/>
          <w:szCs w:val="24"/>
          <w:lang w:val="en-US"/>
        </w:rPr>
        <w:t>II</w:t>
      </w:r>
      <w:r w:rsidRPr="00062F54">
        <w:rPr>
          <w:rFonts w:ascii="Times New Roman" w:eastAsia="Times New Roman" w:hAnsi="Times New Roman" w:cs="Times New Roman"/>
          <w:sz w:val="24"/>
          <w:szCs w:val="24"/>
        </w:rPr>
        <w:t>созыва№ 16-4 от 12 мая 2010 года</w:t>
      </w:r>
    </w:p>
    <w:p w:rsidR="00133A27" w:rsidRPr="00062F54" w:rsidRDefault="008C4296" w:rsidP="008C4296">
      <w:pPr>
        <w:tabs>
          <w:tab w:val="left" w:pos="2268"/>
        </w:tabs>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«О введении отраслевых систем</w:t>
      </w:r>
      <w:r w:rsidR="00641092" w:rsidRPr="00062F54">
        <w:rPr>
          <w:rFonts w:ascii="Times New Roman" w:eastAsia="Times New Roman" w:hAnsi="Times New Roman" w:cs="Times New Roman"/>
          <w:sz w:val="24"/>
          <w:szCs w:val="24"/>
        </w:rPr>
        <w:t xml:space="preserve"> </w:t>
      </w:r>
      <w:r w:rsidR="00133A27" w:rsidRPr="00062F54">
        <w:rPr>
          <w:rFonts w:ascii="Times New Roman" w:eastAsia="Times New Roman" w:hAnsi="Times New Roman" w:cs="Times New Roman"/>
          <w:sz w:val="24"/>
          <w:szCs w:val="24"/>
        </w:rPr>
        <w:t xml:space="preserve"> </w:t>
      </w:r>
      <w:r w:rsidR="00641092" w:rsidRPr="00062F54">
        <w:rPr>
          <w:rFonts w:ascii="Times New Roman" w:eastAsia="Times New Roman" w:hAnsi="Times New Roman" w:cs="Times New Roman"/>
          <w:sz w:val="24"/>
          <w:szCs w:val="24"/>
        </w:rPr>
        <w:t xml:space="preserve"> </w:t>
      </w:r>
      <w:r w:rsidR="00133A27" w:rsidRPr="00062F54">
        <w:rPr>
          <w:rFonts w:ascii="Times New Roman" w:eastAsia="Times New Roman" w:hAnsi="Times New Roman" w:cs="Times New Roman"/>
          <w:sz w:val="24"/>
          <w:szCs w:val="24"/>
        </w:rPr>
        <w:t xml:space="preserve"> оплаты труда</w:t>
      </w:r>
    </w:p>
    <w:p w:rsidR="00133A27" w:rsidRPr="00062F54" w:rsidRDefault="00133A27" w:rsidP="008C4296">
      <w:pPr>
        <w:tabs>
          <w:tab w:val="left" w:pos="2268"/>
        </w:tabs>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xml:space="preserve"> работник</w:t>
      </w:r>
      <w:r w:rsidR="008C4296" w:rsidRPr="00062F54">
        <w:rPr>
          <w:rFonts w:ascii="Times New Roman" w:eastAsia="Times New Roman" w:hAnsi="Times New Roman" w:cs="Times New Roman"/>
          <w:sz w:val="24"/>
          <w:szCs w:val="24"/>
        </w:rPr>
        <w:t>ов</w:t>
      </w:r>
      <w:r w:rsidRPr="00062F54">
        <w:rPr>
          <w:rFonts w:ascii="Times New Roman" w:eastAsia="Times New Roman" w:hAnsi="Times New Roman" w:cs="Times New Roman"/>
          <w:sz w:val="24"/>
          <w:szCs w:val="24"/>
        </w:rPr>
        <w:t xml:space="preserve"> муниципальных учреждений</w:t>
      </w:r>
      <w:bookmarkStart w:id="0" w:name="_GoBack"/>
      <w:bookmarkEnd w:id="0"/>
    </w:p>
    <w:p w:rsidR="00133A27" w:rsidRPr="00062F54" w:rsidRDefault="00133A27" w:rsidP="008C4296">
      <w:pPr>
        <w:tabs>
          <w:tab w:val="left" w:pos="2268"/>
        </w:tabs>
        <w:spacing w:after="0" w:line="240" w:lineRule="auto"/>
        <w:ind w:firstLine="540"/>
        <w:jc w:val="both"/>
        <w:rPr>
          <w:rFonts w:ascii="Times New Roman" w:eastAsia="Times New Roman" w:hAnsi="Times New Roman" w:cs="Times New Roman"/>
          <w:sz w:val="24"/>
          <w:szCs w:val="24"/>
          <w:lang w:eastAsia="ru-RU"/>
        </w:rPr>
      </w:pPr>
      <w:r w:rsidRPr="00062F54">
        <w:rPr>
          <w:rFonts w:ascii="Times New Roman" w:eastAsia="Times New Roman" w:hAnsi="Times New Roman" w:cs="Times New Roman"/>
          <w:sz w:val="24"/>
          <w:szCs w:val="24"/>
        </w:rPr>
        <w:t xml:space="preserve"> МО «Алданский район»</w:t>
      </w:r>
    </w:p>
    <w:p w:rsidR="00133A27" w:rsidRPr="00062F54" w:rsidRDefault="00133A27" w:rsidP="008C4296">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56D9B" w:rsidRPr="00062F54" w:rsidRDefault="00B56D9B" w:rsidP="008C4296">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714F9" w:rsidRPr="00062F54" w:rsidRDefault="00FB2DBD" w:rsidP="008C4296">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В</w:t>
      </w:r>
      <w:r w:rsidR="0005519D" w:rsidRPr="00062F54">
        <w:rPr>
          <w:rFonts w:ascii="Times New Roman" w:eastAsia="Times New Roman" w:hAnsi="Times New Roman" w:cs="Times New Roman"/>
          <w:sz w:val="24"/>
          <w:szCs w:val="24"/>
        </w:rPr>
        <w:t xml:space="preserve"> целях совершенствования структуры фонда оплаты труда работников учреждений, финансируемых из бюджета муниципального образования «Алданский район»,</w:t>
      </w:r>
      <w:r w:rsidR="00473410" w:rsidRPr="00062F54">
        <w:rPr>
          <w:rFonts w:ascii="Times New Roman" w:eastAsia="Times New Roman" w:hAnsi="Times New Roman" w:cs="Times New Roman"/>
          <w:sz w:val="24"/>
          <w:szCs w:val="24"/>
        </w:rPr>
        <w:t xml:space="preserve"> на основании Концепции совершенствования системы оплаты труда в учреждениях бюджетной сферы Республики</w:t>
      </w:r>
      <w:r w:rsidR="00176815">
        <w:rPr>
          <w:rFonts w:ascii="Times New Roman" w:eastAsia="Times New Roman" w:hAnsi="Times New Roman" w:cs="Times New Roman"/>
          <w:sz w:val="24"/>
          <w:szCs w:val="24"/>
        </w:rPr>
        <w:t xml:space="preserve"> Сах</w:t>
      </w:r>
      <w:proofErr w:type="gramStart"/>
      <w:r w:rsidR="00176815">
        <w:rPr>
          <w:rFonts w:ascii="Times New Roman" w:eastAsia="Times New Roman" w:hAnsi="Times New Roman" w:cs="Times New Roman"/>
          <w:sz w:val="24"/>
          <w:szCs w:val="24"/>
        </w:rPr>
        <w:t>а(</w:t>
      </w:r>
      <w:proofErr w:type="gramEnd"/>
      <w:r w:rsidR="00176815">
        <w:rPr>
          <w:rFonts w:ascii="Times New Roman" w:eastAsia="Times New Roman" w:hAnsi="Times New Roman" w:cs="Times New Roman"/>
          <w:sz w:val="24"/>
          <w:szCs w:val="24"/>
        </w:rPr>
        <w:t>Якутия) на 2019-2024 годы</w:t>
      </w:r>
      <w:r w:rsidR="00473410" w:rsidRPr="00062F54">
        <w:rPr>
          <w:rFonts w:ascii="Times New Roman" w:eastAsia="Times New Roman" w:hAnsi="Times New Roman" w:cs="Times New Roman"/>
          <w:sz w:val="24"/>
          <w:szCs w:val="24"/>
        </w:rPr>
        <w:t xml:space="preserve">, </w:t>
      </w:r>
      <w:r w:rsidR="00176815">
        <w:rPr>
          <w:rFonts w:ascii="Times New Roman" w:eastAsia="Times New Roman" w:hAnsi="Times New Roman" w:cs="Times New Roman"/>
          <w:sz w:val="24"/>
          <w:szCs w:val="24"/>
        </w:rPr>
        <w:t xml:space="preserve">утвержденной Указом Главы Республики Саха(Якутия) от 29.12.18г. № 310, </w:t>
      </w:r>
      <w:r w:rsidR="00B714F9" w:rsidRPr="00062F54">
        <w:rPr>
          <w:rFonts w:ascii="Times New Roman" w:eastAsia="Times New Roman" w:hAnsi="Times New Roman" w:cs="Times New Roman"/>
          <w:sz w:val="24"/>
          <w:szCs w:val="24"/>
        </w:rPr>
        <w:t xml:space="preserve"> Алданский районный Совет депутатов Республики Саха (Якутия),</w:t>
      </w:r>
    </w:p>
    <w:p w:rsidR="00133A27" w:rsidRPr="00062F54" w:rsidRDefault="00133A27"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062F54">
        <w:rPr>
          <w:rFonts w:ascii="Times New Roman" w:eastAsia="Times New Roman" w:hAnsi="Times New Roman" w:cs="Times New Roman"/>
          <w:b/>
          <w:sz w:val="24"/>
          <w:szCs w:val="24"/>
        </w:rPr>
        <w:t>решил:</w:t>
      </w:r>
    </w:p>
    <w:p w:rsidR="00B714F9" w:rsidRPr="00062F54" w:rsidRDefault="00B714F9"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FB2DBD" w:rsidRPr="00062F54" w:rsidRDefault="00FB2DBD" w:rsidP="00FB2DBD">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Внести изменения в Решение Алданского районного Совета Р</w:t>
      </w:r>
      <w:proofErr w:type="gramStart"/>
      <w:r w:rsidRPr="00062F54">
        <w:rPr>
          <w:rFonts w:ascii="Times New Roman" w:eastAsia="Times New Roman" w:hAnsi="Times New Roman" w:cs="Times New Roman"/>
          <w:sz w:val="24"/>
          <w:szCs w:val="24"/>
        </w:rPr>
        <w:t>С(</w:t>
      </w:r>
      <w:proofErr w:type="gramEnd"/>
      <w:r w:rsidRPr="00062F54">
        <w:rPr>
          <w:rFonts w:ascii="Times New Roman" w:eastAsia="Times New Roman" w:hAnsi="Times New Roman" w:cs="Times New Roman"/>
          <w:sz w:val="24"/>
          <w:szCs w:val="24"/>
        </w:rPr>
        <w:t xml:space="preserve">Я) </w:t>
      </w:r>
      <w:r w:rsidRPr="00062F54">
        <w:rPr>
          <w:rFonts w:ascii="Times New Roman" w:eastAsia="Times New Roman" w:hAnsi="Times New Roman" w:cs="Times New Roman"/>
          <w:sz w:val="24"/>
          <w:szCs w:val="24"/>
          <w:lang w:val="en-US"/>
        </w:rPr>
        <w:t>II</w:t>
      </w:r>
      <w:r w:rsidRPr="00062F54">
        <w:rPr>
          <w:rFonts w:ascii="Times New Roman" w:eastAsia="Times New Roman" w:hAnsi="Times New Roman" w:cs="Times New Roman"/>
          <w:sz w:val="24"/>
          <w:szCs w:val="24"/>
        </w:rPr>
        <w:t>созыва № 16-4 от 12 мая 2010 года «О введении отраслевых систем оплаты труда работников муниципальных учреждений «МО «Алданский район», изложив вышеназванное решение в новой редакции:</w:t>
      </w:r>
    </w:p>
    <w:p w:rsidR="00FB2DBD" w:rsidRPr="00062F54" w:rsidRDefault="00FB2DBD" w:rsidP="00FB2DBD">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1. Ввести с 1 июля 201</w:t>
      </w:r>
      <w:r w:rsidR="007A6F9D">
        <w:rPr>
          <w:rFonts w:ascii="Times New Roman" w:eastAsia="Times New Roman" w:hAnsi="Times New Roman" w:cs="Times New Roman"/>
          <w:sz w:val="24"/>
          <w:szCs w:val="24"/>
        </w:rPr>
        <w:t>9</w:t>
      </w:r>
      <w:r w:rsidRPr="00062F54">
        <w:rPr>
          <w:rFonts w:ascii="Times New Roman" w:eastAsia="Times New Roman" w:hAnsi="Times New Roman" w:cs="Times New Roman"/>
          <w:sz w:val="24"/>
          <w:szCs w:val="24"/>
        </w:rPr>
        <w:t xml:space="preserve"> года отраслевые системы оплаты труда работников муниципальных учреждений муниципального образования «Алданский район» (дале</w:t>
      </w:r>
      <w:proofErr w:type="gramStart"/>
      <w:r w:rsidRPr="00062F54">
        <w:rPr>
          <w:rFonts w:ascii="Times New Roman" w:eastAsia="Times New Roman" w:hAnsi="Times New Roman" w:cs="Times New Roman"/>
          <w:sz w:val="24"/>
          <w:szCs w:val="24"/>
        </w:rPr>
        <w:t>е-</w:t>
      </w:r>
      <w:proofErr w:type="gramEnd"/>
      <w:r w:rsidRPr="00062F54">
        <w:rPr>
          <w:rFonts w:ascii="Times New Roman" w:eastAsia="Times New Roman" w:hAnsi="Times New Roman" w:cs="Times New Roman"/>
          <w:sz w:val="24"/>
          <w:szCs w:val="24"/>
        </w:rPr>
        <w:t xml:space="preserve"> учреждения), оплата труда которых осуществлялась  ранее на основе </w:t>
      </w:r>
      <w:r w:rsidR="00323E96" w:rsidRPr="00062F54">
        <w:rPr>
          <w:rFonts w:ascii="Times New Roman" w:eastAsia="Times New Roman" w:hAnsi="Times New Roman" w:cs="Times New Roman"/>
          <w:sz w:val="24"/>
          <w:szCs w:val="24"/>
        </w:rPr>
        <w:t xml:space="preserve">Единой </w:t>
      </w:r>
      <w:r w:rsidRPr="00062F54">
        <w:rPr>
          <w:rFonts w:ascii="Times New Roman" w:eastAsia="Times New Roman" w:hAnsi="Times New Roman" w:cs="Times New Roman"/>
          <w:sz w:val="24"/>
          <w:szCs w:val="24"/>
        </w:rPr>
        <w:t>тарифной сетки по оплате труда, кроме работников муниципальных учреждений, отнесенных к отрасли «Образование». Введение отраслевой системы оплаты труда в вышеназванной отрасли осуществить с 1 сентября 2010 года.</w:t>
      </w:r>
    </w:p>
    <w:p w:rsidR="00B714F9" w:rsidRPr="00062F54" w:rsidRDefault="005F1768" w:rsidP="00FB2DBD">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xml:space="preserve">2. </w:t>
      </w:r>
      <w:r w:rsidR="00B714F9" w:rsidRPr="00062F54">
        <w:rPr>
          <w:rFonts w:ascii="Times New Roman" w:eastAsia="Times New Roman" w:hAnsi="Times New Roman" w:cs="Times New Roman"/>
          <w:sz w:val="24"/>
          <w:szCs w:val="24"/>
        </w:rPr>
        <w:t>Утвердить Положение о</w:t>
      </w:r>
      <w:r w:rsidR="004D215F" w:rsidRPr="00062F54">
        <w:rPr>
          <w:rFonts w:ascii="Times New Roman" w:eastAsia="Times New Roman" w:hAnsi="Times New Roman" w:cs="Times New Roman"/>
          <w:sz w:val="24"/>
          <w:szCs w:val="24"/>
        </w:rPr>
        <w:t xml:space="preserve">б </w:t>
      </w:r>
      <w:r w:rsidR="00B714F9" w:rsidRPr="00062F54">
        <w:rPr>
          <w:rFonts w:ascii="Times New Roman" w:eastAsia="Times New Roman" w:hAnsi="Times New Roman" w:cs="Times New Roman"/>
          <w:sz w:val="24"/>
          <w:szCs w:val="24"/>
        </w:rPr>
        <w:t xml:space="preserve"> </w:t>
      </w:r>
      <w:r w:rsidR="004D215F" w:rsidRPr="00062F54">
        <w:rPr>
          <w:rFonts w:ascii="Times New Roman" w:eastAsia="Times New Roman" w:hAnsi="Times New Roman" w:cs="Times New Roman"/>
          <w:sz w:val="24"/>
          <w:szCs w:val="24"/>
        </w:rPr>
        <w:t xml:space="preserve">установлении </w:t>
      </w:r>
      <w:r w:rsidRPr="00062F54">
        <w:rPr>
          <w:rFonts w:ascii="Times New Roman" w:eastAsia="Times New Roman" w:hAnsi="Times New Roman" w:cs="Times New Roman"/>
          <w:sz w:val="24"/>
          <w:szCs w:val="24"/>
        </w:rPr>
        <w:t xml:space="preserve">отраслевых </w:t>
      </w:r>
      <w:r w:rsidR="00B714F9" w:rsidRPr="00062F54">
        <w:rPr>
          <w:rFonts w:ascii="Times New Roman" w:eastAsia="Times New Roman" w:hAnsi="Times New Roman" w:cs="Times New Roman"/>
          <w:sz w:val="24"/>
          <w:szCs w:val="24"/>
        </w:rPr>
        <w:t xml:space="preserve"> </w:t>
      </w:r>
      <w:proofErr w:type="gramStart"/>
      <w:r w:rsidR="009758B0" w:rsidRPr="00062F54">
        <w:rPr>
          <w:rFonts w:ascii="Times New Roman" w:eastAsia="Times New Roman" w:hAnsi="Times New Roman" w:cs="Times New Roman"/>
          <w:sz w:val="24"/>
          <w:szCs w:val="24"/>
        </w:rPr>
        <w:t>систем оплаты труда</w:t>
      </w:r>
      <w:r w:rsidR="000429D1" w:rsidRPr="00062F54">
        <w:rPr>
          <w:rFonts w:ascii="Times New Roman" w:eastAsia="Times New Roman" w:hAnsi="Times New Roman" w:cs="Times New Roman"/>
          <w:sz w:val="24"/>
          <w:szCs w:val="24"/>
        </w:rPr>
        <w:t xml:space="preserve"> работник</w:t>
      </w:r>
      <w:r w:rsidRPr="00062F54">
        <w:rPr>
          <w:rFonts w:ascii="Times New Roman" w:eastAsia="Times New Roman" w:hAnsi="Times New Roman" w:cs="Times New Roman"/>
          <w:sz w:val="24"/>
          <w:szCs w:val="24"/>
        </w:rPr>
        <w:t>ов</w:t>
      </w:r>
      <w:r w:rsidR="000429D1" w:rsidRPr="00062F54">
        <w:rPr>
          <w:rFonts w:ascii="Times New Roman" w:eastAsia="Times New Roman" w:hAnsi="Times New Roman" w:cs="Times New Roman"/>
          <w:sz w:val="24"/>
          <w:szCs w:val="24"/>
        </w:rPr>
        <w:t xml:space="preserve"> муниципальных учреждений муниципального</w:t>
      </w:r>
      <w:proofErr w:type="gramEnd"/>
      <w:r w:rsidR="000429D1" w:rsidRPr="00062F54">
        <w:rPr>
          <w:rFonts w:ascii="Times New Roman" w:eastAsia="Times New Roman" w:hAnsi="Times New Roman" w:cs="Times New Roman"/>
          <w:sz w:val="24"/>
          <w:szCs w:val="24"/>
        </w:rPr>
        <w:t xml:space="preserve"> образования  «Алданский район»</w:t>
      </w:r>
      <w:r w:rsidR="00E7468C" w:rsidRPr="00062F54">
        <w:rPr>
          <w:rFonts w:ascii="Times New Roman" w:eastAsia="Times New Roman" w:hAnsi="Times New Roman" w:cs="Times New Roman"/>
          <w:sz w:val="24"/>
          <w:szCs w:val="24"/>
        </w:rPr>
        <w:t xml:space="preserve"> (далее-Положение)</w:t>
      </w:r>
      <w:r w:rsidR="000429D1" w:rsidRPr="00062F54">
        <w:rPr>
          <w:rFonts w:ascii="Times New Roman" w:eastAsia="Times New Roman" w:hAnsi="Times New Roman" w:cs="Times New Roman"/>
          <w:sz w:val="24"/>
          <w:szCs w:val="24"/>
        </w:rPr>
        <w:t>, согласно приложению</w:t>
      </w:r>
      <w:r w:rsidR="00E7468C" w:rsidRPr="00062F54">
        <w:rPr>
          <w:rFonts w:ascii="Times New Roman" w:eastAsia="Times New Roman" w:hAnsi="Times New Roman" w:cs="Times New Roman"/>
          <w:sz w:val="24"/>
          <w:szCs w:val="24"/>
        </w:rPr>
        <w:t xml:space="preserve"> к настоящему решению</w:t>
      </w:r>
      <w:r w:rsidR="006B1C1A" w:rsidRPr="00062F54">
        <w:rPr>
          <w:rFonts w:ascii="Times New Roman" w:eastAsia="Times New Roman" w:hAnsi="Times New Roman" w:cs="Times New Roman"/>
          <w:sz w:val="24"/>
          <w:szCs w:val="24"/>
        </w:rPr>
        <w:t>.</w:t>
      </w:r>
    </w:p>
    <w:p w:rsidR="00A37393" w:rsidRPr="00062F54" w:rsidRDefault="005F1768" w:rsidP="00FB2DBD">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3</w:t>
      </w:r>
      <w:r w:rsidR="00E7468C" w:rsidRPr="00062F54">
        <w:rPr>
          <w:rFonts w:ascii="Times New Roman" w:eastAsia="Times New Roman" w:hAnsi="Times New Roman" w:cs="Times New Roman"/>
          <w:sz w:val="24"/>
          <w:szCs w:val="24"/>
        </w:rPr>
        <w:t>. Руководителям муниципальных учреждений, финансируемых из бюджета МО «</w:t>
      </w:r>
      <w:r w:rsidR="000F0ACE" w:rsidRPr="00062F54">
        <w:rPr>
          <w:rFonts w:ascii="Times New Roman" w:eastAsia="Times New Roman" w:hAnsi="Times New Roman" w:cs="Times New Roman"/>
          <w:sz w:val="24"/>
          <w:szCs w:val="24"/>
        </w:rPr>
        <w:t>Алданский район»</w:t>
      </w:r>
      <w:r w:rsidR="00A37393" w:rsidRPr="00062F54">
        <w:rPr>
          <w:rFonts w:ascii="Times New Roman" w:eastAsia="Times New Roman" w:hAnsi="Times New Roman" w:cs="Times New Roman"/>
          <w:sz w:val="24"/>
          <w:szCs w:val="24"/>
        </w:rPr>
        <w:t xml:space="preserve">: </w:t>
      </w:r>
    </w:p>
    <w:p w:rsidR="00E7468C" w:rsidRPr="00062F54" w:rsidRDefault="00A37393" w:rsidP="00FB2DBD">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3.1. У</w:t>
      </w:r>
      <w:r w:rsidR="00CC13BF">
        <w:rPr>
          <w:rFonts w:ascii="Times New Roman" w:eastAsia="Times New Roman" w:hAnsi="Times New Roman" w:cs="Times New Roman"/>
          <w:sz w:val="24"/>
          <w:szCs w:val="24"/>
        </w:rPr>
        <w:t xml:space="preserve">станавливать </w:t>
      </w:r>
      <w:r w:rsidR="00E7468C" w:rsidRPr="00062F54">
        <w:rPr>
          <w:rFonts w:ascii="Times New Roman" w:eastAsia="Times New Roman" w:hAnsi="Times New Roman" w:cs="Times New Roman"/>
          <w:sz w:val="24"/>
          <w:szCs w:val="24"/>
        </w:rPr>
        <w:t xml:space="preserve"> систем</w:t>
      </w:r>
      <w:r w:rsidR="004D215F" w:rsidRPr="00062F54">
        <w:rPr>
          <w:rFonts w:ascii="Times New Roman" w:eastAsia="Times New Roman" w:hAnsi="Times New Roman" w:cs="Times New Roman"/>
          <w:sz w:val="24"/>
          <w:szCs w:val="24"/>
        </w:rPr>
        <w:t>ы</w:t>
      </w:r>
      <w:r w:rsidR="00E7468C" w:rsidRPr="00062F54">
        <w:rPr>
          <w:rFonts w:ascii="Times New Roman" w:eastAsia="Times New Roman" w:hAnsi="Times New Roman" w:cs="Times New Roman"/>
          <w:sz w:val="24"/>
          <w:szCs w:val="24"/>
        </w:rPr>
        <w:t xml:space="preserve"> оплаты труда работников коллективными договорами,</w:t>
      </w:r>
      <w:r w:rsidR="00E31EE9">
        <w:rPr>
          <w:rFonts w:ascii="Times New Roman" w:eastAsia="Times New Roman" w:hAnsi="Times New Roman" w:cs="Times New Roman"/>
          <w:sz w:val="24"/>
          <w:szCs w:val="24"/>
        </w:rPr>
        <w:t xml:space="preserve"> </w:t>
      </w:r>
      <w:r w:rsidR="00E7468C" w:rsidRPr="00062F54">
        <w:rPr>
          <w:rFonts w:ascii="Times New Roman" w:eastAsia="Times New Roman" w:hAnsi="Times New Roman" w:cs="Times New Roman"/>
          <w:sz w:val="24"/>
          <w:szCs w:val="24"/>
        </w:rPr>
        <w:t xml:space="preserve">соглашениями, локальными нормативными актами в соответствии с настоящим </w:t>
      </w:r>
      <w:r w:rsidR="00CC13BF">
        <w:rPr>
          <w:rFonts w:ascii="Times New Roman" w:eastAsia="Times New Roman" w:hAnsi="Times New Roman" w:cs="Times New Roman"/>
          <w:sz w:val="24"/>
          <w:szCs w:val="24"/>
        </w:rPr>
        <w:t>Решением</w:t>
      </w:r>
      <w:r w:rsidR="00E7468C" w:rsidRPr="00062F54">
        <w:rPr>
          <w:rFonts w:ascii="Times New Roman" w:eastAsia="Times New Roman" w:hAnsi="Times New Roman" w:cs="Times New Roman"/>
          <w:sz w:val="24"/>
          <w:szCs w:val="24"/>
        </w:rPr>
        <w:t xml:space="preserve">, </w:t>
      </w:r>
      <w:r w:rsidR="00CA1E3A" w:rsidRPr="00062F54">
        <w:rPr>
          <w:rFonts w:ascii="Times New Roman" w:eastAsia="Times New Roman" w:hAnsi="Times New Roman" w:cs="Times New Roman"/>
          <w:sz w:val="24"/>
          <w:szCs w:val="24"/>
        </w:rPr>
        <w:t xml:space="preserve">федеральными законами и иными нормативными актами Российской Федерации, законами и иными нормативными правовыми актами </w:t>
      </w:r>
      <w:r w:rsidR="00E7468C" w:rsidRPr="00062F54">
        <w:rPr>
          <w:rFonts w:ascii="Times New Roman" w:eastAsia="Times New Roman" w:hAnsi="Times New Roman" w:cs="Times New Roman"/>
          <w:sz w:val="24"/>
          <w:szCs w:val="24"/>
        </w:rPr>
        <w:t xml:space="preserve"> Республики Саха (Якутия) и </w:t>
      </w:r>
      <w:r w:rsidR="00CA1E3A" w:rsidRPr="00062F54">
        <w:rPr>
          <w:rFonts w:ascii="Times New Roman" w:eastAsia="Times New Roman" w:hAnsi="Times New Roman" w:cs="Times New Roman"/>
          <w:sz w:val="24"/>
          <w:szCs w:val="24"/>
        </w:rPr>
        <w:t xml:space="preserve"> органов местного самоуправления </w:t>
      </w:r>
      <w:r w:rsidR="00E7468C" w:rsidRPr="00062F54">
        <w:rPr>
          <w:rFonts w:ascii="Times New Roman" w:eastAsia="Times New Roman" w:hAnsi="Times New Roman" w:cs="Times New Roman"/>
          <w:sz w:val="24"/>
          <w:szCs w:val="24"/>
        </w:rPr>
        <w:t xml:space="preserve"> муниципального образования «Алданский район»</w:t>
      </w:r>
      <w:r w:rsidR="006B1C1A" w:rsidRPr="00062F54">
        <w:rPr>
          <w:rFonts w:ascii="Times New Roman" w:eastAsia="Times New Roman" w:hAnsi="Times New Roman" w:cs="Times New Roman"/>
          <w:sz w:val="24"/>
          <w:szCs w:val="24"/>
        </w:rPr>
        <w:t>.</w:t>
      </w:r>
    </w:p>
    <w:p w:rsidR="0087414B" w:rsidRPr="00062F54" w:rsidRDefault="00A37393" w:rsidP="0087414B">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xml:space="preserve">3.2. Утверждать штатные расписания учреждений в пределах фондов оплаты труда работников учреждений, сформированных </w:t>
      </w:r>
      <w:r w:rsidR="0087414B" w:rsidRPr="00062F54">
        <w:rPr>
          <w:rFonts w:ascii="Times New Roman" w:eastAsia="Times New Roman" w:hAnsi="Times New Roman" w:cs="Times New Roman"/>
          <w:sz w:val="24"/>
          <w:szCs w:val="24"/>
        </w:rPr>
        <w:t xml:space="preserve">на основе Положений об оплате труда работников </w:t>
      </w:r>
      <w:r w:rsidR="0087414B" w:rsidRPr="00062F54">
        <w:rPr>
          <w:rFonts w:ascii="Times New Roman" w:eastAsia="Times New Roman" w:hAnsi="Times New Roman" w:cs="Times New Roman"/>
          <w:sz w:val="24"/>
          <w:szCs w:val="24"/>
        </w:rPr>
        <w:lastRenderedPageBreak/>
        <w:t>подведомственных  муниципальных учреждений отраслей «Образование», «Культура»</w:t>
      </w:r>
      <w:r w:rsidR="00BA6EF8">
        <w:rPr>
          <w:rFonts w:ascii="Times New Roman" w:eastAsia="Times New Roman" w:hAnsi="Times New Roman" w:cs="Times New Roman"/>
          <w:sz w:val="24"/>
          <w:szCs w:val="24"/>
        </w:rPr>
        <w:t>, «Сельское хозяйство», «Социальное обслуживание»</w:t>
      </w:r>
      <w:r w:rsidR="0087414B" w:rsidRPr="00062F54">
        <w:rPr>
          <w:rFonts w:ascii="Times New Roman" w:eastAsia="Times New Roman" w:hAnsi="Times New Roman" w:cs="Times New Roman"/>
          <w:sz w:val="24"/>
          <w:szCs w:val="24"/>
        </w:rPr>
        <w:t xml:space="preserve"> и   прочих учреждений</w:t>
      </w:r>
      <w:r w:rsidR="00644931" w:rsidRPr="00062F54">
        <w:rPr>
          <w:rFonts w:ascii="Times New Roman" w:eastAsia="Times New Roman" w:hAnsi="Times New Roman" w:cs="Times New Roman"/>
          <w:sz w:val="24"/>
          <w:szCs w:val="24"/>
        </w:rPr>
        <w:t xml:space="preserve"> (далее </w:t>
      </w:r>
      <w:proofErr w:type="gramStart"/>
      <w:r w:rsidR="00644931" w:rsidRPr="00062F54">
        <w:rPr>
          <w:rFonts w:ascii="Times New Roman" w:eastAsia="Times New Roman" w:hAnsi="Times New Roman" w:cs="Times New Roman"/>
          <w:sz w:val="24"/>
          <w:szCs w:val="24"/>
        </w:rPr>
        <w:t>–о</w:t>
      </w:r>
      <w:proofErr w:type="gramEnd"/>
      <w:r w:rsidR="00644931" w:rsidRPr="00062F54">
        <w:rPr>
          <w:rFonts w:ascii="Times New Roman" w:eastAsia="Times New Roman" w:hAnsi="Times New Roman" w:cs="Times New Roman"/>
          <w:sz w:val="24"/>
          <w:szCs w:val="24"/>
        </w:rPr>
        <w:t>траслевые Положения об оплате труда)</w:t>
      </w:r>
      <w:r w:rsidR="0087414B" w:rsidRPr="00062F54">
        <w:rPr>
          <w:rFonts w:ascii="Times New Roman" w:eastAsia="Times New Roman" w:hAnsi="Times New Roman" w:cs="Times New Roman"/>
          <w:sz w:val="24"/>
          <w:szCs w:val="24"/>
        </w:rPr>
        <w:t xml:space="preserve">, </w:t>
      </w:r>
      <w:r w:rsidR="008650A0" w:rsidRPr="00062F54">
        <w:rPr>
          <w:rFonts w:ascii="Times New Roman" w:eastAsia="Times New Roman" w:hAnsi="Times New Roman" w:cs="Times New Roman"/>
          <w:sz w:val="24"/>
          <w:szCs w:val="24"/>
        </w:rPr>
        <w:t>устанавливаемых</w:t>
      </w:r>
      <w:r w:rsidR="0087414B" w:rsidRPr="00062F54">
        <w:rPr>
          <w:rFonts w:ascii="Times New Roman" w:eastAsia="Times New Roman" w:hAnsi="Times New Roman" w:cs="Times New Roman"/>
          <w:sz w:val="24"/>
          <w:szCs w:val="24"/>
        </w:rPr>
        <w:t xml:space="preserve">  соответствующими постановлениями главы МО «Алданский район».</w:t>
      </w:r>
    </w:p>
    <w:p w:rsidR="00FD012C" w:rsidRPr="00062F54" w:rsidRDefault="00C91BDC" w:rsidP="00712FF9">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xml:space="preserve">3.3. </w:t>
      </w:r>
      <w:proofErr w:type="gramStart"/>
      <w:r w:rsidRPr="00062F54">
        <w:rPr>
          <w:rFonts w:ascii="Times New Roman" w:eastAsia="Times New Roman" w:hAnsi="Times New Roman" w:cs="Times New Roman"/>
          <w:sz w:val="24"/>
          <w:szCs w:val="24"/>
        </w:rPr>
        <w:t>Обеспечить уровень</w:t>
      </w:r>
      <w:r w:rsidR="00712FF9" w:rsidRPr="00062F54">
        <w:rPr>
          <w:rFonts w:ascii="Times New Roman" w:eastAsia="Times New Roman" w:hAnsi="Times New Roman" w:cs="Times New Roman"/>
          <w:sz w:val="24"/>
          <w:szCs w:val="24"/>
        </w:rPr>
        <w:t xml:space="preserve"> соотношения целевых показателей средней  заработной платы отдельных категорий работников муниципальных учреждений (определяется на основе статистических данных Федеральной службы государственной статистики), установленных Указом Президента Российской Федерации от 7 мая 2012 г. № 597 «О мероприятиях по реализации государственной социальной политики»,  от 1 июня 2012г. №  761 «О Национальной стратегии действий в интересах детей на 2012 -2017 годы» и от 28 декабря</w:t>
      </w:r>
      <w:proofErr w:type="gramEnd"/>
      <w:r w:rsidR="00712FF9" w:rsidRPr="00062F54">
        <w:rPr>
          <w:rFonts w:ascii="Times New Roman" w:eastAsia="Times New Roman" w:hAnsi="Times New Roman" w:cs="Times New Roman"/>
          <w:sz w:val="24"/>
          <w:szCs w:val="24"/>
        </w:rPr>
        <w:t xml:space="preserve"> 2012г. № 1688 «О некоторых мерах по реализации государственной политики в сфере защиты детей-сирот и детей, оставшихся без попечения родителей» с учетом </w:t>
      </w:r>
      <w:r w:rsidR="00CC13BF">
        <w:rPr>
          <w:rFonts w:ascii="Times New Roman" w:eastAsia="Times New Roman" w:hAnsi="Times New Roman" w:cs="Times New Roman"/>
          <w:sz w:val="24"/>
          <w:szCs w:val="24"/>
        </w:rPr>
        <w:t>рекомендаций</w:t>
      </w:r>
      <w:r w:rsidR="00712FF9" w:rsidRPr="00062F54">
        <w:rPr>
          <w:rFonts w:ascii="Times New Roman" w:eastAsia="Times New Roman" w:hAnsi="Times New Roman" w:cs="Times New Roman"/>
          <w:sz w:val="24"/>
          <w:szCs w:val="24"/>
        </w:rPr>
        <w:t xml:space="preserve"> федеральных органов исполнительной власти, осуществляющих функции по выработке и реализации государственной политики в соответствующей сфере.</w:t>
      </w:r>
    </w:p>
    <w:p w:rsidR="000C0553" w:rsidRPr="00062F54" w:rsidRDefault="00FD012C" w:rsidP="0087414B">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3.4. Обеспечить начисление месячной заработной платы работников, полностью отработавших норму рабо</w:t>
      </w:r>
      <w:r w:rsidR="000C0553" w:rsidRPr="00062F54">
        <w:rPr>
          <w:rFonts w:ascii="Times New Roman" w:eastAsia="Times New Roman" w:hAnsi="Times New Roman" w:cs="Times New Roman"/>
          <w:sz w:val="24"/>
          <w:szCs w:val="24"/>
        </w:rPr>
        <w:t>чего времени и выполнивших нормы труда (трудовые обязанности)</w:t>
      </w:r>
      <w:proofErr w:type="gramStart"/>
      <w:r w:rsidR="000C0553" w:rsidRPr="00062F54">
        <w:rPr>
          <w:rFonts w:ascii="Times New Roman" w:eastAsia="Times New Roman" w:hAnsi="Times New Roman" w:cs="Times New Roman"/>
          <w:sz w:val="24"/>
          <w:szCs w:val="24"/>
        </w:rPr>
        <w:t>,в</w:t>
      </w:r>
      <w:proofErr w:type="gramEnd"/>
      <w:r w:rsidR="000C0553" w:rsidRPr="00062F54">
        <w:rPr>
          <w:rFonts w:ascii="Times New Roman" w:eastAsia="Times New Roman" w:hAnsi="Times New Roman" w:cs="Times New Roman"/>
          <w:sz w:val="24"/>
          <w:szCs w:val="24"/>
        </w:rPr>
        <w:t xml:space="preserve"> размере не ниже установленного федеральным законом минимального размера оплаты труда с применением  сверх минимального  размера оплаты труда районного коэффициента и процентных надбавок, но не ниже величины прожиточного минимум</w:t>
      </w:r>
      <w:r w:rsidR="00BA5587" w:rsidRPr="00062F54">
        <w:rPr>
          <w:rFonts w:ascii="Times New Roman" w:eastAsia="Times New Roman" w:hAnsi="Times New Roman" w:cs="Times New Roman"/>
          <w:sz w:val="24"/>
          <w:szCs w:val="24"/>
        </w:rPr>
        <w:t>а</w:t>
      </w:r>
      <w:r w:rsidR="000C0553" w:rsidRPr="00062F54">
        <w:rPr>
          <w:rFonts w:ascii="Times New Roman" w:eastAsia="Times New Roman" w:hAnsi="Times New Roman" w:cs="Times New Roman"/>
          <w:sz w:val="24"/>
          <w:szCs w:val="24"/>
        </w:rPr>
        <w:t xml:space="preserve"> для трудоспособного населения в целом по Республике Саха(Якутия) за 3 квартал предыдущего года .</w:t>
      </w:r>
    </w:p>
    <w:p w:rsidR="00A91AF1" w:rsidRPr="00062F54" w:rsidRDefault="00A91AF1" w:rsidP="00FB2DBD">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 xml:space="preserve">4. </w:t>
      </w:r>
      <w:proofErr w:type="gramStart"/>
      <w:r w:rsidRPr="00062F54">
        <w:rPr>
          <w:rFonts w:ascii="Times New Roman" w:hAnsi="Times New Roman" w:cs="Times New Roman"/>
          <w:sz w:val="24"/>
          <w:szCs w:val="24"/>
        </w:rPr>
        <w:t>Установить, что заработная плата работников учреждений</w:t>
      </w:r>
      <w:r w:rsidR="00A57BC6" w:rsidRPr="00062F54">
        <w:rPr>
          <w:rFonts w:ascii="Times New Roman" w:hAnsi="Times New Roman" w:cs="Times New Roman"/>
          <w:sz w:val="24"/>
          <w:szCs w:val="24"/>
        </w:rPr>
        <w:t xml:space="preserve"> </w:t>
      </w:r>
      <w:r w:rsidRPr="00062F54">
        <w:rPr>
          <w:rFonts w:ascii="Times New Roman" w:hAnsi="Times New Roman" w:cs="Times New Roman"/>
          <w:sz w:val="24"/>
          <w:szCs w:val="24"/>
        </w:rPr>
        <w:t xml:space="preserve">(без учета премий и иных стимулирующих выплат), устанавливаемая в соответствии с </w:t>
      </w:r>
      <w:r w:rsidR="00473410" w:rsidRPr="00062F54">
        <w:rPr>
          <w:rFonts w:ascii="Times New Roman" w:hAnsi="Times New Roman" w:cs="Times New Roman"/>
          <w:sz w:val="24"/>
          <w:szCs w:val="24"/>
        </w:rPr>
        <w:t xml:space="preserve">отраслевыми </w:t>
      </w:r>
      <w:r w:rsidRPr="00062F54">
        <w:rPr>
          <w:rFonts w:ascii="Times New Roman" w:hAnsi="Times New Roman" w:cs="Times New Roman"/>
          <w:sz w:val="24"/>
          <w:szCs w:val="24"/>
        </w:rPr>
        <w:t xml:space="preserve">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w:t>
      </w:r>
      <w:proofErr w:type="gramEnd"/>
    </w:p>
    <w:p w:rsidR="002154E2" w:rsidRPr="00062F54" w:rsidRDefault="002154E2" w:rsidP="00FB2DBD">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5. Признать  утратившими силу:</w:t>
      </w:r>
    </w:p>
    <w:p w:rsidR="002154E2" w:rsidRPr="00062F54" w:rsidRDefault="002154E2" w:rsidP="00FB2DBD">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5.1. Решение Алданского районного Совета депутатов Р</w:t>
      </w:r>
      <w:proofErr w:type="gramStart"/>
      <w:r w:rsidRPr="00062F54">
        <w:rPr>
          <w:rFonts w:ascii="Times New Roman" w:hAnsi="Times New Roman" w:cs="Times New Roman"/>
          <w:sz w:val="24"/>
          <w:szCs w:val="24"/>
        </w:rPr>
        <w:t>С(</w:t>
      </w:r>
      <w:proofErr w:type="gramEnd"/>
      <w:r w:rsidRPr="00062F54">
        <w:rPr>
          <w:rFonts w:ascii="Times New Roman" w:hAnsi="Times New Roman" w:cs="Times New Roman"/>
          <w:sz w:val="24"/>
          <w:szCs w:val="24"/>
        </w:rPr>
        <w:t xml:space="preserve">Я) </w:t>
      </w:r>
      <w:r w:rsidRPr="00062F54">
        <w:rPr>
          <w:rFonts w:ascii="Times New Roman" w:hAnsi="Times New Roman" w:cs="Times New Roman"/>
          <w:sz w:val="24"/>
          <w:szCs w:val="24"/>
          <w:lang w:val="en-US"/>
        </w:rPr>
        <w:t>III</w:t>
      </w:r>
      <w:r w:rsidRPr="00062F54">
        <w:rPr>
          <w:rFonts w:ascii="Times New Roman" w:hAnsi="Times New Roman" w:cs="Times New Roman"/>
          <w:sz w:val="24"/>
          <w:szCs w:val="24"/>
        </w:rPr>
        <w:t xml:space="preserve"> созыва от 13марта 2014 г. №5-8 «О внесении изменений в Решение Алданского Районного Совета РС(Я) </w:t>
      </w:r>
      <w:r w:rsidRPr="00062F54">
        <w:rPr>
          <w:rFonts w:ascii="Times New Roman" w:hAnsi="Times New Roman" w:cs="Times New Roman"/>
          <w:sz w:val="24"/>
          <w:szCs w:val="24"/>
          <w:lang w:val="en-US"/>
        </w:rPr>
        <w:t>II</w:t>
      </w:r>
      <w:r w:rsidRPr="00062F54">
        <w:rPr>
          <w:rFonts w:ascii="Times New Roman" w:hAnsi="Times New Roman" w:cs="Times New Roman"/>
          <w:sz w:val="24"/>
          <w:szCs w:val="24"/>
        </w:rPr>
        <w:t xml:space="preserve"> созыва № 16-4 от 12 мая 2010 года «О введении отраслевых систем оплаты труда работников муниципальных учреждений</w:t>
      </w:r>
      <w:r w:rsidR="00F751E6" w:rsidRPr="00062F54">
        <w:rPr>
          <w:rFonts w:ascii="Times New Roman" w:hAnsi="Times New Roman" w:cs="Times New Roman"/>
          <w:sz w:val="24"/>
          <w:szCs w:val="24"/>
        </w:rPr>
        <w:t xml:space="preserve"> МО «Алданский район»</w:t>
      </w:r>
    </w:p>
    <w:p w:rsidR="00F751E6" w:rsidRPr="00062F54" w:rsidRDefault="00F751E6" w:rsidP="00FB2DBD">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5.2. Решение Алданского районного Совета депутатов Р</w:t>
      </w:r>
      <w:proofErr w:type="gramStart"/>
      <w:r w:rsidRPr="00062F54">
        <w:rPr>
          <w:rFonts w:ascii="Times New Roman" w:hAnsi="Times New Roman" w:cs="Times New Roman"/>
          <w:sz w:val="24"/>
          <w:szCs w:val="24"/>
        </w:rPr>
        <w:t>С(</w:t>
      </w:r>
      <w:proofErr w:type="gramEnd"/>
      <w:r w:rsidRPr="00062F54">
        <w:rPr>
          <w:rFonts w:ascii="Times New Roman" w:hAnsi="Times New Roman" w:cs="Times New Roman"/>
          <w:sz w:val="24"/>
          <w:szCs w:val="24"/>
        </w:rPr>
        <w:t xml:space="preserve">Я)  </w:t>
      </w:r>
      <w:r w:rsidRPr="00062F54">
        <w:rPr>
          <w:rFonts w:ascii="Times New Roman" w:hAnsi="Times New Roman" w:cs="Times New Roman"/>
          <w:sz w:val="24"/>
          <w:szCs w:val="24"/>
          <w:lang w:val="en-US"/>
        </w:rPr>
        <w:t>III</w:t>
      </w:r>
      <w:r w:rsidRPr="00062F54">
        <w:rPr>
          <w:rFonts w:ascii="Times New Roman" w:hAnsi="Times New Roman" w:cs="Times New Roman"/>
          <w:sz w:val="24"/>
          <w:szCs w:val="24"/>
        </w:rPr>
        <w:t xml:space="preserve"> созыва от 17 марта 2016г.   № 23-4 «О внесении изменений в Решение Алданского районного Совета РС(Я) </w:t>
      </w:r>
      <w:r w:rsidRPr="00062F54">
        <w:rPr>
          <w:rFonts w:ascii="Times New Roman" w:hAnsi="Times New Roman" w:cs="Times New Roman"/>
          <w:sz w:val="24"/>
          <w:szCs w:val="24"/>
          <w:lang w:val="en-US"/>
        </w:rPr>
        <w:t>II</w:t>
      </w:r>
      <w:r w:rsidRPr="00062F54">
        <w:rPr>
          <w:rFonts w:ascii="Times New Roman" w:hAnsi="Times New Roman" w:cs="Times New Roman"/>
          <w:sz w:val="24"/>
          <w:szCs w:val="24"/>
        </w:rPr>
        <w:t xml:space="preserve"> созыва от 12 мая 2010 года «О введении отраслевых систем оплаты труда работников муниципальных учреждений МО «Алданский район».</w:t>
      </w:r>
    </w:p>
    <w:p w:rsidR="00F751E6" w:rsidRPr="00062F54" w:rsidRDefault="002154E2" w:rsidP="00F751E6">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5.</w:t>
      </w:r>
      <w:r w:rsidR="003854DC" w:rsidRPr="00062F54">
        <w:rPr>
          <w:rFonts w:ascii="Times New Roman" w:hAnsi="Times New Roman" w:cs="Times New Roman"/>
          <w:sz w:val="24"/>
          <w:szCs w:val="24"/>
        </w:rPr>
        <w:t>3</w:t>
      </w:r>
      <w:r w:rsidRPr="00062F54">
        <w:rPr>
          <w:rFonts w:ascii="Times New Roman" w:hAnsi="Times New Roman" w:cs="Times New Roman"/>
          <w:sz w:val="24"/>
          <w:szCs w:val="24"/>
        </w:rPr>
        <w:t>. Решение Алданского районного Совета депутатов Р</w:t>
      </w:r>
      <w:proofErr w:type="gramStart"/>
      <w:r w:rsidRPr="00062F54">
        <w:rPr>
          <w:rFonts w:ascii="Times New Roman" w:hAnsi="Times New Roman" w:cs="Times New Roman"/>
          <w:sz w:val="24"/>
          <w:szCs w:val="24"/>
        </w:rPr>
        <w:t>С(</w:t>
      </w:r>
      <w:proofErr w:type="gramEnd"/>
      <w:r w:rsidRPr="00062F54">
        <w:rPr>
          <w:rFonts w:ascii="Times New Roman" w:hAnsi="Times New Roman" w:cs="Times New Roman"/>
          <w:sz w:val="24"/>
          <w:szCs w:val="24"/>
        </w:rPr>
        <w:t xml:space="preserve">Я)  </w:t>
      </w:r>
      <w:r w:rsidRPr="00062F54">
        <w:rPr>
          <w:rFonts w:ascii="Times New Roman" w:hAnsi="Times New Roman" w:cs="Times New Roman"/>
          <w:sz w:val="24"/>
          <w:szCs w:val="24"/>
          <w:lang w:val="en-US"/>
        </w:rPr>
        <w:t>III</w:t>
      </w:r>
      <w:r w:rsidRPr="00062F54">
        <w:rPr>
          <w:rFonts w:ascii="Times New Roman" w:hAnsi="Times New Roman" w:cs="Times New Roman"/>
          <w:sz w:val="24"/>
          <w:szCs w:val="24"/>
        </w:rPr>
        <w:t xml:space="preserve"> созыва от 28 апреля 2017г.</w:t>
      </w:r>
      <w:r w:rsidR="00F751E6" w:rsidRPr="00062F54">
        <w:rPr>
          <w:rFonts w:ascii="Times New Roman" w:hAnsi="Times New Roman" w:cs="Times New Roman"/>
          <w:sz w:val="24"/>
          <w:szCs w:val="24"/>
        </w:rPr>
        <w:t xml:space="preserve"> </w:t>
      </w:r>
      <w:r w:rsidRPr="00062F54">
        <w:rPr>
          <w:rFonts w:ascii="Times New Roman" w:hAnsi="Times New Roman" w:cs="Times New Roman"/>
          <w:sz w:val="24"/>
          <w:szCs w:val="24"/>
        </w:rPr>
        <w:t xml:space="preserve"> № 30-2 «О внесении изменений в Решение Алданского районного Совета РС(Я) </w:t>
      </w:r>
      <w:r w:rsidRPr="00062F54">
        <w:rPr>
          <w:rFonts w:ascii="Times New Roman" w:hAnsi="Times New Roman" w:cs="Times New Roman"/>
          <w:sz w:val="24"/>
          <w:szCs w:val="24"/>
          <w:lang w:val="en-US"/>
        </w:rPr>
        <w:t>II</w:t>
      </w:r>
      <w:r w:rsidRPr="00062F54">
        <w:rPr>
          <w:rFonts w:ascii="Times New Roman" w:hAnsi="Times New Roman" w:cs="Times New Roman"/>
          <w:sz w:val="24"/>
          <w:szCs w:val="24"/>
        </w:rPr>
        <w:t xml:space="preserve"> созыва от </w:t>
      </w:r>
      <w:r w:rsidR="00F751E6" w:rsidRPr="00062F54">
        <w:rPr>
          <w:rFonts w:ascii="Times New Roman" w:hAnsi="Times New Roman" w:cs="Times New Roman"/>
          <w:sz w:val="24"/>
          <w:szCs w:val="24"/>
        </w:rPr>
        <w:t>12 мая 2010 года «О введении отраслевых систем оплаты труда работников муниципальных учреждений МО «Алданский район».</w:t>
      </w:r>
    </w:p>
    <w:p w:rsidR="00F751E6" w:rsidRPr="00062F54" w:rsidRDefault="00F751E6" w:rsidP="00F751E6">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5.</w:t>
      </w:r>
      <w:r w:rsidR="003854DC" w:rsidRPr="00062F54">
        <w:rPr>
          <w:rFonts w:ascii="Times New Roman" w:hAnsi="Times New Roman" w:cs="Times New Roman"/>
          <w:sz w:val="24"/>
          <w:szCs w:val="24"/>
        </w:rPr>
        <w:t>4</w:t>
      </w:r>
      <w:r w:rsidRPr="00062F54">
        <w:rPr>
          <w:rFonts w:ascii="Times New Roman" w:hAnsi="Times New Roman" w:cs="Times New Roman"/>
          <w:sz w:val="24"/>
          <w:szCs w:val="24"/>
        </w:rPr>
        <w:t>. Решение Алданского районного Совета депутатов Р</w:t>
      </w:r>
      <w:proofErr w:type="gramStart"/>
      <w:r w:rsidRPr="00062F54">
        <w:rPr>
          <w:rFonts w:ascii="Times New Roman" w:hAnsi="Times New Roman" w:cs="Times New Roman"/>
          <w:sz w:val="24"/>
          <w:szCs w:val="24"/>
        </w:rPr>
        <w:t>С(</w:t>
      </w:r>
      <w:proofErr w:type="gramEnd"/>
      <w:r w:rsidRPr="00062F54">
        <w:rPr>
          <w:rFonts w:ascii="Times New Roman" w:hAnsi="Times New Roman" w:cs="Times New Roman"/>
          <w:sz w:val="24"/>
          <w:szCs w:val="24"/>
        </w:rPr>
        <w:t xml:space="preserve">Я)  </w:t>
      </w:r>
      <w:r w:rsidRPr="00062F54">
        <w:rPr>
          <w:rFonts w:ascii="Times New Roman" w:hAnsi="Times New Roman" w:cs="Times New Roman"/>
          <w:sz w:val="24"/>
          <w:szCs w:val="24"/>
          <w:lang w:val="en-US"/>
        </w:rPr>
        <w:t>III</w:t>
      </w:r>
      <w:r w:rsidRPr="00062F54">
        <w:rPr>
          <w:rFonts w:ascii="Times New Roman" w:hAnsi="Times New Roman" w:cs="Times New Roman"/>
          <w:sz w:val="24"/>
          <w:szCs w:val="24"/>
        </w:rPr>
        <w:t xml:space="preserve"> созыва от 30 мая  2018г.  № 37-3 «О внесении изменений в Решение Алданского районного Совета РС(Я) </w:t>
      </w:r>
      <w:r w:rsidRPr="00062F54">
        <w:rPr>
          <w:rFonts w:ascii="Times New Roman" w:hAnsi="Times New Roman" w:cs="Times New Roman"/>
          <w:sz w:val="24"/>
          <w:szCs w:val="24"/>
          <w:lang w:val="en-US"/>
        </w:rPr>
        <w:t>II</w:t>
      </w:r>
      <w:r w:rsidRPr="00062F54">
        <w:rPr>
          <w:rFonts w:ascii="Times New Roman" w:hAnsi="Times New Roman" w:cs="Times New Roman"/>
          <w:sz w:val="24"/>
          <w:szCs w:val="24"/>
        </w:rPr>
        <w:t xml:space="preserve"> созыва от 12 мая 2010 года «О введении отраслевых систем оплаты труда работников муниципальных учреждений МО «Алданский район».</w:t>
      </w:r>
    </w:p>
    <w:p w:rsidR="00F751E6" w:rsidRDefault="00F751E6" w:rsidP="005B1621">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5.</w:t>
      </w:r>
      <w:r w:rsidR="003854DC" w:rsidRPr="00062F54">
        <w:rPr>
          <w:rFonts w:ascii="Times New Roman" w:hAnsi="Times New Roman" w:cs="Times New Roman"/>
          <w:sz w:val="24"/>
          <w:szCs w:val="24"/>
        </w:rPr>
        <w:t>5</w:t>
      </w:r>
      <w:r w:rsidRPr="00062F54">
        <w:rPr>
          <w:rFonts w:ascii="Times New Roman" w:hAnsi="Times New Roman" w:cs="Times New Roman"/>
          <w:sz w:val="24"/>
          <w:szCs w:val="24"/>
        </w:rPr>
        <w:t>. Решение Алданского районного Совета депутатов Р</w:t>
      </w:r>
      <w:proofErr w:type="gramStart"/>
      <w:r w:rsidRPr="00062F54">
        <w:rPr>
          <w:rFonts w:ascii="Times New Roman" w:hAnsi="Times New Roman" w:cs="Times New Roman"/>
          <w:sz w:val="24"/>
          <w:szCs w:val="24"/>
        </w:rPr>
        <w:t>С(</w:t>
      </w:r>
      <w:proofErr w:type="gramEnd"/>
      <w:r w:rsidRPr="00062F54">
        <w:rPr>
          <w:rFonts w:ascii="Times New Roman" w:hAnsi="Times New Roman" w:cs="Times New Roman"/>
          <w:sz w:val="24"/>
          <w:szCs w:val="24"/>
        </w:rPr>
        <w:t xml:space="preserve">Я)  </w:t>
      </w:r>
      <w:r w:rsidRPr="00062F54">
        <w:rPr>
          <w:rFonts w:ascii="Times New Roman" w:hAnsi="Times New Roman" w:cs="Times New Roman"/>
          <w:sz w:val="24"/>
          <w:szCs w:val="24"/>
          <w:lang w:val="en-US"/>
        </w:rPr>
        <w:t>IV</w:t>
      </w:r>
      <w:r w:rsidRPr="00062F54">
        <w:rPr>
          <w:rFonts w:ascii="Times New Roman" w:hAnsi="Times New Roman" w:cs="Times New Roman"/>
          <w:sz w:val="24"/>
          <w:szCs w:val="24"/>
        </w:rPr>
        <w:t xml:space="preserve"> созыва от 28 ноября  2018г.  № 3-3 «О внесении изменений в Решение Алданского районного Совета РС(Я) </w:t>
      </w:r>
      <w:r w:rsidRPr="00062F54">
        <w:rPr>
          <w:rFonts w:ascii="Times New Roman" w:hAnsi="Times New Roman" w:cs="Times New Roman"/>
          <w:sz w:val="24"/>
          <w:szCs w:val="24"/>
          <w:lang w:val="en-US"/>
        </w:rPr>
        <w:t>II</w:t>
      </w:r>
      <w:r w:rsidRPr="00062F54">
        <w:rPr>
          <w:rFonts w:ascii="Times New Roman" w:hAnsi="Times New Roman" w:cs="Times New Roman"/>
          <w:sz w:val="24"/>
          <w:szCs w:val="24"/>
        </w:rPr>
        <w:t xml:space="preserve"> созыва от 12 мая 2010 года «О введении отраслевых систем оплаты труда работников муниципальных учреждений МО «Алданский район».</w:t>
      </w:r>
    </w:p>
    <w:p w:rsidR="00FE5565" w:rsidRPr="00FE5565" w:rsidRDefault="00FE5565" w:rsidP="00FE5565">
      <w:pPr>
        <w:tabs>
          <w:tab w:val="left" w:pos="2268"/>
        </w:tabs>
        <w:autoSpaceDE w:val="0"/>
        <w:autoSpaceDN w:val="0"/>
        <w:adjustRightInd w:val="0"/>
        <w:spacing w:after="0" w:line="240" w:lineRule="auto"/>
        <w:ind w:firstLine="540"/>
        <w:jc w:val="both"/>
        <w:rPr>
          <w:rFonts w:ascii="Times New Roman" w:hAnsi="Times New Roman" w:cs="Times New Roman"/>
          <w:color w:val="000000"/>
          <w:sz w:val="24"/>
          <w:szCs w:val="24"/>
          <w:lang w:bidi="ru-RU"/>
        </w:rPr>
      </w:pPr>
      <w:r>
        <w:rPr>
          <w:rFonts w:ascii="Times New Roman" w:hAnsi="Times New Roman" w:cs="Times New Roman"/>
          <w:sz w:val="24"/>
          <w:szCs w:val="24"/>
        </w:rPr>
        <w:t xml:space="preserve">6. </w:t>
      </w:r>
      <w:r w:rsidRPr="00FE5565">
        <w:rPr>
          <w:rFonts w:ascii="Times New Roman" w:hAnsi="Times New Roman" w:cs="Times New Roman"/>
          <w:color w:val="000000"/>
          <w:sz w:val="24"/>
          <w:szCs w:val="24"/>
          <w:lang w:bidi="ru-RU"/>
        </w:rPr>
        <w:t>Настоящее решение обнародовать в установленном порядке и разместить на сайте муниципального образования «Алданский район» в сети Интернет.</w:t>
      </w:r>
    </w:p>
    <w:p w:rsidR="005B1621" w:rsidRPr="00145140" w:rsidRDefault="00FE5565" w:rsidP="005B1621">
      <w:pPr>
        <w:pStyle w:val="af"/>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B1621">
        <w:rPr>
          <w:rFonts w:ascii="Times New Roman" w:hAnsi="Times New Roman" w:cs="Times New Roman"/>
          <w:sz w:val="24"/>
          <w:szCs w:val="24"/>
        </w:rPr>
        <w:t xml:space="preserve">. </w:t>
      </w:r>
      <w:r w:rsidR="005B1621" w:rsidRPr="00145140">
        <w:rPr>
          <w:rFonts w:ascii="Times New Roman" w:hAnsi="Times New Roman" w:cs="Times New Roman"/>
          <w:sz w:val="24"/>
          <w:szCs w:val="24"/>
        </w:rPr>
        <w:t xml:space="preserve">Настоящее решение вступает в силу со дня его официального опубликования в средствах массовой информации и распространяется на правоотношения, возникшие с 01 </w:t>
      </w:r>
      <w:r w:rsidR="000375AB">
        <w:rPr>
          <w:rFonts w:ascii="Times New Roman" w:hAnsi="Times New Roman" w:cs="Times New Roman"/>
          <w:sz w:val="24"/>
          <w:szCs w:val="24"/>
        </w:rPr>
        <w:t>мая</w:t>
      </w:r>
      <w:r w:rsidR="005B1621" w:rsidRPr="00145140">
        <w:rPr>
          <w:rFonts w:ascii="Times New Roman" w:hAnsi="Times New Roman" w:cs="Times New Roman"/>
          <w:sz w:val="24"/>
          <w:szCs w:val="24"/>
        </w:rPr>
        <w:t xml:space="preserve"> 201</w:t>
      </w:r>
      <w:r w:rsidR="005B1621">
        <w:rPr>
          <w:rFonts w:ascii="Times New Roman" w:hAnsi="Times New Roman" w:cs="Times New Roman"/>
          <w:sz w:val="24"/>
          <w:szCs w:val="24"/>
        </w:rPr>
        <w:t>9</w:t>
      </w:r>
      <w:r w:rsidR="005B1621" w:rsidRPr="00145140">
        <w:rPr>
          <w:rFonts w:ascii="Times New Roman" w:hAnsi="Times New Roman" w:cs="Times New Roman"/>
          <w:sz w:val="24"/>
          <w:szCs w:val="24"/>
        </w:rPr>
        <w:t xml:space="preserve"> года.</w:t>
      </w:r>
    </w:p>
    <w:p w:rsidR="005B1621" w:rsidRDefault="009B5B75" w:rsidP="00BA127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B1621">
        <w:rPr>
          <w:rFonts w:ascii="Times New Roman" w:eastAsia="Times New Roman" w:hAnsi="Times New Roman" w:cs="Times New Roman"/>
          <w:sz w:val="24"/>
          <w:szCs w:val="24"/>
        </w:rPr>
        <w:t>.</w:t>
      </w:r>
      <w:proofErr w:type="gramStart"/>
      <w:r w:rsidR="005B1621" w:rsidRPr="00145140">
        <w:rPr>
          <w:rFonts w:ascii="Times New Roman" w:eastAsia="Times New Roman" w:hAnsi="Times New Roman" w:cs="Times New Roman"/>
          <w:sz w:val="24"/>
          <w:szCs w:val="24"/>
        </w:rPr>
        <w:t xml:space="preserve">Контроль </w:t>
      </w:r>
      <w:r w:rsidR="00BA127B">
        <w:rPr>
          <w:rFonts w:ascii="Times New Roman" w:eastAsia="Times New Roman" w:hAnsi="Times New Roman" w:cs="Times New Roman"/>
          <w:sz w:val="24"/>
          <w:szCs w:val="24"/>
        </w:rPr>
        <w:t>за</w:t>
      </w:r>
      <w:proofErr w:type="gramEnd"/>
      <w:r w:rsidR="00BA127B">
        <w:rPr>
          <w:rFonts w:ascii="Times New Roman" w:eastAsia="Times New Roman" w:hAnsi="Times New Roman" w:cs="Times New Roman"/>
          <w:sz w:val="24"/>
          <w:szCs w:val="24"/>
        </w:rPr>
        <w:t xml:space="preserve"> исполнением настоящего решения</w:t>
      </w:r>
      <w:r w:rsidR="007C3E2F">
        <w:rPr>
          <w:rFonts w:ascii="Times New Roman" w:eastAsia="Times New Roman" w:hAnsi="Times New Roman" w:cs="Times New Roman"/>
          <w:sz w:val="24"/>
          <w:szCs w:val="24"/>
        </w:rPr>
        <w:t xml:space="preserve"> возложить на постоянную комиссию по экономике, бюджету и контролю за использованием бюджетных средств (</w:t>
      </w:r>
      <w:proofErr w:type="spellStart"/>
      <w:r w:rsidR="007C3E2F">
        <w:rPr>
          <w:rFonts w:ascii="Times New Roman" w:eastAsia="Times New Roman" w:hAnsi="Times New Roman" w:cs="Times New Roman"/>
          <w:sz w:val="24"/>
          <w:szCs w:val="24"/>
        </w:rPr>
        <w:t>Банецкую</w:t>
      </w:r>
      <w:proofErr w:type="spellEnd"/>
      <w:r w:rsidR="007C3E2F">
        <w:rPr>
          <w:rFonts w:ascii="Times New Roman" w:eastAsia="Times New Roman" w:hAnsi="Times New Roman" w:cs="Times New Roman"/>
          <w:sz w:val="24"/>
          <w:szCs w:val="24"/>
        </w:rPr>
        <w:t xml:space="preserve"> О.Н.)</w:t>
      </w:r>
      <w:r w:rsidR="00BA127B">
        <w:rPr>
          <w:rFonts w:ascii="Times New Roman" w:eastAsia="Times New Roman" w:hAnsi="Times New Roman" w:cs="Times New Roman"/>
          <w:sz w:val="24"/>
          <w:szCs w:val="24"/>
        </w:rPr>
        <w:t>.</w:t>
      </w:r>
    </w:p>
    <w:p w:rsidR="00B52D56" w:rsidRDefault="00B52D56" w:rsidP="00BA127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52D56" w:rsidRDefault="00B52D56" w:rsidP="00BA127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52D56" w:rsidRPr="00062F54" w:rsidRDefault="00B52D56" w:rsidP="00BA127B">
      <w:pPr>
        <w:autoSpaceDE w:val="0"/>
        <w:autoSpaceDN w:val="0"/>
        <w:adjustRightInd w:val="0"/>
        <w:spacing w:after="0" w:line="240" w:lineRule="auto"/>
        <w:ind w:firstLine="540"/>
        <w:jc w:val="both"/>
        <w:rPr>
          <w:rFonts w:ascii="Times New Roman" w:hAnsi="Times New Roman" w:cs="Times New Roman"/>
          <w:sz w:val="24"/>
          <w:szCs w:val="24"/>
        </w:rPr>
      </w:pPr>
    </w:p>
    <w:p w:rsidR="00F751E6" w:rsidRPr="00062F54" w:rsidRDefault="00F751E6" w:rsidP="005B1621">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p>
    <w:p w:rsidR="00610EF7" w:rsidRPr="00062F54" w:rsidRDefault="00610EF7" w:rsidP="008C4296">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B52D56" w:rsidRPr="00591A5B" w:rsidRDefault="00B52D56" w:rsidP="00B52D56">
      <w:pPr>
        <w:spacing w:after="0" w:line="240" w:lineRule="auto"/>
        <w:jc w:val="both"/>
        <w:rPr>
          <w:rFonts w:ascii="Times New Roman" w:eastAsia="Times New Roman" w:hAnsi="Times New Roman" w:cs="Times New Roman"/>
          <w:color w:val="000080"/>
          <w:lang w:eastAsia="ko-KR"/>
        </w:rPr>
      </w:pPr>
    </w:p>
    <w:p w:rsidR="00B52D56" w:rsidRPr="00591A5B" w:rsidRDefault="00B52D56" w:rsidP="00B52D56">
      <w:pPr>
        <w:tabs>
          <w:tab w:val="left" w:pos="8080"/>
        </w:tabs>
        <w:spacing w:after="0" w:line="240" w:lineRule="auto"/>
        <w:jc w:val="both"/>
        <w:rPr>
          <w:rFonts w:ascii="Times New Roman" w:eastAsia="Times New Roman" w:hAnsi="Times New Roman" w:cs="Times New Roman"/>
          <w:sz w:val="24"/>
          <w:szCs w:val="24"/>
          <w:lang w:eastAsia="ko-KR"/>
        </w:rPr>
      </w:pPr>
      <w:r w:rsidRPr="00591A5B">
        <w:rPr>
          <w:rFonts w:ascii="Times New Roman" w:eastAsia="Times New Roman" w:hAnsi="Times New Roman" w:cs="Times New Roman"/>
          <w:sz w:val="24"/>
          <w:szCs w:val="24"/>
          <w:lang w:eastAsia="ko-KR"/>
        </w:rPr>
        <w:t xml:space="preserve">Председатель Алданского </w:t>
      </w:r>
    </w:p>
    <w:p w:rsidR="00B52D56" w:rsidRDefault="00B52D56" w:rsidP="00B52D56">
      <w:pPr>
        <w:tabs>
          <w:tab w:val="left" w:pos="8080"/>
        </w:tabs>
        <w:spacing w:after="0" w:line="240" w:lineRule="auto"/>
        <w:jc w:val="both"/>
        <w:rPr>
          <w:rFonts w:ascii="Times New Roman" w:eastAsia="Times New Roman" w:hAnsi="Times New Roman" w:cs="Times New Roman"/>
          <w:sz w:val="24"/>
          <w:szCs w:val="24"/>
          <w:lang w:eastAsia="ko-KR"/>
        </w:rPr>
      </w:pPr>
      <w:r w:rsidRPr="00591A5B">
        <w:rPr>
          <w:rFonts w:ascii="Times New Roman" w:eastAsia="Times New Roman" w:hAnsi="Times New Roman" w:cs="Times New Roman"/>
          <w:sz w:val="24"/>
          <w:szCs w:val="24"/>
          <w:lang w:eastAsia="ko-KR"/>
        </w:rPr>
        <w:t>районного Совета</w:t>
      </w:r>
      <w:r>
        <w:rPr>
          <w:rFonts w:ascii="Times New Roman" w:eastAsia="Times New Roman" w:hAnsi="Times New Roman" w:cs="Times New Roman"/>
          <w:sz w:val="24"/>
          <w:szCs w:val="24"/>
          <w:lang w:eastAsia="ko-KR"/>
        </w:rPr>
        <w:t xml:space="preserve">                                                                                               Л.Н. Князев</w:t>
      </w:r>
    </w:p>
    <w:p w:rsidR="00B52D56" w:rsidRPr="00591A5B" w:rsidRDefault="00B52D56" w:rsidP="00B52D56">
      <w:pPr>
        <w:tabs>
          <w:tab w:val="left" w:pos="8080"/>
        </w:tabs>
        <w:spacing w:after="0" w:line="240" w:lineRule="auto"/>
        <w:jc w:val="both"/>
        <w:rPr>
          <w:rFonts w:ascii="Times New Roman" w:eastAsia="Times New Roman" w:hAnsi="Times New Roman" w:cs="Times New Roman"/>
          <w:sz w:val="24"/>
          <w:szCs w:val="24"/>
          <w:lang w:eastAsia="ko-KR"/>
        </w:rPr>
      </w:pPr>
    </w:p>
    <w:p w:rsidR="00B52D56" w:rsidRPr="00591A5B" w:rsidRDefault="00B52D56" w:rsidP="00B52D56">
      <w:pPr>
        <w:tabs>
          <w:tab w:val="left" w:pos="8080"/>
        </w:tabs>
        <w:spacing w:after="0" w:line="240" w:lineRule="auto"/>
        <w:jc w:val="both"/>
        <w:rPr>
          <w:rFonts w:ascii="Times New Roman" w:eastAsia="Times New Roman" w:hAnsi="Times New Roman" w:cs="Times New Roman"/>
          <w:sz w:val="24"/>
          <w:szCs w:val="24"/>
          <w:lang w:eastAsia="ko-KR"/>
        </w:rPr>
      </w:pPr>
      <w:r w:rsidRPr="00591A5B">
        <w:rPr>
          <w:rFonts w:ascii="Times New Roman" w:eastAsia="Times New Roman" w:hAnsi="Times New Roman" w:cs="Times New Roman"/>
          <w:sz w:val="24"/>
          <w:szCs w:val="24"/>
          <w:lang w:eastAsia="ko-KR"/>
        </w:rPr>
        <w:t>Глава МО «Алданский район</w:t>
      </w:r>
      <w:r>
        <w:rPr>
          <w:rFonts w:ascii="Times New Roman" w:eastAsia="Times New Roman" w:hAnsi="Times New Roman" w:cs="Times New Roman"/>
          <w:sz w:val="24"/>
          <w:szCs w:val="24"/>
          <w:lang w:eastAsia="ko-KR"/>
        </w:rPr>
        <w:t>»                                                                      С.Н. Поздняков</w:t>
      </w: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91C2E" w:rsidRDefault="00D91C2E"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D52A1D" w:rsidRDefault="00D52A1D" w:rsidP="002A164A">
      <w:pPr>
        <w:tabs>
          <w:tab w:val="left" w:pos="2268"/>
        </w:tabs>
        <w:autoSpaceDE w:val="0"/>
        <w:autoSpaceDN w:val="0"/>
        <w:adjustRightInd w:val="0"/>
        <w:spacing w:after="0" w:line="240" w:lineRule="auto"/>
        <w:rPr>
          <w:rFonts w:ascii="Times New Roman" w:eastAsia="Times New Roman" w:hAnsi="Times New Roman" w:cs="Times New Roman"/>
          <w:sz w:val="24"/>
          <w:szCs w:val="24"/>
        </w:rPr>
      </w:pPr>
    </w:p>
    <w:p w:rsidR="00D52A1D" w:rsidRDefault="00D52A1D" w:rsidP="002A164A">
      <w:pPr>
        <w:tabs>
          <w:tab w:val="left" w:pos="2268"/>
        </w:tabs>
        <w:autoSpaceDE w:val="0"/>
        <w:autoSpaceDN w:val="0"/>
        <w:adjustRightInd w:val="0"/>
        <w:spacing w:after="0" w:line="240" w:lineRule="auto"/>
        <w:rPr>
          <w:rFonts w:ascii="Times New Roman" w:eastAsia="Times New Roman" w:hAnsi="Times New Roman" w:cs="Times New Roman"/>
          <w:sz w:val="24"/>
          <w:szCs w:val="24"/>
        </w:rPr>
      </w:pPr>
    </w:p>
    <w:p w:rsidR="00610EF7" w:rsidRPr="00062F54" w:rsidRDefault="00610EF7"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lastRenderedPageBreak/>
        <w:t>Приложение</w:t>
      </w:r>
      <w:r w:rsidR="00D52A1D">
        <w:rPr>
          <w:rFonts w:ascii="Times New Roman" w:eastAsia="Times New Roman" w:hAnsi="Times New Roman" w:cs="Times New Roman"/>
          <w:sz w:val="24"/>
          <w:szCs w:val="24"/>
        </w:rPr>
        <w:t xml:space="preserve"> № 1</w:t>
      </w:r>
      <w:r w:rsidRPr="00062F54">
        <w:rPr>
          <w:rFonts w:ascii="Times New Roman" w:eastAsia="Times New Roman" w:hAnsi="Times New Roman" w:cs="Times New Roman"/>
          <w:sz w:val="24"/>
          <w:szCs w:val="24"/>
        </w:rPr>
        <w:t xml:space="preserve"> </w:t>
      </w:r>
    </w:p>
    <w:p w:rsidR="00610EF7" w:rsidRPr="00062F54" w:rsidRDefault="00610EF7"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xml:space="preserve">к решению Алданского </w:t>
      </w:r>
      <w:proofErr w:type="gramStart"/>
      <w:r w:rsidRPr="00062F54">
        <w:rPr>
          <w:rFonts w:ascii="Times New Roman" w:eastAsia="Times New Roman" w:hAnsi="Times New Roman" w:cs="Times New Roman"/>
          <w:sz w:val="24"/>
          <w:szCs w:val="24"/>
        </w:rPr>
        <w:t>районного</w:t>
      </w:r>
      <w:proofErr w:type="gramEnd"/>
    </w:p>
    <w:p w:rsidR="00610EF7" w:rsidRPr="00062F54" w:rsidRDefault="004B09B4" w:rsidP="008C4296">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Совета депутатов № </w:t>
      </w:r>
      <w:r w:rsidR="00D52A1D">
        <w:rPr>
          <w:rFonts w:ascii="Times New Roman" w:eastAsia="Times New Roman" w:hAnsi="Times New Roman" w:cs="Times New Roman"/>
          <w:sz w:val="24"/>
          <w:szCs w:val="24"/>
        </w:rPr>
        <w:t xml:space="preserve">6-3 </w:t>
      </w:r>
      <w:r>
        <w:rPr>
          <w:rFonts w:ascii="Times New Roman" w:eastAsia="Times New Roman" w:hAnsi="Times New Roman" w:cs="Times New Roman"/>
          <w:sz w:val="24"/>
          <w:szCs w:val="24"/>
        </w:rPr>
        <w:t xml:space="preserve">от </w:t>
      </w:r>
      <w:r w:rsidR="00D52A1D">
        <w:rPr>
          <w:rFonts w:ascii="Times New Roman" w:eastAsia="Times New Roman" w:hAnsi="Times New Roman" w:cs="Times New Roman"/>
          <w:sz w:val="24"/>
          <w:szCs w:val="24"/>
        </w:rPr>
        <w:t>26.04.</w:t>
      </w:r>
      <w:r w:rsidR="00610EF7" w:rsidRPr="00062F54">
        <w:rPr>
          <w:rFonts w:ascii="Times New Roman" w:eastAsia="Times New Roman" w:hAnsi="Times New Roman" w:cs="Times New Roman"/>
          <w:sz w:val="24"/>
          <w:szCs w:val="24"/>
        </w:rPr>
        <w:t>2019г.</w:t>
      </w:r>
    </w:p>
    <w:p w:rsidR="00610EF7" w:rsidRPr="00062F54" w:rsidRDefault="00610EF7"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610EF7" w:rsidRPr="00062F54" w:rsidRDefault="00610EF7"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xml:space="preserve">Положение об установлении </w:t>
      </w:r>
      <w:proofErr w:type="gramStart"/>
      <w:r w:rsidRPr="00062F54">
        <w:rPr>
          <w:rFonts w:ascii="Times New Roman" w:eastAsia="Times New Roman" w:hAnsi="Times New Roman" w:cs="Times New Roman"/>
          <w:sz w:val="24"/>
          <w:szCs w:val="24"/>
        </w:rPr>
        <w:t>систем оплаты труда работник</w:t>
      </w:r>
      <w:r w:rsidR="007E2B1F" w:rsidRPr="00062F54">
        <w:rPr>
          <w:rFonts w:ascii="Times New Roman" w:eastAsia="Times New Roman" w:hAnsi="Times New Roman" w:cs="Times New Roman"/>
          <w:sz w:val="24"/>
          <w:szCs w:val="24"/>
        </w:rPr>
        <w:t>ов</w:t>
      </w:r>
      <w:r w:rsidRPr="00062F54">
        <w:rPr>
          <w:rFonts w:ascii="Times New Roman" w:eastAsia="Times New Roman" w:hAnsi="Times New Roman" w:cs="Times New Roman"/>
          <w:sz w:val="24"/>
          <w:szCs w:val="24"/>
        </w:rPr>
        <w:t xml:space="preserve">  муниципальных  учреждений  муниципального</w:t>
      </w:r>
      <w:proofErr w:type="gramEnd"/>
      <w:r w:rsidRPr="00062F54">
        <w:rPr>
          <w:rFonts w:ascii="Times New Roman" w:eastAsia="Times New Roman" w:hAnsi="Times New Roman" w:cs="Times New Roman"/>
          <w:sz w:val="24"/>
          <w:szCs w:val="24"/>
        </w:rPr>
        <w:t xml:space="preserve"> образования «Алданский район»</w:t>
      </w:r>
    </w:p>
    <w:p w:rsidR="00610EF7" w:rsidRPr="00062F54" w:rsidRDefault="00610EF7" w:rsidP="008C4296">
      <w:pPr>
        <w:tabs>
          <w:tab w:val="left" w:pos="2268"/>
        </w:tabs>
        <w:autoSpaceDE w:val="0"/>
        <w:autoSpaceDN w:val="0"/>
        <w:adjustRightInd w:val="0"/>
        <w:spacing w:after="0" w:line="240" w:lineRule="auto"/>
        <w:ind w:firstLine="540"/>
        <w:rPr>
          <w:rFonts w:ascii="Times New Roman" w:eastAsia="Times New Roman" w:hAnsi="Times New Roman" w:cs="Times New Roman"/>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31405" w:rsidRPr="00062F54" w:rsidRDefault="007E2B1F" w:rsidP="00731405">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hAnsi="Times New Roman" w:cs="Times New Roman"/>
          <w:sz w:val="24"/>
          <w:szCs w:val="24"/>
        </w:rPr>
        <w:t xml:space="preserve">1. </w:t>
      </w:r>
      <w:r w:rsidR="00731405" w:rsidRPr="00062F54">
        <w:rPr>
          <w:rFonts w:ascii="Times New Roman" w:eastAsia="Times New Roman" w:hAnsi="Times New Roman" w:cs="Times New Roman"/>
          <w:sz w:val="24"/>
          <w:szCs w:val="24"/>
        </w:rPr>
        <w:t xml:space="preserve">Системы оплаты труда работников  муниципальных учреждений  муниципального образования «Алданский район» (далее </w:t>
      </w:r>
      <w:proofErr w:type="gramStart"/>
      <w:r w:rsidR="00731405" w:rsidRPr="00062F54">
        <w:rPr>
          <w:rFonts w:ascii="Times New Roman" w:eastAsia="Times New Roman" w:hAnsi="Times New Roman" w:cs="Times New Roman"/>
          <w:sz w:val="24"/>
          <w:szCs w:val="24"/>
        </w:rPr>
        <w:t>–у</w:t>
      </w:r>
      <w:proofErr w:type="gramEnd"/>
      <w:r w:rsidR="00731405" w:rsidRPr="00062F54">
        <w:rPr>
          <w:rFonts w:ascii="Times New Roman" w:eastAsia="Times New Roman" w:hAnsi="Times New Roman" w:cs="Times New Roman"/>
          <w:sz w:val="24"/>
          <w:szCs w:val="24"/>
        </w:rPr>
        <w:t xml:space="preserve">чреждения) </w:t>
      </w:r>
      <w:r w:rsidR="005025D7" w:rsidRPr="00062F54">
        <w:rPr>
          <w:rFonts w:ascii="Times New Roman" w:eastAsia="Times New Roman" w:hAnsi="Times New Roman" w:cs="Times New Roman"/>
          <w:sz w:val="24"/>
          <w:szCs w:val="24"/>
        </w:rPr>
        <w:t xml:space="preserve"> которые </w:t>
      </w:r>
      <w:r w:rsidR="00731405" w:rsidRPr="00062F54">
        <w:rPr>
          <w:rFonts w:ascii="Times New Roman" w:eastAsia="Times New Roman" w:hAnsi="Times New Roman" w:cs="Times New Roman"/>
          <w:sz w:val="24"/>
          <w:szCs w:val="24"/>
        </w:rPr>
        <w:t>включают в себя размеры окладов (должностных окладов), ставок заработной платы, выплаты компенсационного и стимулирующего характера, выпл</w:t>
      </w:r>
      <w:r w:rsidR="005025D7" w:rsidRPr="00062F54">
        <w:rPr>
          <w:rFonts w:ascii="Times New Roman" w:eastAsia="Times New Roman" w:hAnsi="Times New Roman" w:cs="Times New Roman"/>
          <w:sz w:val="24"/>
          <w:szCs w:val="24"/>
        </w:rPr>
        <w:t>аты по районному регулированию,</w:t>
      </w:r>
      <w:r w:rsidR="002768BB" w:rsidRPr="00062F54">
        <w:rPr>
          <w:rFonts w:ascii="Times New Roman" w:eastAsia="Times New Roman" w:hAnsi="Times New Roman" w:cs="Times New Roman"/>
          <w:sz w:val="24"/>
          <w:szCs w:val="24"/>
        </w:rPr>
        <w:t xml:space="preserve"> </w:t>
      </w:r>
      <w:r w:rsidR="00731405" w:rsidRPr="00062F54">
        <w:rPr>
          <w:rFonts w:ascii="Times New Roman" w:eastAsia="Times New Roman" w:hAnsi="Times New Roman" w:cs="Times New Roman"/>
          <w:sz w:val="24"/>
          <w:szCs w:val="24"/>
        </w:rPr>
        <w:t>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Республики Сах</w:t>
      </w:r>
      <w:proofErr w:type="gramStart"/>
      <w:r w:rsidR="00731405" w:rsidRPr="00062F54">
        <w:rPr>
          <w:rFonts w:ascii="Times New Roman" w:eastAsia="Times New Roman" w:hAnsi="Times New Roman" w:cs="Times New Roman"/>
          <w:sz w:val="24"/>
          <w:szCs w:val="24"/>
        </w:rPr>
        <w:t>а(</w:t>
      </w:r>
      <w:proofErr w:type="gramEnd"/>
      <w:r w:rsidR="00731405" w:rsidRPr="00062F54">
        <w:rPr>
          <w:rFonts w:ascii="Times New Roman" w:eastAsia="Times New Roman" w:hAnsi="Times New Roman" w:cs="Times New Roman"/>
          <w:sz w:val="24"/>
          <w:szCs w:val="24"/>
        </w:rPr>
        <w:t xml:space="preserve">Якутия), нормативными правовыми актами органов местного самоуправления МО «Алданский район» и  настоящим Положением </w:t>
      </w:r>
    </w:p>
    <w:p w:rsidR="00CA6E13" w:rsidRPr="00062F54" w:rsidRDefault="00731405" w:rsidP="00CA6E13">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hAnsi="Times New Roman" w:cs="Times New Roman"/>
          <w:sz w:val="24"/>
          <w:szCs w:val="24"/>
        </w:rPr>
        <w:t>2.</w:t>
      </w:r>
      <w:r w:rsidR="00CA6E13" w:rsidRPr="00062F54">
        <w:rPr>
          <w:rFonts w:ascii="Times New Roman" w:eastAsia="Times New Roman" w:hAnsi="Times New Roman" w:cs="Times New Roman"/>
          <w:sz w:val="24"/>
          <w:szCs w:val="24"/>
        </w:rPr>
        <w:t xml:space="preserve"> Системы оплаты труда работников муниципальных учреждений устанавливаются и изменяются с учетом:</w:t>
      </w:r>
    </w:p>
    <w:p w:rsidR="00CA6E13" w:rsidRPr="00062F54" w:rsidRDefault="00CA6E13" w:rsidP="00CA6E13">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а) единого тарифно-квалификационного справочника (далее ЕТКС)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CA6E13" w:rsidRPr="00062F54" w:rsidRDefault="00CA6E13" w:rsidP="00CA6E13">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б) обеспечения государственных гарантий по оплате труда;</w:t>
      </w:r>
    </w:p>
    <w:p w:rsidR="00CA6E13" w:rsidRPr="00062F54" w:rsidRDefault="00CA6E13" w:rsidP="00CA6E13">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в) профессиональных квалификационных групп (далее-ПКГ),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3691" w:rsidRDefault="00CA6E13" w:rsidP="00CA6E13">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B3691">
        <w:rPr>
          <w:rFonts w:ascii="Times New Roman" w:eastAsia="Times New Roman" w:hAnsi="Times New Roman" w:cs="Times New Roman"/>
          <w:sz w:val="24"/>
          <w:szCs w:val="24"/>
        </w:rPr>
        <w:t>г) перечня видов выплат компенсационного</w:t>
      </w:r>
      <w:r w:rsidR="002B3691" w:rsidRPr="002B3691">
        <w:rPr>
          <w:rFonts w:ascii="Times New Roman" w:eastAsia="Times New Roman" w:hAnsi="Times New Roman" w:cs="Times New Roman"/>
          <w:sz w:val="24"/>
          <w:szCs w:val="24"/>
        </w:rPr>
        <w:t xml:space="preserve"> и стимулирующего характера</w:t>
      </w:r>
      <w:r w:rsidRPr="002B3691">
        <w:rPr>
          <w:rFonts w:ascii="Times New Roman" w:eastAsia="Times New Roman" w:hAnsi="Times New Roman" w:cs="Times New Roman"/>
          <w:sz w:val="24"/>
          <w:szCs w:val="24"/>
        </w:rPr>
        <w:t>,</w:t>
      </w:r>
      <w:r w:rsidR="002B3691" w:rsidRPr="002B3691">
        <w:rPr>
          <w:rFonts w:ascii="Times New Roman" w:eastAsia="Times New Roman" w:hAnsi="Times New Roman" w:cs="Times New Roman"/>
          <w:sz w:val="24"/>
          <w:szCs w:val="24"/>
        </w:rPr>
        <w:t xml:space="preserve">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2B3691">
        <w:rPr>
          <w:rFonts w:ascii="Times New Roman" w:eastAsia="Times New Roman" w:hAnsi="Times New Roman" w:cs="Times New Roman"/>
          <w:sz w:val="24"/>
          <w:szCs w:val="24"/>
        </w:rPr>
        <w:t xml:space="preserve"> </w:t>
      </w:r>
    </w:p>
    <w:p w:rsidR="00CA6E13" w:rsidRPr="00062F54" w:rsidRDefault="002B3691" w:rsidP="00CA6E13">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A6E13" w:rsidRPr="00062F54">
        <w:rPr>
          <w:rFonts w:ascii="Times New Roman" w:eastAsia="Times New Roman" w:hAnsi="Times New Roman" w:cs="Times New Roman"/>
          <w:sz w:val="24"/>
          <w:szCs w:val="24"/>
        </w:rPr>
        <w:t xml:space="preserve"> настоящего Положения</w:t>
      </w:r>
    </w:p>
    <w:p w:rsidR="00CA6E13" w:rsidRPr="00062F54" w:rsidRDefault="002B3691" w:rsidP="00CA6E13">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CA6E13" w:rsidRPr="00062F54">
        <w:rPr>
          <w:rFonts w:ascii="Times New Roman" w:eastAsia="Times New Roman" w:hAnsi="Times New Roman" w:cs="Times New Roman"/>
          <w:sz w:val="24"/>
          <w:szCs w:val="24"/>
        </w:rPr>
        <w:t xml:space="preserve">) мнения выборного органа первичной профсоюзной организации </w:t>
      </w:r>
    </w:p>
    <w:p w:rsidR="00310F87" w:rsidRPr="00062F54" w:rsidRDefault="00310F87" w:rsidP="00310F87">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2.1. Системы оплаты труда работников муниципальных учреждений устанавливаются с учетом Положений об оплате труда работников подведомственных  муниципальных учреждений отр</w:t>
      </w:r>
      <w:r w:rsidR="00BA6EF8">
        <w:rPr>
          <w:rFonts w:ascii="Times New Roman" w:eastAsia="Times New Roman" w:hAnsi="Times New Roman" w:cs="Times New Roman"/>
          <w:sz w:val="24"/>
          <w:szCs w:val="24"/>
        </w:rPr>
        <w:t>аслей «Образование», «Культура», «Сельское хозяйство», «Социальное обслуживание»</w:t>
      </w:r>
      <w:r w:rsidR="00BA6EF8" w:rsidRPr="00062F54">
        <w:rPr>
          <w:rFonts w:ascii="Times New Roman" w:eastAsia="Times New Roman" w:hAnsi="Times New Roman" w:cs="Times New Roman"/>
          <w:sz w:val="24"/>
          <w:szCs w:val="24"/>
        </w:rPr>
        <w:t xml:space="preserve"> </w:t>
      </w:r>
      <w:r w:rsidRPr="00062F54">
        <w:rPr>
          <w:rFonts w:ascii="Times New Roman" w:eastAsia="Times New Roman" w:hAnsi="Times New Roman" w:cs="Times New Roman"/>
          <w:sz w:val="24"/>
          <w:szCs w:val="24"/>
        </w:rPr>
        <w:t>и   прочих учреждений, утверждаемых  соответствующими постановлениями главы МО «Алданский район».</w:t>
      </w:r>
    </w:p>
    <w:p w:rsidR="00472026" w:rsidRPr="00062F54" w:rsidRDefault="00472026" w:rsidP="00472026">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2.</w:t>
      </w:r>
      <w:r w:rsidR="00310F87" w:rsidRPr="00062F54">
        <w:rPr>
          <w:rFonts w:ascii="Times New Roman" w:eastAsia="Times New Roman" w:hAnsi="Times New Roman" w:cs="Times New Roman"/>
          <w:sz w:val="24"/>
          <w:szCs w:val="24"/>
        </w:rPr>
        <w:t>2</w:t>
      </w:r>
      <w:r w:rsidRPr="00062F54">
        <w:rPr>
          <w:rFonts w:ascii="Times New Roman" w:eastAsia="Times New Roman" w:hAnsi="Times New Roman" w:cs="Times New Roman"/>
          <w:sz w:val="24"/>
          <w:szCs w:val="24"/>
        </w:rPr>
        <w:t xml:space="preserve">. Для работников муниципальных учреждений применимы следующие системы оплаты труда: </w:t>
      </w:r>
    </w:p>
    <w:p w:rsidR="00472026" w:rsidRPr="00062F54" w:rsidRDefault="00472026" w:rsidP="00472026">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отраслевая система оплаты труда на основе профессиональных квалификационных групп  (далее – ОСОТ);</w:t>
      </w:r>
    </w:p>
    <w:p w:rsidR="00472026" w:rsidRPr="00062F54" w:rsidRDefault="00472026" w:rsidP="00472026">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система оплаты труда по модельной методике (дале</w:t>
      </w:r>
      <w:proofErr w:type="gramStart"/>
      <w:r w:rsidRPr="00062F54">
        <w:rPr>
          <w:rFonts w:ascii="Times New Roman" w:eastAsia="Times New Roman" w:hAnsi="Times New Roman" w:cs="Times New Roman"/>
          <w:sz w:val="24"/>
          <w:szCs w:val="24"/>
        </w:rPr>
        <w:t>е-</w:t>
      </w:r>
      <w:proofErr w:type="gramEnd"/>
      <w:r w:rsidRPr="00062F54">
        <w:rPr>
          <w:rFonts w:ascii="Times New Roman" w:eastAsia="Times New Roman" w:hAnsi="Times New Roman" w:cs="Times New Roman"/>
          <w:sz w:val="24"/>
          <w:szCs w:val="24"/>
        </w:rPr>
        <w:t xml:space="preserve">  НСОТ), применяемая исключительно для оплаты труда педагогических работников общеобразовательных учреждений, непосредственно осуществляющих учебный процесс. </w:t>
      </w:r>
    </w:p>
    <w:p w:rsidR="000B301E" w:rsidRPr="00062F54" w:rsidRDefault="00472026" w:rsidP="001F355E">
      <w:pPr>
        <w:pStyle w:val="pboth"/>
        <w:spacing w:before="0" w:beforeAutospacing="0" w:after="0" w:afterAutospacing="0"/>
        <w:ind w:firstLine="540"/>
        <w:jc w:val="both"/>
      </w:pPr>
      <w:r w:rsidRPr="00062F54">
        <w:t>2.</w:t>
      </w:r>
      <w:r w:rsidR="00310F87" w:rsidRPr="00062F54">
        <w:t>3</w:t>
      </w:r>
      <w:r w:rsidRPr="00062F54">
        <w:t xml:space="preserve">. </w:t>
      </w:r>
      <w:proofErr w:type="gramStart"/>
      <w:r w:rsidRPr="00062F54">
        <w:t>Системы оплаты труда включают  в себя три составляющие: тарифную (окладная), компенсационную и стимулирующую, которые, в свою очередь, формируют постоянную и переменную  части данных систем.</w:t>
      </w:r>
      <w:r w:rsidR="009C0C11" w:rsidRPr="00062F54">
        <w:t xml:space="preserve"> </w:t>
      </w:r>
      <w:proofErr w:type="gramEnd"/>
    </w:p>
    <w:p w:rsidR="009C0C11" w:rsidRPr="00062F54" w:rsidRDefault="009C0C11" w:rsidP="001F355E">
      <w:pPr>
        <w:pStyle w:val="pboth"/>
        <w:spacing w:before="0" w:beforeAutospacing="0" w:after="0" w:afterAutospacing="0"/>
        <w:ind w:firstLine="540"/>
        <w:jc w:val="both"/>
      </w:pPr>
      <w:r w:rsidRPr="00062F54">
        <w:t>Соотношение  постоянной части заработной платы  в виде окладо</w:t>
      </w:r>
      <w:proofErr w:type="gramStart"/>
      <w:r w:rsidRPr="00062F54">
        <w:t>в(</w:t>
      </w:r>
      <w:proofErr w:type="gramEnd"/>
      <w:r w:rsidRPr="00062F54">
        <w:t>должностных окладов), ставок заработной платы составляет до 60 % и переменой ее части в виде выплат стимулирующего и компенсационного характера не менее 40 процентов в структуре заработной платы  (без учета выплат компенсационного характера в местностях с особыми климатическими условиями).</w:t>
      </w:r>
    </w:p>
    <w:p w:rsidR="009C0C11" w:rsidRPr="00062F54" w:rsidRDefault="009C0C11" w:rsidP="009C0C11">
      <w:pPr>
        <w:pStyle w:val="pboth"/>
        <w:spacing w:before="0" w:beforeAutospacing="0" w:after="0" w:afterAutospacing="0"/>
        <w:jc w:val="both"/>
      </w:pPr>
      <w:r w:rsidRPr="00062F54">
        <w:lastRenderedPageBreak/>
        <w:tab/>
      </w:r>
      <w:proofErr w:type="gramStart"/>
      <w:r w:rsidRPr="00062F54">
        <w:t>Для работников в сферах образования, здравоохранения, культуры постоянную часть заработной платы в виде окладов (должностных окладов), ставок заработной платы определять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разработанных Россий</w:t>
      </w:r>
      <w:r w:rsidR="00BA5587" w:rsidRPr="00062F54">
        <w:t>с</w:t>
      </w:r>
      <w:r w:rsidRPr="00062F54">
        <w:t>кой трехсторонней комиссией по регулированию социально-трудовых отношений в соответствии со статьей 135  Трудового кодекса Российской Федерации.</w:t>
      </w:r>
      <w:proofErr w:type="gramEnd"/>
    </w:p>
    <w:p w:rsidR="00CD0103" w:rsidRPr="00062F54" w:rsidRDefault="000874FC" w:rsidP="0075518A">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xml:space="preserve">3. Размеры окладов (должностных окладов), ставок заработной платы устанавливаются в соответствии с  </w:t>
      </w:r>
      <w:r w:rsidR="00087306" w:rsidRPr="00062F54">
        <w:rPr>
          <w:rFonts w:ascii="Times New Roman" w:eastAsia="Times New Roman" w:hAnsi="Times New Roman" w:cs="Times New Roman"/>
          <w:sz w:val="24"/>
          <w:szCs w:val="24"/>
        </w:rPr>
        <w:t xml:space="preserve">отраслевыми </w:t>
      </w:r>
      <w:r w:rsidR="00717430" w:rsidRPr="00062F54">
        <w:rPr>
          <w:rFonts w:ascii="Times New Roman" w:eastAsia="Times New Roman" w:hAnsi="Times New Roman" w:cs="Times New Roman"/>
          <w:sz w:val="24"/>
          <w:szCs w:val="24"/>
        </w:rPr>
        <w:t>По</w:t>
      </w:r>
      <w:r w:rsidRPr="00062F54">
        <w:rPr>
          <w:rFonts w:ascii="Times New Roman" w:eastAsia="Times New Roman" w:hAnsi="Times New Roman" w:cs="Times New Roman"/>
          <w:sz w:val="24"/>
          <w:szCs w:val="24"/>
        </w:rPr>
        <w:t xml:space="preserve">ложениями об оплате труда работников, на основе  </w:t>
      </w:r>
      <w:r w:rsidR="00CF16B8" w:rsidRPr="00062F54">
        <w:rPr>
          <w:rFonts w:ascii="Times New Roman" w:eastAsia="Times New Roman" w:hAnsi="Times New Roman" w:cs="Times New Roman"/>
          <w:sz w:val="24"/>
          <w:szCs w:val="24"/>
        </w:rPr>
        <w:t xml:space="preserve"> требований к профессиональной подготовке </w:t>
      </w:r>
      <w:r w:rsidR="00644931" w:rsidRPr="00062F54">
        <w:rPr>
          <w:rFonts w:ascii="Times New Roman" w:eastAsia="Times New Roman" w:hAnsi="Times New Roman" w:cs="Times New Roman"/>
          <w:sz w:val="24"/>
          <w:szCs w:val="24"/>
        </w:rPr>
        <w:t>и</w:t>
      </w:r>
      <w:r w:rsidR="00CF16B8" w:rsidRPr="00062F54">
        <w:rPr>
          <w:rFonts w:ascii="Times New Roman" w:eastAsia="Times New Roman" w:hAnsi="Times New Roman" w:cs="Times New Roman"/>
          <w:sz w:val="24"/>
          <w:szCs w:val="24"/>
        </w:rPr>
        <w:t xml:space="preserve"> уровню квалификации, которые необходимы</w:t>
      </w:r>
      <w:r w:rsidRPr="00062F54">
        <w:rPr>
          <w:rFonts w:ascii="Times New Roman" w:eastAsia="Times New Roman" w:hAnsi="Times New Roman" w:cs="Times New Roman"/>
          <w:sz w:val="24"/>
          <w:szCs w:val="24"/>
        </w:rPr>
        <w:t xml:space="preserve"> </w:t>
      </w:r>
      <w:r w:rsidR="00CF16B8" w:rsidRPr="00062F54">
        <w:rPr>
          <w:rFonts w:ascii="Times New Roman" w:eastAsia="Times New Roman" w:hAnsi="Times New Roman" w:cs="Times New Roman"/>
          <w:sz w:val="24"/>
          <w:szCs w:val="24"/>
        </w:rPr>
        <w:t xml:space="preserve">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r w:rsidR="00087306" w:rsidRPr="00062F54">
        <w:rPr>
          <w:rFonts w:ascii="Times New Roman" w:eastAsia="Times New Roman" w:hAnsi="Times New Roman" w:cs="Times New Roman"/>
          <w:sz w:val="24"/>
          <w:szCs w:val="24"/>
        </w:rPr>
        <w:t xml:space="preserve"> </w:t>
      </w:r>
      <w:r w:rsidR="00CF16B8" w:rsidRPr="00062F54">
        <w:rPr>
          <w:rFonts w:ascii="Times New Roman" w:eastAsia="Times New Roman" w:hAnsi="Times New Roman" w:cs="Times New Roman"/>
          <w:sz w:val="24"/>
          <w:szCs w:val="24"/>
        </w:rPr>
        <w:t>П</w:t>
      </w:r>
      <w:r w:rsidRPr="00062F54">
        <w:rPr>
          <w:rFonts w:ascii="Times New Roman" w:eastAsia="Times New Roman" w:hAnsi="Times New Roman" w:cs="Times New Roman"/>
          <w:sz w:val="24"/>
          <w:szCs w:val="24"/>
        </w:rPr>
        <w:t>рофессиональны</w:t>
      </w:r>
      <w:r w:rsidR="00CF16B8" w:rsidRPr="00062F54">
        <w:rPr>
          <w:rFonts w:ascii="Times New Roman" w:eastAsia="Times New Roman" w:hAnsi="Times New Roman" w:cs="Times New Roman"/>
          <w:sz w:val="24"/>
          <w:szCs w:val="24"/>
        </w:rPr>
        <w:t>е</w:t>
      </w:r>
      <w:r w:rsidRPr="00062F54">
        <w:rPr>
          <w:rFonts w:ascii="Times New Roman" w:eastAsia="Times New Roman" w:hAnsi="Times New Roman" w:cs="Times New Roman"/>
          <w:sz w:val="24"/>
          <w:szCs w:val="24"/>
        </w:rPr>
        <w:t xml:space="preserve"> квалификационны</w:t>
      </w:r>
      <w:r w:rsidR="00CF16B8" w:rsidRPr="00062F54">
        <w:rPr>
          <w:rFonts w:ascii="Times New Roman" w:eastAsia="Times New Roman" w:hAnsi="Times New Roman" w:cs="Times New Roman"/>
          <w:sz w:val="24"/>
          <w:szCs w:val="24"/>
        </w:rPr>
        <w:t>е</w:t>
      </w:r>
      <w:r w:rsidRPr="00062F54">
        <w:rPr>
          <w:rFonts w:ascii="Times New Roman" w:eastAsia="Times New Roman" w:hAnsi="Times New Roman" w:cs="Times New Roman"/>
          <w:sz w:val="24"/>
          <w:szCs w:val="24"/>
        </w:rPr>
        <w:t xml:space="preserve"> групп</w:t>
      </w:r>
      <w:r w:rsidR="00CF16B8" w:rsidRPr="00062F54">
        <w:rPr>
          <w:rFonts w:ascii="Times New Roman" w:eastAsia="Times New Roman" w:hAnsi="Times New Roman" w:cs="Times New Roman"/>
          <w:sz w:val="24"/>
          <w:szCs w:val="24"/>
        </w:rPr>
        <w:t>ы</w:t>
      </w:r>
      <w:r w:rsidRPr="00062F54">
        <w:rPr>
          <w:rFonts w:ascii="Times New Roman" w:eastAsia="Times New Roman" w:hAnsi="Times New Roman" w:cs="Times New Roman"/>
          <w:sz w:val="24"/>
          <w:szCs w:val="24"/>
        </w:rPr>
        <w:t xml:space="preserve"> (квалификационны</w:t>
      </w:r>
      <w:r w:rsidR="00CF16B8" w:rsidRPr="00062F54">
        <w:rPr>
          <w:rFonts w:ascii="Times New Roman" w:eastAsia="Times New Roman" w:hAnsi="Times New Roman" w:cs="Times New Roman"/>
          <w:sz w:val="24"/>
          <w:szCs w:val="24"/>
        </w:rPr>
        <w:t>е</w:t>
      </w:r>
      <w:r w:rsidRPr="00062F54">
        <w:rPr>
          <w:rFonts w:ascii="Times New Roman" w:eastAsia="Times New Roman" w:hAnsi="Times New Roman" w:cs="Times New Roman"/>
          <w:sz w:val="24"/>
          <w:szCs w:val="24"/>
        </w:rPr>
        <w:t xml:space="preserve"> уровн</w:t>
      </w:r>
      <w:r w:rsidR="00CF16B8" w:rsidRPr="00062F54">
        <w:rPr>
          <w:rFonts w:ascii="Times New Roman" w:eastAsia="Times New Roman" w:hAnsi="Times New Roman" w:cs="Times New Roman"/>
          <w:sz w:val="24"/>
          <w:szCs w:val="24"/>
        </w:rPr>
        <w:t>и</w:t>
      </w:r>
      <w:r w:rsidRPr="00062F54">
        <w:rPr>
          <w:rFonts w:ascii="Times New Roman" w:eastAsia="Times New Roman" w:hAnsi="Times New Roman" w:cs="Times New Roman"/>
          <w:sz w:val="24"/>
          <w:szCs w:val="24"/>
        </w:rPr>
        <w:t xml:space="preserve"> профессион</w:t>
      </w:r>
      <w:r w:rsidR="00CF16B8" w:rsidRPr="00062F54">
        <w:rPr>
          <w:rFonts w:ascii="Times New Roman" w:eastAsia="Times New Roman" w:hAnsi="Times New Roman" w:cs="Times New Roman"/>
          <w:sz w:val="24"/>
          <w:szCs w:val="24"/>
        </w:rPr>
        <w:t xml:space="preserve">альных квалификационных групп) </w:t>
      </w:r>
      <w:r w:rsidRPr="00062F54">
        <w:rPr>
          <w:rFonts w:ascii="Times New Roman" w:eastAsia="Times New Roman" w:hAnsi="Times New Roman" w:cs="Times New Roman"/>
          <w:sz w:val="24"/>
          <w:szCs w:val="24"/>
        </w:rPr>
        <w:t xml:space="preserve"> утвержда</w:t>
      </w:r>
      <w:r w:rsidR="00CF16B8" w:rsidRPr="00062F54">
        <w:rPr>
          <w:rFonts w:ascii="Times New Roman" w:eastAsia="Times New Roman" w:hAnsi="Times New Roman" w:cs="Times New Roman"/>
          <w:sz w:val="24"/>
          <w:szCs w:val="24"/>
        </w:rPr>
        <w:t xml:space="preserve">ются </w:t>
      </w:r>
      <w:r w:rsidRPr="00062F54">
        <w:rPr>
          <w:rFonts w:ascii="Times New Roman" w:eastAsia="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CD0103" w:rsidRPr="00062F54" w:rsidRDefault="00CD0103" w:rsidP="00CD0103">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t xml:space="preserve">По должностям служащих и рабочих, не включенным в профессиональные квалификационные группы, размеры должностных окладов устанавливаются на основе отнесения занимаемых ими </w:t>
      </w:r>
      <w:r w:rsidR="00CE46A8" w:rsidRPr="00F92C99">
        <w:rPr>
          <w:rFonts w:ascii="Times New Roman" w:eastAsia="Times New Roman" w:hAnsi="Times New Roman" w:cs="Times New Roman"/>
          <w:sz w:val="24"/>
          <w:szCs w:val="24"/>
        </w:rPr>
        <w:t xml:space="preserve"> должностей</w:t>
      </w:r>
      <w:r w:rsidR="00C26E94" w:rsidRPr="00F92C99">
        <w:rPr>
          <w:rFonts w:ascii="Times New Roman" w:eastAsia="Times New Roman" w:hAnsi="Times New Roman" w:cs="Times New Roman"/>
          <w:sz w:val="24"/>
          <w:szCs w:val="24"/>
        </w:rPr>
        <w:t xml:space="preserve"> и профессий</w:t>
      </w:r>
      <w:r w:rsidR="00CE46A8" w:rsidRPr="00F92C99">
        <w:rPr>
          <w:rFonts w:ascii="Times New Roman" w:eastAsia="Times New Roman" w:hAnsi="Times New Roman" w:cs="Times New Roman"/>
          <w:sz w:val="24"/>
          <w:szCs w:val="24"/>
        </w:rPr>
        <w:t xml:space="preserve"> </w:t>
      </w:r>
      <w:r w:rsidR="004C1CD2" w:rsidRPr="00F92C99">
        <w:rPr>
          <w:rFonts w:ascii="Times New Roman" w:eastAsia="Times New Roman" w:hAnsi="Times New Roman" w:cs="Times New Roman"/>
          <w:sz w:val="24"/>
          <w:szCs w:val="24"/>
        </w:rPr>
        <w:t xml:space="preserve">к </w:t>
      </w:r>
      <w:r w:rsidR="00C26E94" w:rsidRPr="00F92C99">
        <w:rPr>
          <w:rFonts w:ascii="Times New Roman" w:eastAsia="Times New Roman" w:hAnsi="Times New Roman" w:cs="Times New Roman"/>
          <w:sz w:val="24"/>
          <w:szCs w:val="24"/>
        </w:rPr>
        <w:t>квалификационным уровням профессиональных квалификационных групп</w:t>
      </w:r>
      <w:r w:rsidRPr="00F92C99">
        <w:rPr>
          <w:rFonts w:ascii="Times New Roman" w:eastAsia="Times New Roman" w:hAnsi="Times New Roman" w:cs="Times New Roman"/>
          <w:sz w:val="24"/>
          <w:szCs w:val="24"/>
        </w:rPr>
        <w:t xml:space="preserve"> в зависимости </w:t>
      </w:r>
      <w:r w:rsidR="00946CC6" w:rsidRPr="00F92C99">
        <w:rPr>
          <w:rFonts w:ascii="Times New Roman" w:eastAsia="Times New Roman" w:hAnsi="Times New Roman" w:cs="Times New Roman"/>
          <w:sz w:val="24"/>
          <w:szCs w:val="24"/>
        </w:rPr>
        <w:t>от должностных обязанностей и уровня квалификации</w:t>
      </w:r>
      <w:r w:rsidRPr="00F92C99">
        <w:rPr>
          <w:rFonts w:ascii="Times New Roman" w:eastAsia="Times New Roman" w:hAnsi="Times New Roman" w:cs="Times New Roman"/>
          <w:sz w:val="24"/>
          <w:szCs w:val="24"/>
        </w:rPr>
        <w:t xml:space="preserve">. </w:t>
      </w:r>
      <w:r w:rsidR="00946CC6" w:rsidRPr="00F92C99">
        <w:rPr>
          <w:rFonts w:ascii="Times New Roman" w:eastAsia="Times New Roman" w:hAnsi="Times New Roman" w:cs="Times New Roman"/>
          <w:sz w:val="24"/>
          <w:szCs w:val="24"/>
        </w:rPr>
        <w:t>Отнесение занимаемых должностей и профессий  к  соответствующим  профессиональным квалификационным уровням ПКГ осуществляется на основе решений специально созданной учредителем аттестационной комиссии. Аттестационная комиссия создается службой управления персоналом администрации МО «Алданский район».</w:t>
      </w:r>
    </w:p>
    <w:p w:rsidR="00CD0103" w:rsidRPr="00062F54" w:rsidRDefault="00CD0103" w:rsidP="0075518A">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При установлении размеров окладов (ставок) не допуска</w:t>
      </w:r>
      <w:r w:rsidR="00644931" w:rsidRPr="00062F54">
        <w:rPr>
          <w:rFonts w:ascii="Times New Roman" w:eastAsia="Times New Roman" w:hAnsi="Times New Roman" w:cs="Times New Roman"/>
          <w:sz w:val="24"/>
          <w:szCs w:val="24"/>
        </w:rPr>
        <w:t>ется</w:t>
      </w:r>
      <w:proofErr w:type="gramStart"/>
      <w:r w:rsidR="00644931" w:rsidRPr="00062F54">
        <w:rPr>
          <w:rFonts w:ascii="Times New Roman" w:eastAsia="Times New Roman" w:hAnsi="Times New Roman" w:cs="Times New Roman"/>
          <w:sz w:val="24"/>
          <w:szCs w:val="24"/>
        </w:rPr>
        <w:t xml:space="preserve"> </w:t>
      </w:r>
      <w:r w:rsidRPr="00062F54">
        <w:rPr>
          <w:rFonts w:ascii="Times New Roman" w:eastAsia="Times New Roman" w:hAnsi="Times New Roman" w:cs="Times New Roman"/>
          <w:sz w:val="24"/>
          <w:szCs w:val="24"/>
        </w:rPr>
        <w:t>:</w:t>
      </w:r>
      <w:proofErr w:type="gramEnd"/>
    </w:p>
    <w:p w:rsidR="00CD0103" w:rsidRPr="00062F54" w:rsidRDefault="00CD0103" w:rsidP="0075518A">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устанавливать по должностям, входящим в один и тот же квалификационный уровень профессиональной квалификационной группы, различные размеры окладов (ставок),  а также устанавливать диапазоны размеров окладов (ставок) по квалификационным уровням профессиональных квалификационных групп либо по должностям работников с равной сложностью труда;</w:t>
      </w:r>
    </w:p>
    <w:p w:rsidR="00CD0103" w:rsidRPr="00062F54" w:rsidRDefault="00CD0103" w:rsidP="0075518A">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 переносить профессии рабочих и должности служащих в другие профессионально-квалификационные группы и квалификационные уровни профессиональных квалификационных групп.</w:t>
      </w:r>
    </w:p>
    <w:p w:rsidR="00A92E22" w:rsidRPr="00062F54" w:rsidRDefault="00A92E22" w:rsidP="00AD0319">
      <w:pPr>
        <w:pStyle w:val="pboth"/>
        <w:spacing w:before="0" w:beforeAutospacing="0" w:after="0" w:afterAutospacing="0"/>
        <w:ind w:firstLine="540"/>
        <w:jc w:val="both"/>
      </w:pPr>
      <w:r w:rsidRPr="00062F54">
        <w:t>В положени</w:t>
      </w:r>
      <w:r w:rsidR="00310F87" w:rsidRPr="00062F54">
        <w:t xml:space="preserve">и </w:t>
      </w:r>
      <w:r w:rsidRPr="00062F54">
        <w:t xml:space="preserve">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r w:rsidR="00310F87" w:rsidRPr="00062F54">
        <w:t xml:space="preserve">установленные </w:t>
      </w:r>
      <w:r w:rsidR="00087306" w:rsidRPr="00062F54">
        <w:t xml:space="preserve"> отраслевыми </w:t>
      </w:r>
      <w:r w:rsidRPr="00062F54">
        <w:t xml:space="preserve"> Положениями об оплате труда, указанными </w:t>
      </w:r>
      <w:r w:rsidR="00310F87" w:rsidRPr="00062F54">
        <w:t>в пункте</w:t>
      </w:r>
      <w:r w:rsidRPr="00062F54">
        <w:t xml:space="preserve"> 2</w:t>
      </w:r>
      <w:r w:rsidR="008F5BD5" w:rsidRPr="00062F54">
        <w:t xml:space="preserve">.1. </w:t>
      </w:r>
      <w:r w:rsidRPr="00062F54">
        <w:t xml:space="preserve"> настоящего </w:t>
      </w:r>
      <w:r w:rsidR="008F5BD5" w:rsidRPr="00062F54">
        <w:t xml:space="preserve"> П</w:t>
      </w:r>
      <w:r w:rsidRPr="00062F54">
        <w:t>оложения.</w:t>
      </w:r>
    </w:p>
    <w:p w:rsidR="00A92E22" w:rsidRPr="00062F54" w:rsidRDefault="00954DEC" w:rsidP="00AD0319">
      <w:pPr>
        <w:tabs>
          <w:tab w:val="left" w:pos="226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62F54">
        <w:rPr>
          <w:rFonts w:ascii="Times New Roman" w:eastAsia="Times New Roman" w:hAnsi="Times New Roman" w:cs="Times New Roman"/>
          <w:sz w:val="24"/>
          <w:szCs w:val="24"/>
        </w:rPr>
        <w:t>В трудовом договоре (дополнительном соглашении к трудовому договору</w:t>
      </w:r>
      <w:r w:rsidR="00C40CA2">
        <w:rPr>
          <w:rFonts w:ascii="Times New Roman" w:eastAsia="Times New Roman" w:hAnsi="Times New Roman" w:cs="Times New Roman"/>
          <w:sz w:val="24"/>
          <w:szCs w:val="24"/>
        </w:rPr>
        <w:t>)</w:t>
      </w:r>
      <w:r w:rsidRPr="00062F54">
        <w:rPr>
          <w:rFonts w:ascii="Times New Roman" w:eastAsia="Times New Roman" w:hAnsi="Times New Roman" w:cs="Times New Roman"/>
          <w:sz w:val="24"/>
          <w:szCs w:val="24"/>
        </w:rPr>
        <w:t xml:space="preserve">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установленную норму труда (норму часов педагогической работы в неделю (в год) за ставку заработной платы</w:t>
      </w:r>
      <w:r w:rsidR="00C40CA2">
        <w:rPr>
          <w:rFonts w:ascii="Times New Roman" w:eastAsia="Times New Roman" w:hAnsi="Times New Roman" w:cs="Times New Roman"/>
          <w:sz w:val="24"/>
          <w:szCs w:val="24"/>
        </w:rPr>
        <w:t>)</w:t>
      </w:r>
      <w:r w:rsidRPr="00062F54">
        <w:rPr>
          <w:rFonts w:ascii="Times New Roman" w:eastAsia="Times New Roman" w:hAnsi="Times New Roman" w:cs="Times New Roman"/>
          <w:sz w:val="24"/>
          <w:szCs w:val="24"/>
        </w:rPr>
        <w:t xml:space="preserve">. </w:t>
      </w:r>
    </w:p>
    <w:p w:rsidR="00287267" w:rsidRPr="00062F54" w:rsidRDefault="00287267" w:rsidP="007A340B">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eastAsia="Times New Roman" w:hAnsi="Times New Roman" w:cs="Times New Roman"/>
          <w:sz w:val="24"/>
          <w:szCs w:val="24"/>
        </w:rPr>
        <w:t>4. В</w:t>
      </w:r>
      <w:r w:rsidRPr="00062F54">
        <w:rPr>
          <w:rFonts w:ascii="Times New Roman" w:hAnsi="Times New Roman" w:cs="Times New Roman"/>
          <w:sz w:val="24"/>
          <w:szCs w:val="24"/>
        </w:rPr>
        <w:t>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или в абсолютных размерах.</w:t>
      </w:r>
    </w:p>
    <w:p w:rsidR="007A340B" w:rsidRPr="00062F54" w:rsidRDefault="007A340B" w:rsidP="007A340B">
      <w:pPr>
        <w:pStyle w:val="af2"/>
        <w:spacing w:before="0" w:beforeAutospacing="0" w:after="0" w:afterAutospacing="0"/>
        <w:ind w:firstLine="540"/>
        <w:jc w:val="both"/>
      </w:pPr>
      <w:r w:rsidRPr="00062F54">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7A340B" w:rsidRPr="00062F54" w:rsidRDefault="007A340B" w:rsidP="007A340B">
      <w:pPr>
        <w:pStyle w:val="af2"/>
        <w:spacing w:before="0" w:beforeAutospacing="0" w:after="0" w:afterAutospacing="0"/>
        <w:jc w:val="both"/>
      </w:pPr>
      <w:r w:rsidRPr="00062F54">
        <w:t xml:space="preserve">а) на работах с вредными и (или) опасными условиями труда. </w:t>
      </w:r>
      <w:proofErr w:type="gramStart"/>
      <w:r w:rsidRPr="00062F54">
        <w:t xml:space="preserve">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Pr="00062F54">
        <w:lastRenderedPageBreak/>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062F54">
        <w:t xml:space="preserve"> оплаты, подтвержденных специальной оценкой условий труда.</w:t>
      </w:r>
    </w:p>
    <w:p w:rsidR="007A340B" w:rsidRPr="00062F54" w:rsidRDefault="007A340B" w:rsidP="007A340B">
      <w:pPr>
        <w:pStyle w:val="af2"/>
        <w:spacing w:before="0" w:beforeAutospacing="0" w:after="0" w:afterAutospacing="0"/>
        <w:jc w:val="both"/>
      </w:pPr>
      <w:r w:rsidRPr="00062F54">
        <w:t>Работодатели принимают меры по улучшению условий труда работников с учетом результатов специальной оценки условий труда;</w:t>
      </w:r>
    </w:p>
    <w:p w:rsidR="007A340B" w:rsidRPr="00062F54" w:rsidRDefault="007A340B" w:rsidP="007A340B">
      <w:pPr>
        <w:pStyle w:val="af2"/>
        <w:spacing w:before="0" w:beforeAutospacing="0" w:after="0" w:afterAutospacing="0"/>
        <w:jc w:val="both"/>
      </w:pPr>
      <w:r w:rsidRPr="00062F54">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7A340B" w:rsidRPr="00062F54" w:rsidRDefault="007A340B" w:rsidP="007A340B">
      <w:pPr>
        <w:pStyle w:val="af2"/>
        <w:spacing w:before="0" w:beforeAutospacing="0" w:after="0" w:afterAutospacing="0"/>
        <w:jc w:val="both"/>
      </w:pPr>
      <w:r w:rsidRPr="00062F54">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7A340B" w:rsidRPr="00062F54" w:rsidRDefault="007A340B" w:rsidP="007A340B">
      <w:pPr>
        <w:pStyle w:val="af2"/>
        <w:spacing w:before="0" w:beforeAutospacing="0" w:after="0" w:afterAutospacing="0"/>
        <w:jc w:val="both"/>
      </w:pPr>
      <w:r w:rsidRPr="00062F54">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7A340B" w:rsidRPr="00062F54" w:rsidRDefault="007A340B" w:rsidP="007A340B">
      <w:pPr>
        <w:pStyle w:val="af2"/>
        <w:spacing w:before="0" w:beforeAutospacing="0" w:after="0" w:afterAutospacing="0"/>
        <w:ind w:firstLine="540"/>
        <w:jc w:val="both"/>
      </w:pPr>
      <w:r w:rsidRPr="00062F54">
        <w:t>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0874FC" w:rsidRPr="001005E0" w:rsidRDefault="00CB41FC" w:rsidP="00023EF1">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00553460" w:rsidRPr="001005E0">
        <w:rPr>
          <w:rFonts w:ascii="Times New Roman" w:hAnsi="Times New Roman" w:cs="Times New Roman"/>
          <w:sz w:val="24"/>
          <w:szCs w:val="24"/>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учреждении показателей и критериев оценки эффективности труда</w:t>
      </w:r>
      <w:proofErr w:type="gramStart"/>
      <w:r w:rsidR="00553460" w:rsidRPr="001005E0">
        <w:rPr>
          <w:rFonts w:ascii="Times New Roman" w:hAnsi="Times New Roman" w:cs="Times New Roman"/>
          <w:sz w:val="24"/>
          <w:szCs w:val="24"/>
        </w:rPr>
        <w:t xml:space="preserve"> </w:t>
      </w:r>
      <w:r w:rsidR="0069035D" w:rsidRPr="001005E0">
        <w:rPr>
          <w:rFonts w:ascii="Times New Roman" w:hAnsi="Times New Roman" w:cs="Times New Roman"/>
          <w:sz w:val="24"/>
          <w:szCs w:val="24"/>
        </w:rPr>
        <w:t>,</w:t>
      </w:r>
      <w:proofErr w:type="gramEnd"/>
      <w:r w:rsidR="0069035D" w:rsidRPr="001005E0">
        <w:rPr>
          <w:rFonts w:ascii="Times New Roman" w:hAnsi="Times New Roman" w:cs="Times New Roman"/>
          <w:sz w:val="24"/>
          <w:szCs w:val="24"/>
        </w:rPr>
        <w:t xml:space="preserve"> согласованных с</w:t>
      </w:r>
      <w:r w:rsidRPr="001005E0">
        <w:rPr>
          <w:rFonts w:ascii="Times New Roman" w:hAnsi="Times New Roman" w:cs="Times New Roman"/>
          <w:sz w:val="24"/>
          <w:szCs w:val="24"/>
        </w:rPr>
        <w:t xml:space="preserve"> представительн</w:t>
      </w:r>
      <w:r w:rsidR="0069035D" w:rsidRPr="001005E0">
        <w:rPr>
          <w:rFonts w:ascii="Times New Roman" w:hAnsi="Times New Roman" w:cs="Times New Roman"/>
          <w:sz w:val="24"/>
          <w:szCs w:val="24"/>
        </w:rPr>
        <w:t xml:space="preserve">ым </w:t>
      </w:r>
      <w:r w:rsidRPr="001005E0">
        <w:rPr>
          <w:rFonts w:ascii="Times New Roman" w:hAnsi="Times New Roman" w:cs="Times New Roman"/>
          <w:sz w:val="24"/>
          <w:szCs w:val="24"/>
        </w:rPr>
        <w:t xml:space="preserve"> орган</w:t>
      </w:r>
      <w:r w:rsidR="0069035D" w:rsidRPr="001005E0">
        <w:rPr>
          <w:rFonts w:ascii="Times New Roman" w:hAnsi="Times New Roman" w:cs="Times New Roman"/>
          <w:sz w:val="24"/>
          <w:szCs w:val="24"/>
        </w:rPr>
        <w:t>ом</w:t>
      </w:r>
      <w:r w:rsidRPr="001005E0">
        <w:rPr>
          <w:rFonts w:ascii="Times New Roman" w:hAnsi="Times New Roman" w:cs="Times New Roman"/>
          <w:sz w:val="24"/>
          <w:szCs w:val="24"/>
        </w:rPr>
        <w:t xml:space="preserve"> работников данного учреждения</w:t>
      </w:r>
      <w:r w:rsidR="00553460" w:rsidRPr="001005E0">
        <w:rPr>
          <w:rFonts w:ascii="Times New Roman" w:hAnsi="Times New Roman" w:cs="Times New Roman"/>
          <w:sz w:val="24"/>
          <w:szCs w:val="24"/>
        </w:rPr>
        <w:t>.</w:t>
      </w:r>
    </w:p>
    <w:p w:rsidR="00023EF1" w:rsidRPr="001005E0" w:rsidRDefault="00023EF1" w:rsidP="00023EF1">
      <w:pPr>
        <w:pStyle w:val="af2"/>
        <w:spacing w:before="0" w:beforeAutospacing="0" w:after="0" w:afterAutospacing="0"/>
        <w:jc w:val="both"/>
      </w:pPr>
      <w:r w:rsidRPr="001005E0">
        <w:t>Разработка показателей и критериев эффективности работы осуществляется с учетом следующих принципов:</w:t>
      </w:r>
    </w:p>
    <w:p w:rsidR="00023EF1" w:rsidRPr="00062F54" w:rsidRDefault="00023EF1" w:rsidP="00023EF1">
      <w:pPr>
        <w:pStyle w:val="af2"/>
        <w:spacing w:before="0" w:beforeAutospacing="0" w:after="0" w:afterAutospacing="0"/>
        <w:jc w:val="both"/>
      </w:pPr>
      <w:r w:rsidRPr="001005E0">
        <w:t>а) объективность - размер вознаграждения работника должен определяться на основе объективной оценки результатов его труда, а также за достижение</w:t>
      </w:r>
      <w:r w:rsidRPr="00062F54">
        <w:t xml:space="preserve"> коллективных результатов труда;</w:t>
      </w:r>
    </w:p>
    <w:p w:rsidR="00023EF1" w:rsidRPr="00062F54" w:rsidRDefault="00023EF1" w:rsidP="00023EF1">
      <w:pPr>
        <w:pStyle w:val="af2"/>
        <w:spacing w:before="0" w:beforeAutospacing="0" w:after="0" w:afterAutospacing="0"/>
        <w:jc w:val="both"/>
      </w:pPr>
      <w:r w:rsidRPr="00062F54">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023EF1" w:rsidRPr="00062F54" w:rsidRDefault="00023EF1" w:rsidP="00023EF1">
      <w:pPr>
        <w:pStyle w:val="af2"/>
        <w:spacing w:before="0" w:beforeAutospacing="0" w:after="0" w:afterAutospacing="0"/>
        <w:jc w:val="both"/>
      </w:pPr>
      <w:r w:rsidRPr="00062F54">
        <w:t>в) адекватность - вознаграждение должно быть адекватно трудовому вкладу каждого работника в результат коллективного труда;</w:t>
      </w:r>
    </w:p>
    <w:p w:rsidR="00023EF1" w:rsidRPr="00062F54" w:rsidRDefault="00023EF1" w:rsidP="00023EF1">
      <w:pPr>
        <w:pStyle w:val="af2"/>
        <w:spacing w:before="0" w:beforeAutospacing="0" w:after="0" w:afterAutospacing="0"/>
        <w:jc w:val="both"/>
      </w:pPr>
      <w:r w:rsidRPr="00062F54">
        <w:t>г) своевременность - вознаграждение должно следовать за достижением результатов;</w:t>
      </w:r>
    </w:p>
    <w:p w:rsidR="00023EF1" w:rsidRPr="00062F54" w:rsidRDefault="00023EF1" w:rsidP="00023EF1">
      <w:pPr>
        <w:pStyle w:val="af2"/>
        <w:spacing w:before="0" w:beforeAutospacing="0" w:after="0" w:afterAutospacing="0"/>
        <w:jc w:val="both"/>
      </w:pPr>
      <w:r w:rsidRPr="00062F54">
        <w:t>д) прозрачность - правила определения вознаграждения должны быть понятны каждому работнику.</w:t>
      </w:r>
    </w:p>
    <w:p w:rsidR="00AF4DCC" w:rsidRPr="00062F54" w:rsidRDefault="00023EF1" w:rsidP="00AF4DCC">
      <w:pPr>
        <w:pStyle w:val="af2"/>
        <w:spacing w:before="0" w:beforeAutospacing="0" w:after="0" w:afterAutospacing="0"/>
        <w:jc w:val="both"/>
      </w:pPr>
      <w:r w:rsidRPr="00062F54">
        <w:t xml:space="preserve">Показатели эффективности деятельности работников должны учитывать необходимость </w:t>
      </w:r>
      <w:proofErr w:type="gramStart"/>
      <w:r w:rsidRPr="00062F54">
        <w:t>выполнения целевых показателей эффективности деятельности учреждения</w:t>
      </w:r>
      <w:proofErr w:type="gramEnd"/>
      <w:r w:rsidRPr="00062F54">
        <w:t>.</w:t>
      </w:r>
      <w:r w:rsidR="00AF4DCC" w:rsidRPr="00062F54">
        <w:tab/>
      </w:r>
    </w:p>
    <w:p w:rsidR="00023EF1" w:rsidRPr="00062F54" w:rsidRDefault="00023EF1" w:rsidP="00AF4DCC">
      <w:pPr>
        <w:pStyle w:val="af2"/>
        <w:spacing w:before="0" w:beforeAutospacing="0" w:after="0" w:afterAutospacing="0"/>
        <w:ind w:firstLine="540"/>
        <w:jc w:val="both"/>
      </w:pPr>
      <w:r w:rsidRPr="00062F54">
        <w:t>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r w:rsidR="00AF4DCC" w:rsidRPr="00062F54">
        <w:t>.</w:t>
      </w:r>
    </w:p>
    <w:p w:rsidR="000F7BD8" w:rsidRPr="00062F54" w:rsidRDefault="00B04011" w:rsidP="00056274">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6</w:t>
      </w:r>
      <w:r w:rsidR="000F7BD8" w:rsidRPr="00062F54">
        <w:rPr>
          <w:rFonts w:ascii="Times New Roman" w:hAnsi="Times New Roman" w:cs="Times New Roman"/>
          <w:sz w:val="24"/>
          <w:szCs w:val="24"/>
        </w:rPr>
        <w:t>.  </w:t>
      </w:r>
      <w:proofErr w:type="gramStart"/>
      <w:r w:rsidR="000F7BD8" w:rsidRPr="00062F54">
        <w:rPr>
          <w:rFonts w:ascii="Times New Roman" w:hAnsi="Times New Roman" w:cs="Times New Roman"/>
          <w:sz w:val="24"/>
          <w:szCs w:val="24"/>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0F7BD8" w:rsidRPr="00062F54" w:rsidRDefault="00881977" w:rsidP="00056274">
      <w:pPr>
        <w:pStyle w:val="af2"/>
        <w:spacing w:before="0" w:beforeAutospacing="0" w:after="0" w:afterAutospacing="0"/>
        <w:ind w:firstLine="540"/>
        <w:jc w:val="both"/>
      </w:pPr>
      <w:r w:rsidRPr="00062F54">
        <w:t>7</w:t>
      </w:r>
      <w:r w:rsidR="000F7BD8" w:rsidRPr="00062F54">
        <w:t>.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056274" w:rsidRDefault="00881977" w:rsidP="00056274">
      <w:pPr>
        <w:pStyle w:val="af2"/>
        <w:spacing w:before="0" w:beforeAutospacing="0" w:after="0" w:afterAutospacing="0"/>
        <w:ind w:firstLine="540"/>
        <w:jc w:val="both"/>
      </w:pPr>
      <w:r w:rsidRPr="00062F54">
        <w:lastRenderedPageBreak/>
        <w:t>8</w:t>
      </w:r>
      <w:r w:rsidR="000F7BD8" w:rsidRPr="00062F54">
        <w:t xml:space="preserve">. </w:t>
      </w:r>
      <w:proofErr w:type="gramStart"/>
      <w:r w:rsidR="000F7BD8" w:rsidRPr="00062F54">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w:t>
      </w:r>
      <w:r w:rsidR="000F4BE0">
        <w:t xml:space="preserve"> утвержденной распоряжением Правительства РФ</w:t>
      </w:r>
      <w:r w:rsidR="000F7BD8" w:rsidRPr="00062F54">
        <w:t xml:space="preserve"> </w:t>
      </w:r>
      <w:r w:rsidR="000F4BE0">
        <w:t xml:space="preserve">от 26.11.12г. № 2190р </w:t>
      </w:r>
      <w:r w:rsidR="000F7BD8" w:rsidRPr="00062F54">
        <w:t>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w:t>
      </w:r>
      <w:proofErr w:type="gramEnd"/>
      <w:r w:rsidR="000F7BD8" w:rsidRPr="00062F54">
        <w:t xml:space="preserve"> труда и социальной защиты Российской Федерации от 26 апреля 2013 г. № 167н.</w:t>
      </w:r>
    </w:p>
    <w:p w:rsidR="00056274" w:rsidRPr="00062F54" w:rsidRDefault="00881977" w:rsidP="00056274">
      <w:pPr>
        <w:pStyle w:val="af2"/>
        <w:spacing w:before="0" w:beforeAutospacing="0" w:after="0" w:afterAutospacing="0"/>
        <w:ind w:firstLine="540"/>
        <w:jc w:val="both"/>
      </w:pPr>
      <w:r w:rsidRPr="00062F54">
        <w:t>9</w:t>
      </w:r>
      <w:r w:rsidR="00056274" w:rsidRPr="00062F54">
        <w:t>.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056274" w:rsidRPr="00062F54" w:rsidRDefault="00056274" w:rsidP="00056274">
      <w:pPr>
        <w:pStyle w:val="af2"/>
        <w:spacing w:before="0" w:beforeAutospacing="0" w:after="0" w:afterAutospacing="0"/>
        <w:ind w:firstLine="540"/>
        <w:jc w:val="both"/>
      </w:pPr>
      <w:r w:rsidRPr="00062F54">
        <w:t xml:space="preserve"> Должностные оклады </w:t>
      </w:r>
      <w:r w:rsidR="001005E0" w:rsidRPr="00062F54">
        <w:t xml:space="preserve">руководителям учреждений </w:t>
      </w:r>
      <w:r w:rsidRPr="00062F54">
        <w:t>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FF0463" w:rsidRPr="00062F54" w:rsidRDefault="00FF0463" w:rsidP="00056274">
      <w:pPr>
        <w:pStyle w:val="af2"/>
        <w:spacing w:before="0" w:beforeAutospacing="0" w:after="0" w:afterAutospacing="0"/>
        <w:ind w:firstLine="540"/>
        <w:jc w:val="both"/>
      </w:pPr>
      <w:r w:rsidRPr="00062F54">
        <w:t>Должностные оклады заместителей руководителей  и главных бухгалтеров муниципальных учреждений устанавливаются на 10-30 процентов ниже должностных окладов руководителей этих учреждений.</w:t>
      </w:r>
    </w:p>
    <w:p w:rsidR="00056274" w:rsidRPr="00062F54" w:rsidRDefault="001402C4" w:rsidP="001402C4">
      <w:pPr>
        <w:pStyle w:val="af2"/>
        <w:spacing w:before="0" w:beforeAutospacing="0" w:after="0" w:afterAutospacing="0"/>
        <w:ind w:firstLine="540"/>
        <w:jc w:val="both"/>
      </w:pPr>
      <w:r w:rsidRPr="00062F54">
        <w:t>1</w:t>
      </w:r>
      <w:r w:rsidR="00881977" w:rsidRPr="00062F54">
        <w:t>0</w:t>
      </w:r>
      <w:r w:rsidR="00056274" w:rsidRPr="00062F54">
        <w:t>.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056274" w:rsidRPr="00062F54" w:rsidRDefault="00FB4C5B" w:rsidP="00FB4C5B">
      <w:pPr>
        <w:pStyle w:val="af2"/>
        <w:spacing w:before="0" w:beforeAutospacing="0" w:after="0" w:afterAutospacing="0"/>
        <w:ind w:firstLine="540"/>
        <w:jc w:val="both"/>
      </w:pPr>
      <w:r w:rsidRPr="00062F54">
        <w:t>1</w:t>
      </w:r>
      <w:r w:rsidR="00881977" w:rsidRPr="00062F54">
        <w:t>1</w:t>
      </w:r>
      <w:r w:rsidR="00056274" w:rsidRPr="00062F54">
        <w:t xml:space="preserve">. Выплаты стимулирующего характера руководителям учреждений </w:t>
      </w:r>
      <w:r w:rsidR="009E2FD7" w:rsidRPr="00062F54">
        <w:t>п</w:t>
      </w:r>
      <w:r w:rsidR="00056274" w:rsidRPr="00062F54">
        <w:t>роизвод</w:t>
      </w:r>
      <w:r w:rsidR="009E2FD7" w:rsidRPr="00062F54">
        <w:t>ятся</w:t>
      </w:r>
      <w:r w:rsidR="00056274" w:rsidRPr="00062F54">
        <w:t xml:space="preserve"> в зависи</w:t>
      </w:r>
      <w:r w:rsidR="00881977" w:rsidRPr="00062F54">
        <w:t>м</w:t>
      </w:r>
      <w:r w:rsidR="00056274" w:rsidRPr="00062F54">
        <w:t xml:space="preserve">ости от достижения ими целевых показателей эффективности работы, устанавливаемых </w:t>
      </w:r>
      <w:r w:rsidRPr="00062F54">
        <w:t>соответствующим постановлением главы МО «Алданский</w:t>
      </w:r>
      <w:r w:rsidRPr="00062F54">
        <w:tab/>
        <w:t xml:space="preserve"> район», регламентирующим порядок стимулирования  руководителей  муниципальных учреждений.</w:t>
      </w:r>
      <w:r w:rsidR="00056274" w:rsidRPr="00062F54">
        <w:t xml:space="preserve"> </w:t>
      </w:r>
    </w:p>
    <w:p w:rsidR="00056274" w:rsidRPr="00062F54" w:rsidRDefault="00FB4C5B" w:rsidP="00FB4C5B">
      <w:pPr>
        <w:pStyle w:val="af2"/>
        <w:spacing w:before="0" w:beforeAutospacing="0" w:after="0" w:afterAutospacing="0"/>
        <w:ind w:firstLine="540"/>
        <w:jc w:val="both"/>
      </w:pPr>
      <w:r w:rsidRPr="00062F54">
        <w:t>1</w:t>
      </w:r>
      <w:r w:rsidR="00881977" w:rsidRPr="00062F54">
        <w:t>2</w:t>
      </w:r>
      <w:r w:rsidRPr="00062F54">
        <w:t>.</w:t>
      </w:r>
      <w:r w:rsidR="00056274" w:rsidRPr="00062F54">
        <w:t xml:space="preserve">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F53A45">
        <w:t>Республики Сах</w:t>
      </w:r>
      <w:proofErr w:type="gramStart"/>
      <w:r w:rsidR="00F53A45">
        <w:t>а(</w:t>
      </w:r>
      <w:proofErr w:type="gramEnd"/>
      <w:r w:rsidR="00F53A45">
        <w:t>Якутия)</w:t>
      </w:r>
      <w:r w:rsidR="00056274" w:rsidRPr="00062F54">
        <w:t>, нормативными правовыми актами органов местного самоуправления</w:t>
      </w:r>
      <w:r w:rsidRPr="00062F54">
        <w:t xml:space="preserve"> МО «Алданский район»</w:t>
      </w:r>
      <w:r w:rsidR="00056274" w:rsidRPr="00062F54">
        <w:t>, учредительными документами юридического лица (организации).</w:t>
      </w:r>
    </w:p>
    <w:p w:rsidR="00056274" w:rsidRPr="00062F54" w:rsidRDefault="00056274" w:rsidP="00FB4C5B">
      <w:pPr>
        <w:pStyle w:val="af2"/>
        <w:spacing w:before="0" w:beforeAutospacing="0" w:after="0" w:afterAutospacing="0"/>
        <w:ind w:firstLine="540"/>
        <w:jc w:val="both"/>
      </w:pPr>
      <w:proofErr w:type="gramStart"/>
      <w:r w:rsidRPr="00062F54">
        <w:t xml:space="preserve">Трудовой договор с руководителем </w:t>
      </w:r>
      <w:r w:rsidR="00FB4C5B" w:rsidRPr="00062F54">
        <w:t>муниципального</w:t>
      </w:r>
      <w:r w:rsidRPr="00062F54">
        <w:t xml:space="preserve">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roofErr w:type="gramEnd"/>
    </w:p>
    <w:p w:rsidR="00F3754C" w:rsidRPr="00062F54" w:rsidRDefault="00FB4C5B" w:rsidP="007F6C41">
      <w:pPr>
        <w:pStyle w:val="af2"/>
        <w:spacing w:before="0" w:beforeAutospacing="0" w:after="0" w:afterAutospacing="0"/>
        <w:ind w:firstLine="540"/>
        <w:jc w:val="both"/>
      </w:pPr>
      <w:r w:rsidRPr="00062F54">
        <w:t>1</w:t>
      </w:r>
      <w:r w:rsidR="00881977" w:rsidRPr="00062F54">
        <w:t>3</w:t>
      </w:r>
      <w:r w:rsidR="00F53A45">
        <w:t>.П</w:t>
      </w:r>
      <w:r w:rsidR="00056274" w:rsidRPr="00062F54">
        <w:t>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w:t>
      </w:r>
      <w:r w:rsidR="00F53A45">
        <w:t xml:space="preserve"> устанавливается в кратности до 4-ех.</w:t>
      </w:r>
      <w:r w:rsidR="007F6C41" w:rsidRPr="00062F54">
        <w:t xml:space="preserve"> </w:t>
      </w:r>
      <w:r w:rsidR="00F3754C" w:rsidRPr="00062F54">
        <w:t xml:space="preserve">Предельный уровень соотношения среднемесячной заработной платы установлен исходя </w:t>
      </w:r>
      <w:r w:rsidR="00093017">
        <w:t xml:space="preserve"> из </w:t>
      </w:r>
      <w:r w:rsidR="00F3754C" w:rsidRPr="00062F54">
        <w:t xml:space="preserve">необходимости обеспечения </w:t>
      </w:r>
      <w:proofErr w:type="spellStart"/>
      <w:r w:rsidR="00F3754C" w:rsidRPr="00062F54">
        <w:t>непревышения</w:t>
      </w:r>
      <w:proofErr w:type="spellEnd"/>
      <w:r w:rsidR="00F3754C" w:rsidRPr="00062F54">
        <w:t xml:space="preserve"> предельного уровня в случае выполнения всех показателей эффективности деятельности учреждения, работы его руководителя и получения выплат стимулирующего характера в максимальном размере.</w:t>
      </w:r>
    </w:p>
    <w:p w:rsidR="00F3754C" w:rsidRPr="00062F54" w:rsidRDefault="00E15458" w:rsidP="00F3754C">
      <w:pPr>
        <w:pStyle w:val="af2"/>
        <w:spacing w:before="0" w:beforeAutospacing="0" w:after="0" w:afterAutospacing="0"/>
        <w:ind w:firstLine="540"/>
        <w:jc w:val="both"/>
      </w:pPr>
      <w:r w:rsidRPr="00062F54">
        <w:t>Соотношение среднемесячной заработной платы руководител</w:t>
      </w:r>
      <w:r w:rsidR="00AC63C5" w:rsidRPr="00062F54">
        <w:t>я</w:t>
      </w:r>
      <w:r w:rsidRPr="00062F54">
        <w:t>, заместителей руководител</w:t>
      </w:r>
      <w:r w:rsidR="00AC63C5" w:rsidRPr="00062F54">
        <w:t>я</w:t>
      </w:r>
      <w:r w:rsidRPr="00062F54">
        <w:t>, главн</w:t>
      </w:r>
      <w:r w:rsidR="00AC63C5" w:rsidRPr="00062F54">
        <w:t>ого</w:t>
      </w:r>
      <w:r w:rsidRPr="00062F54">
        <w:t xml:space="preserve"> бухгалтер</w:t>
      </w:r>
      <w:r w:rsidR="00AC63C5" w:rsidRPr="00062F54">
        <w:t>а</w:t>
      </w:r>
      <w:r w:rsidRPr="00062F54">
        <w:t xml:space="preserve"> муниципальн</w:t>
      </w:r>
      <w:r w:rsidR="00AC63C5" w:rsidRPr="00062F54">
        <w:t>ого</w:t>
      </w:r>
      <w:r w:rsidRPr="00062F54">
        <w:t xml:space="preserve"> учреждени</w:t>
      </w:r>
      <w:r w:rsidR="00AC63C5" w:rsidRPr="00062F54">
        <w:t>я</w:t>
      </w:r>
      <w:r w:rsidRPr="00062F54">
        <w:t xml:space="preserve"> и среднемесячной заработной платы работников  учреждения определяется путем деления среднемесячной заработной платы </w:t>
      </w:r>
      <w:r w:rsidR="00AC63C5" w:rsidRPr="00062F54">
        <w:t xml:space="preserve">соответствующего </w:t>
      </w:r>
      <w:r w:rsidRPr="00062F54">
        <w:t xml:space="preserve">руководителя, заместителя </w:t>
      </w:r>
      <w:r w:rsidR="00AC63C5" w:rsidRPr="00062F54">
        <w:t xml:space="preserve"> </w:t>
      </w:r>
      <w:r w:rsidRPr="00062F54">
        <w:t>руководителя, главного бухгалтера на среднемесячную заработную плату работников</w:t>
      </w:r>
      <w:r w:rsidR="00093017">
        <w:t xml:space="preserve"> этого </w:t>
      </w:r>
      <w:r w:rsidRPr="00062F54">
        <w:t xml:space="preserve"> учреждения. Определение </w:t>
      </w:r>
      <w:r w:rsidRPr="00062F54">
        <w:lastRenderedPageBreak/>
        <w:t>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Российской Федерации</w:t>
      </w:r>
      <w:r w:rsidR="00AC63C5" w:rsidRPr="00062F54">
        <w:t xml:space="preserve"> от 24 декабря 2007г. № 922 «Об особенностях порядка исчисления средней заработной платы».</w:t>
      </w:r>
    </w:p>
    <w:p w:rsidR="00B34926" w:rsidRPr="00062F54" w:rsidRDefault="00B34926" w:rsidP="00E15458">
      <w:pPr>
        <w:pStyle w:val="af2"/>
        <w:spacing w:before="0" w:beforeAutospacing="0" w:after="0" w:afterAutospacing="0"/>
        <w:ind w:firstLine="540"/>
        <w:jc w:val="both"/>
      </w:pPr>
      <w:r w:rsidRPr="00062F54">
        <w:t>Контроль за соблюдением предельного уровня соотношения среднемесячной заработной платы заместителей руководителей, главных бухгалтеров муниципальных учреждений и среднемесячной заработной платы работников осуществляет руководитель данного учреждения.</w:t>
      </w:r>
    </w:p>
    <w:p w:rsidR="00B34926" w:rsidRPr="00062F54" w:rsidRDefault="00B34926" w:rsidP="00E15458">
      <w:pPr>
        <w:pStyle w:val="af2"/>
        <w:spacing w:before="0" w:beforeAutospacing="0" w:after="0" w:afterAutospacing="0"/>
        <w:ind w:firstLine="540"/>
        <w:jc w:val="both"/>
      </w:pPr>
      <w:r w:rsidRPr="00062F54">
        <w:t>Контроль за соблюдением предельного уровня соотношения среднемесячной заработной платы руководителей муниципальных учреждений и среднемесячной заработной платы работников этих учреждений  осуществляет служба управления персоналом администрации МО «Алданский район»</w:t>
      </w:r>
      <w:r w:rsidR="00093017">
        <w:t>.</w:t>
      </w:r>
    </w:p>
    <w:p w:rsidR="00E8542D" w:rsidRPr="00062F54" w:rsidRDefault="00B34926" w:rsidP="00947759">
      <w:pPr>
        <w:pStyle w:val="af2"/>
        <w:spacing w:before="0" w:beforeAutospacing="0" w:after="0" w:afterAutospacing="0"/>
        <w:ind w:firstLine="540"/>
        <w:jc w:val="both"/>
      </w:pPr>
      <w:r w:rsidRPr="00062F54">
        <w:t xml:space="preserve">Информация о среднемесячной заработной плате руководителей, заместителей руководителей, главных бухгалтеров муниципальных учреждений ежегодно размещается </w:t>
      </w:r>
      <w:r w:rsidR="000B1405" w:rsidRPr="00062F54">
        <w:t xml:space="preserve"> в информационно-телекоммуникационной сети "Интернет" на официальном сайте МО «Алданский район»</w:t>
      </w:r>
      <w:r w:rsidR="00B5156E" w:rsidRPr="00062F54">
        <w:t xml:space="preserve"> и официальных сайтах указанных учреждений</w:t>
      </w:r>
      <w:r w:rsidR="000B1405" w:rsidRPr="00062F54">
        <w:t xml:space="preserve"> </w:t>
      </w:r>
      <w:r w:rsidRPr="00062F54">
        <w:t>в соответствии с Порядком размещения</w:t>
      </w:r>
      <w:r w:rsidR="004A59A1" w:rsidRPr="00062F54">
        <w:t xml:space="preserve"> вышеуказанной и</w:t>
      </w:r>
      <w:r w:rsidR="00E8542D" w:rsidRPr="00062F54">
        <w:t>нформации.</w:t>
      </w:r>
    </w:p>
    <w:p w:rsidR="00E15458" w:rsidRPr="00062F54" w:rsidRDefault="00E8542D" w:rsidP="00947759">
      <w:pPr>
        <w:pStyle w:val="af2"/>
        <w:spacing w:before="0" w:beforeAutospacing="0" w:after="0" w:afterAutospacing="0"/>
        <w:ind w:firstLine="540"/>
        <w:jc w:val="both"/>
      </w:pPr>
      <w:r w:rsidRPr="00062F54">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муниципальных учреждений и представления указанными лицами данной информации разрабатывается служ</w:t>
      </w:r>
      <w:r w:rsidR="004A59A1" w:rsidRPr="00062F54">
        <w:t>бой управления персоналом администрации МО «Алданский район»</w:t>
      </w:r>
      <w:r w:rsidRPr="00062F54">
        <w:t xml:space="preserve"> и утверждается постановлением главы МО «Алданский район».</w:t>
      </w:r>
    </w:p>
    <w:p w:rsidR="00056274" w:rsidRDefault="00056274" w:rsidP="007F6C41">
      <w:pPr>
        <w:pStyle w:val="af2"/>
        <w:spacing w:before="0" w:beforeAutospacing="0" w:after="0" w:afterAutospacing="0"/>
        <w:ind w:firstLine="540"/>
        <w:jc w:val="both"/>
      </w:pPr>
      <w:r w:rsidRPr="00062F54">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F53A45" w:rsidRDefault="00F53A45" w:rsidP="00F53A45">
      <w:pPr>
        <w:pStyle w:val="af2"/>
        <w:spacing w:before="0" w:beforeAutospacing="0" w:after="0" w:afterAutospacing="0"/>
        <w:ind w:firstLine="540"/>
        <w:jc w:val="both"/>
      </w:pPr>
      <w:r>
        <w:t>14.</w:t>
      </w:r>
      <w:r w:rsidRPr="00F53A45">
        <w:t xml:space="preserve"> </w:t>
      </w:r>
      <w:r>
        <w:t>Предельная доля оплаты труда работников административно-управленческого  и вспомогательного персонала  в фонде оплаты труда работников учреждений составляет не более 40 процентов.</w:t>
      </w:r>
    </w:p>
    <w:p w:rsidR="00F53A45" w:rsidRPr="00062F54" w:rsidRDefault="00F53A45" w:rsidP="00F53A45">
      <w:pPr>
        <w:pStyle w:val="af2"/>
        <w:spacing w:before="0" w:beforeAutospacing="0" w:after="0" w:afterAutospacing="0"/>
        <w:ind w:firstLine="540"/>
        <w:jc w:val="both"/>
      </w:pPr>
      <w:r w:rsidRPr="00062F54">
        <w:t>Основной персонал муниципального учреждения – работники муниципального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F53A45" w:rsidRPr="00062F54" w:rsidRDefault="00F53A45" w:rsidP="00F53A45">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Вспомогательный персонал муниципального учреждения – работники муниципальных учреждений, создающие условия  для оказания услуг (выполнения работ), выполненных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F53A45" w:rsidRPr="00062F54" w:rsidRDefault="00F53A45" w:rsidP="00F53A45">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062F54">
        <w:rPr>
          <w:rFonts w:ascii="Times New Roman" w:hAnsi="Times New Roman" w:cs="Times New Roman"/>
          <w:sz w:val="24"/>
          <w:szCs w:val="24"/>
        </w:rPr>
        <w:t>Административно-управленческий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9C1753" w:rsidRDefault="00A41BF9" w:rsidP="007F6C41">
      <w:pPr>
        <w:pStyle w:val="af2"/>
        <w:spacing w:before="0" w:beforeAutospacing="0" w:after="0" w:afterAutospacing="0"/>
        <w:ind w:firstLine="540"/>
        <w:jc w:val="both"/>
      </w:pPr>
      <w:r w:rsidRPr="00062F54">
        <w:t>1</w:t>
      </w:r>
      <w:r w:rsidR="00F53A45">
        <w:t>5</w:t>
      </w:r>
      <w:r w:rsidRPr="00062F54">
        <w:t xml:space="preserve">. Фонд оплаты труда в муниципальных учреждениях  формируется исходя </w:t>
      </w:r>
      <w:proofErr w:type="gramStart"/>
      <w:r w:rsidRPr="00062F54">
        <w:t>из</w:t>
      </w:r>
      <w:proofErr w:type="gramEnd"/>
      <w:r w:rsidR="009C1753">
        <w:t>:</w:t>
      </w:r>
    </w:p>
    <w:p w:rsidR="009C1753" w:rsidRDefault="009C1753" w:rsidP="007F6C41">
      <w:pPr>
        <w:pStyle w:val="af2"/>
        <w:spacing w:before="0" w:beforeAutospacing="0" w:after="0" w:afterAutospacing="0"/>
        <w:ind w:firstLine="540"/>
        <w:jc w:val="both"/>
      </w:pPr>
      <w:r>
        <w:t>-</w:t>
      </w:r>
      <w:r w:rsidR="00A41BF9" w:rsidRPr="00062F54">
        <w:t xml:space="preserve"> объема лимитов бюджетных обязательств бюджета МО «Алданский район», предусмотренных на </w:t>
      </w:r>
      <w:r w:rsidR="00654B2A">
        <w:t xml:space="preserve"> </w:t>
      </w:r>
      <w:r w:rsidR="00A41BF9" w:rsidRPr="00062F54">
        <w:t>оплату труда работников казенных учреждений</w:t>
      </w:r>
      <w:r w:rsidR="00654B2A">
        <w:t>;</w:t>
      </w:r>
      <w:r w:rsidR="00A41BF9" w:rsidRPr="00062F54">
        <w:t xml:space="preserve"> </w:t>
      </w:r>
    </w:p>
    <w:p w:rsidR="00F82ED0" w:rsidRPr="00062F54" w:rsidRDefault="009C1753" w:rsidP="007F6C41">
      <w:pPr>
        <w:pStyle w:val="af2"/>
        <w:spacing w:before="0" w:beforeAutospacing="0" w:after="0" w:afterAutospacing="0"/>
        <w:ind w:firstLine="540"/>
        <w:jc w:val="both"/>
      </w:pPr>
      <w:r>
        <w:t xml:space="preserve">- </w:t>
      </w:r>
      <w:r w:rsidR="00A41BF9" w:rsidRPr="00062F54">
        <w:t>размеров субсидий бюджетным и автономным учреждениям, на финансовое обеспечение ими муниципальн</w:t>
      </w:r>
      <w:r w:rsidR="0030768E" w:rsidRPr="00062F54">
        <w:t>ого задания, объемов средств, поступающих от приносящей доход деятельности.</w:t>
      </w:r>
    </w:p>
    <w:p w:rsidR="0030768E" w:rsidRPr="00062F54" w:rsidRDefault="0030768E" w:rsidP="007F6C41">
      <w:pPr>
        <w:pStyle w:val="af2"/>
        <w:spacing w:before="0" w:beforeAutospacing="0" w:after="0" w:afterAutospacing="0"/>
        <w:ind w:firstLine="540"/>
        <w:jc w:val="both"/>
      </w:pPr>
      <w:r w:rsidRPr="00062F54">
        <w:t>1</w:t>
      </w:r>
      <w:r w:rsidR="00F53A45">
        <w:t>6.</w:t>
      </w:r>
      <w:r w:rsidRPr="00062F54">
        <w:t xml:space="preserve"> Фонд оплаты труда  в муниципальных учреждениях, находящихся в ведении муниципального образования «Алданский район», формируется в соответствии с  </w:t>
      </w:r>
      <w:r w:rsidRPr="00062F54">
        <w:lastRenderedPageBreak/>
        <w:t>законодательством Российской Федерации, Республики Сах</w:t>
      </w:r>
      <w:proofErr w:type="gramStart"/>
      <w:r w:rsidRPr="00062F54">
        <w:t>а(</w:t>
      </w:r>
      <w:proofErr w:type="gramEnd"/>
      <w:r w:rsidRPr="00062F54">
        <w:t>Якутия) и нормативно-правовыми актами органов местного самоуправления МО «Алданский район»</w:t>
      </w:r>
      <w:r w:rsidR="00BD0107" w:rsidRPr="00062F54">
        <w:t>.</w:t>
      </w:r>
    </w:p>
    <w:p w:rsidR="002650DF" w:rsidRPr="00062F54" w:rsidRDefault="002650DF" w:rsidP="007F6C41">
      <w:pPr>
        <w:pStyle w:val="af2"/>
        <w:spacing w:before="0" w:beforeAutospacing="0" w:after="0" w:afterAutospacing="0"/>
        <w:ind w:firstLine="540"/>
        <w:jc w:val="both"/>
      </w:pPr>
    </w:p>
    <w:p w:rsidR="00D93FBA" w:rsidRPr="00062F54" w:rsidRDefault="00D93FBA" w:rsidP="00056274">
      <w:pPr>
        <w:pStyle w:val="pboth"/>
        <w:spacing w:before="0" w:beforeAutospacing="0" w:after="0" w:afterAutospacing="0"/>
        <w:jc w:val="both"/>
      </w:pPr>
    </w:p>
    <w:p w:rsidR="00120BB6" w:rsidRPr="00062F54" w:rsidRDefault="00120BB6" w:rsidP="00056274">
      <w:pPr>
        <w:tabs>
          <w:tab w:val="left" w:pos="2268"/>
        </w:tabs>
        <w:autoSpaceDE w:val="0"/>
        <w:autoSpaceDN w:val="0"/>
        <w:adjustRightInd w:val="0"/>
        <w:spacing w:after="0" w:line="240" w:lineRule="auto"/>
        <w:ind w:firstLine="540"/>
        <w:jc w:val="both"/>
        <w:rPr>
          <w:rFonts w:ascii="Times New Roman" w:hAnsi="Times New Roman" w:cs="Times New Roman"/>
          <w:sz w:val="24"/>
          <w:szCs w:val="24"/>
        </w:rPr>
      </w:pPr>
    </w:p>
    <w:p w:rsidR="00120BB6" w:rsidRPr="00062F54" w:rsidRDefault="00120BB6"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347D0" w:rsidRDefault="005347D0" w:rsidP="005347D0">
      <w:pPr>
        <w:tabs>
          <w:tab w:val="left" w:pos="2268"/>
        </w:tabs>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5347D0" w:rsidRPr="00591A5B" w:rsidRDefault="005347D0" w:rsidP="005347D0">
      <w:pPr>
        <w:spacing w:after="0" w:line="240" w:lineRule="auto"/>
        <w:jc w:val="both"/>
        <w:rPr>
          <w:rFonts w:ascii="Times New Roman" w:eastAsia="Times New Roman" w:hAnsi="Times New Roman" w:cs="Times New Roman"/>
          <w:color w:val="000080"/>
          <w:lang w:eastAsia="ko-KR"/>
        </w:rPr>
      </w:pPr>
    </w:p>
    <w:p w:rsidR="005347D0" w:rsidRPr="00591A5B" w:rsidRDefault="005347D0" w:rsidP="005347D0">
      <w:pPr>
        <w:tabs>
          <w:tab w:val="left" w:pos="8080"/>
        </w:tabs>
        <w:spacing w:after="0" w:line="240" w:lineRule="auto"/>
        <w:jc w:val="both"/>
        <w:rPr>
          <w:rFonts w:ascii="Times New Roman" w:eastAsia="Times New Roman" w:hAnsi="Times New Roman" w:cs="Times New Roman"/>
          <w:sz w:val="24"/>
          <w:szCs w:val="24"/>
          <w:lang w:eastAsia="ko-KR"/>
        </w:rPr>
      </w:pPr>
      <w:r w:rsidRPr="00591A5B">
        <w:rPr>
          <w:rFonts w:ascii="Times New Roman" w:eastAsia="Times New Roman" w:hAnsi="Times New Roman" w:cs="Times New Roman"/>
          <w:sz w:val="24"/>
          <w:szCs w:val="24"/>
          <w:lang w:eastAsia="ko-KR"/>
        </w:rPr>
        <w:t xml:space="preserve">Председатель Алданского </w:t>
      </w:r>
    </w:p>
    <w:p w:rsidR="005347D0" w:rsidRDefault="005347D0" w:rsidP="005347D0">
      <w:pPr>
        <w:tabs>
          <w:tab w:val="left" w:pos="8080"/>
        </w:tabs>
        <w:spacing w:after="0" w:line="240" w:lineRule="auto"/>
        <w:jc w:val="both"/>
        <w:rPr>
          <w:rFonts w:ascii="Times New Roman" w:eastAsia="Times New Roman" w:hAnsi="Times New Roman" w:cs="Times New Roman"/>
          <w:sz w:val="24"/>
          <w:szCs w:val="24"/>
          <w:lang w:eastAsia="ko-KR"/>
        </w:rPr>
      </w:pPr>
      <w:r w:rsidRPr="00591A5B">
        <w:rPr>
          <w:rFonts w:ascii="Times New Roman" w:eastAsia="Times New Roman" w:hAnsi="Times New Roman" w:cs="Times New Roman"/>
          <w:sz w:val="24"/>
          <w:szCs w:val="24"/>
          <w:lang w:eastAsia="ko-KR"/>
        </w:rPr>
        <w:t>районного Совета</w:t>
      </w:r>
      <w:r>
        <w:rPr>
          <w:rFonts w:ascii="Times New Roman" w:eastAsia="Times New Roman" w:hAnsi="Times New Roman" w:cs="Times New Roman"/>
          <w:sz w:val="24"/>
          <w:szCs w:val="24"/>
          <w:lang w:eastAsia="ko-KR"/>
        </w:rPr>
        <w:t xml:space="preserve">                                                                                               Л.Н. Князев</w:t>
      </w:r>
    </w:p>
    <w:p w:rsidR="000874FC" w:rsidRPr="00062F54" w:rsidRDefault="000874FC"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31405" w:rsidRPr="00062F54" w:rsidRDefault="00731405"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056274">
      <w:pPr>
        <w:tabs>
          <w:tab w:val="left" w:pos="2268"/>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7E2B1F" w:rsidRPr="00062F54" w:rsidRDefault="007E2B1F" w:rsidP="008C4296">
      <w:pPr>
        <w:tabs>
          <w:tab w:val="left" w:pos="2268"/>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133A27" w:rsidRDefault="00133A27" w:rsidP="00133A27">
      <w:pPr>
        <w:pStyle w:val="a5"/>
        <w:autoSpaceDE w:val="0"/>
        <w:autoSpaceDN w:val="0"/>
        <w:adjustRightInd w:val="0"/>
        <w:spacing w:after="0" w:line="240" w:lineRule="auto"/>
        <w:ind w:left="0" w:firstLine="540"/>
        <w:jc w:val="right"/>
        <w:rPr>
          <w:rFonts w:ascii="Times New Roman" w:eastAsia="Times New Roman" w:hAnsi="Times New Roman" w:cs="Times New Roman"/>
          <w:sz w:val="24"/>
          <w:szCs w:val="24"/>
          <w:lang w:eastAsia="ru-RU"/>
        </w:rPr>
      </w:pPr>
    </w:p>
    <w:sectPr w:rsidR="00133A27" w:rsidSect="00A2647A">
      <w:pgSz w:w="11906" w:h="16838" w:code="9"/>
      <w:pgMar w:top="1134" w:right="1133"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08" w:rsidRDefault="00616E08" w:rsidP="006B1C1A">
      <w:pPr>
        <w:spacing w:after="0" w:line="240" w:lineRule="auto"/>
      </w:pPr>
      <w:r>
        <w:separator/>
      </w:r>
    </w:p>
  </w:endnote>
  <w:endnote w:type="continuationSeparator" w:id="0">
    <w:p w:rsidR="00616E08" w:rsidRDefault="00616E08" w:rsidP="006B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08" w:rsidRDefault="00616E08" w:rsidP="006B1C1A">
      <w:pPr>
        <w:spacing w:after="0" w:line="240" w:lineRule="auto"/>
      </w:pPr>
      <w:r>
        <w:separator/>
      </w:r>
    </w:p>
  </w:footnote>
  <w:footnote w:type="continuationSeparator" w:id="0">
    <w:p w:rsidR="00616E08" w:rsidRDefault="00616E08" w:rsidP="006B1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39"/>
    <w:multiLevelType w:val="hybridMultilevel"/>
    <w:tmpl w:val="30A233C6"/>
    <w:lvl w:ilvl="0" w:tplc="C1C6758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1E82D7B"/>
    <w:multiLevelType w:val="multilevel"/>
    <w:tmpl w:val="0A5E02B6"/>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72922D9"/>
    <w:multiLevelType w:val="hybridMultilevel"/>
    <w:tmpl w:val="475AB44A"/>
    <w:lvl w:ilvl="0" w:tplc="C04EF75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0A38B4"/>
    <w:multiLevelType w:val="multilevel"/>
    <w:tmpl w:val="2E04DBE6"/>
    <w:lvl w:ilvl="0">
      <w:start w:val="1"/>
      <w:numFmt w:val="decimal"/>
      <w:lvlText w:val="%1."/>
      <w:lvlJc w:val="left"/>
      <w:pPr>
        <w:ind w:left="1068" w:hanging="360"/>
      </w:pPr>
      <w:rPr>
        <w:rFonts w:ascii="Times New Roman" w:eastAsia="Times New Roman" w:hAnsi="Times New Roman" w:cs="Times New Roman"/>
      </w:rPr>
    </w:lvl>
    <w:lvl w:ilvl="1">
      <w:start w:val="5"/>
      <w:numFmt w:val="decimal"/>
      <w:isLgl/>
      <w:lvlText w:val="%1.%2."/>
      <w:lvlJc w:val="left"/>
      <w:pPr>
        <w:ind w:left="214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4668" w:hanging="720"/>
      </w:pPr>
      <w:rPr>
        <w:rFonts w:hint="default"/>
      </w:rPr>
    </w:lvl>
    <w:lvl w:ilvl="4">
      <w:start w:val="1"/>
      <w:numFmt w:val="decimal"/>
      <w:isLgl/>
      <w:lvlText w:val="%1.%2.%3.%4.%5."/>
      <w:lvlJc w:val="left"/>
      <w:pPr>
        <w:ind w:left="6108" w:hanging="1080"/>
      </w:pPr>
      <w:rPr>
        <w:rFonts w:hint="default"/>
      </w:rPr>
    </w:lvl>
    <w:lvl w:ilvl="5">
      <w:start w:val="1"/>
      <w:numFmt w:val="decimal"/>
      <w:isLgl/>
      <w:lvlText w:val="%1.%2.%3.%4.%5.%6."/>
      <w:lvlJc w:val="left"/>
      <w:pPr>
        <w:ind w:left="7188" w:hanging="1080"/>
      </w:pPr>
      <w:rPr>
        <w:rFonts w:hint="default"/>
      </w:rPr>
    </w:lvl>
    <w:lvl w:ilvl="6">
      <w:start w:val="1"/>
      <w:numFmt w:val="decimal"/>
      <w:isLgl/>
      <w:lvlText w:val="%1.%2.%3.%4.%5.%6.%7."/>
      <w:lvlJc w:val="left"/>
      <w:pPr>
        <w:ind w:left="8628" w:hanging="1440"/>
      </w:pPr>
      <w:rPr>
        <w:rFonts w:hint="default"/>
      </w:rPr>
    </w:lvl>
    <w:lvl w:ilvl="7">
      <w:start w:val="1"/>
      <w:numFmt w:val="decimal"/>
      <w:isLgl/>
      <w:lvlText w:val="%1.%2.%3.%4.%5.%6.%7.%8."/>
      <w:lvlJc w:val="left"/>
      <w:pPr>
        <w:ind w:left="9708" w:hanging="1440"/>
      </w:pPr>
      <w:rPr>
        <w:rFonts w:hint="default"/>
      </w:rPr>
    </w:lvl>
    <w:lvl w:ilvl="8">
      <w:start w:val="1"/>
      <w:numFmt w:val="decimal"/>
      <w:isLgl/>
      <w:lvlText w:val="%1.%2.%3.%4.%5.%6.%7.%8.%9."/>
      <w:lvlJc w:val="left"/>
      <w:pPr>
        <w:ind w:left="11148" w:hanging="1800"/>
      </w:pPr>
      <w:rPr>
        <w:rFonts w:hint="default"/>
      </w:rPr>
    </w:lvl>
  </w:abstractNum>
  <w:abstractNum w:abstractNumId="4">
    <w:nsid w:val="2D85732D"/>
    <w:multiLevelType w:val="multilevel"/>
    <w:tmpl w:val="C12A1958"/>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
    <w:nsid w:val="314E27D0"/>
    <w:multiLevelType w:val="multilevel"/>
    <w:tmpl w:val="4738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429C2"/>
    <w:multiLevelType w:val="hybridMultilevel"/>
    <w:tmpl w:val="F83260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38F3031E"/>
    <w:multiLevelType w:val="hybridMultilevel"/>
    <w:tmpl w:val="0AD86C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F6F40E3"/>
    <w:multiLevelType w:val="hybridMultilevel"/>
    <w:tmpl w:val="2DEE50A8"/>
    <w:lvl w:ilvl="0" w:tplc="6F8E352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CE5019"/>
    <w:multiLevelType w:val="hybridMultilevel"/>
    <w:tmpl w:val="A6DE14EC"/>
    <w:lvl w:ilvl="0" w:tplc="9AF2B7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756008A"/>
    <w:multiLevelType w:val="hybridMultilevel"/>
    <w:tmpl w:val="F2B22E14"/>
    <w:lvl w:ilvl="0" w:tplc="BB124FB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AA21F60"/>
    <w:multiLevelType w:val="hybridMultilevel"/>
    <w:tmpl w:val="713452A4"/>
    <w:lvl w:ilvl="0" w:tplc="7A0A3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DD77DE"/>
    <w:multiLevelType w:val="hybridMultilevel"/>
    <w:tmpl w:val="731A33F2"/>
    <w:lvl w:ilvl="0" w:tplc="6B98032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8C859DA"/>
    <w:multiLevelType w:val="hybridMultilevel"/>
    <w:tmpl w:val="85767B50"/>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4">
    <w:nsid w:val="7E5268AC"/>
    <w:multiLevelType w:val="hybridMultilevel"/>
    <w:tmpl w:val="DBFA84B6"/>
    <w:lvl w:ilvl="0" w:tplc="7678500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4"/>
  </w:num>
  <w:num w:numId="5">
    <w:abstractNumId w:val="5"/>
  </w:num>
  <w:num w:numId="6">
    <w:abstractNumId w:val="9"/>
  </w:num>
  <w:num w:numId="7">
    <w:abstractNumId w:val="11"/>
  </w:num>
  <w:num w:numId="8">
    <w:abstractNumId w:val="6"/>
  </w:num>
  <w:num w:numId="9">
    <w:abstractNumId w:val="13"/>
  </w:num>
  <w:num w:numId="10">
    <w:abstractNumId w:val="1"/>
  </w:num>
  <w:num w:numId="11">
    <w:abstractNumId w:val="7"/>
  </w:num>
  <w:num w:numId="12">
    <w:abstractNumId w:val="2"/>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40"/>
    <w:rsid w:val="00007F61"/>
    <w:rsid w:val="0001192B"/>
    <w:rsid w:val="00023EF1"/>
    <w:rsid w:val="00024821"/>
    <w:rsid w:val="00031F24"/>
    <w:rsid w:val="000375AB"/>
    <w:rsid w:val="00040D63"/>
    <w:rsid w:val="000429D1"/>
    <w:rsid w:val="00045F37"/>
    <w:rsid w:val="0005519D"/>
    <w:rsid w:val="00056274"/>
    <w:rsid w:val="00057E09"/>
    <w:rsid w:val="000619F6"/>
    <w:rsid w:val="00062F54"/>
    <w:rsid w:val="00071DA4"/>
    <w:rsid w:val="000812D1"/>
    <w:rsid w:val="00087306"/>
    <w:rsid w:val="000874FC"/>
    <w:rsid w:val="00093017"/>
    <w:rsid w:val="000978D3"/>
    <w:rsid w:val="000B1405"/>
    <w:rsid w:val="000B301E"/>
    <w:rsid w:val="000C0553"/>
    <w:rsid w:val="000D74A9"/>
    <w:rsid w:val="000E1D7A"/>
    <w:rsid w:val="000F0ACE"/>
    <w:rsid w:val="000F4BE0"/>
    <w:rsid w:val="000F7BD8"/>
    <w:rsid w:val="001005E0"/>
    <w:rsid w:val="00101FDF"/>
    <w:rsid w:val="001153DB"/>
    <w:rsid w:val="00120BB6"/>
    <w:rsid w:val="00133A27"/>
    <w:rsid w:val="001402C4"/>
    <w:rsid w:val="00141DD0"/>
    <w:rsid w:val="0015162E"/>
    <w:rsid w:val="00155A96"/>
    <w:rsid w:val="001733D8"/>
    <w:rsid w:val="00176815"/>
    <w:rsid w:val="00181273"/>
    <w:rsid w:val="00181B60"/>
    <w:rsid w:val="00182777"/>
    <w:rsid w:val="001A01BB"/>
    <w:rsid w:val="001A1770"/>
    <w:rsid w:val="001A3FE2"/>
    <w:rsid w:val="001A5C50"/>
    <w:rsid w:val="001C49A4"/>
    <w:rsid w:val="001D6F49"/>
    <w:rsid w:val="001E2F4F"/>
    <w:rsid w:val="001E53D8"/>
    <w:rsid w:val="001F355E"/>
    <w:rsid w:val="001F65D2"/>
    <w:rsid w:val="002042A0"/>
    <w:rsid w:val="00207B3E"/>
    <w:rsid w:val="00212A7A"/>
    <w:rsid w:val="0021448A"/>
    <w:rsid w:val="002154E2"/>
    <w:rsid w:val="002650DF"/>
    <w:rsid w:val="002768BB"/>
    <w:rsid w:val="0028710B"/>
    <w:rsid w:val="00287267"/>
    <w:rsid w:val="002A164A"/>
    <w:rsid w:val="002B0B5C"/>
    <w:rsid w:val="002B3691"/>
    <w:rsid w:val="002C0873"/>
    <w:rsid w:val="002F32FF"/>
    <w:rsid w:val="00305569"/>
    <w:rsid w:val="0030768E"/>
    <w:rsid w:val="00310F87"/>
    <w:rsid w:val="003211BC"/>
    <w:rsid w:val="00322537"/>
    <w:rsid w:val="00323E96"/>
    <w:rsid w:val="003260AF"/>
    <w:rsid w:val="003260DD"/>
    <w:rsid w:val="00347237"/>
    <w:rsid w:val="00351B8D"/>
    <w:rsid w:val="00377F20"/>
    <w:rsid w:val="003854DC"/>
    <w:rsid w:val="0038713E"/>
    <w:rsid w:val="00395BF0"/>
    <w:rsid w:val="003E4531"/>
    <w:rsid w:val="00400AF0"/>
    <w:rsid w:val="0040716C"/>
    <w:rsid w:val="00423DF9"/>
    <w:rsid w:val="004250CB"/>
    <w:rsid w:val="004374CF"/>
    <w:rsid w:val="0046050E"/>
    <w:rsid w:val="00465F9E"/>
    <w:rsid w:val="00467C40"/>
    <w:rsid w:val="00471C09"/>
    <w:rsid w:val="00472026"/>
    <w:rsid w:val="00473410"/>
    <w:rsid w:val="00477414"/>
    <w:rsid w:val="0048002D"/>
    <w:rsid w:val="00486DCE"/>
    <w:rsid w:val="004A14F8"/>
    <w:rsid w:val="004A59A1"/>
    <w:rsid w:val="004B09B4"/>
    <w:rsid w:val="004C1CD2"/>
    <w:rsid w:val="004D215F"/>
    <w:rsid w:val="005025D7"/>
    <w:rsid w:val="00512201"/>
    <w:rsid w:val="00521526"/>
    <w:rsid w:val="00524211"/>
    <w:rsid w:val="005347D0"/>
    <w:rsid w:val="00553460"/>
    <w:rsid w:val="00563008"/>
    <w:rsid w:val="00571089"/>
    <w:rsid w:val="00580F0A"/>
    <w:rsid w:val="00585BEC"/>
    <w:rsid w:val="005B1621"/>
    <w:rsid w:val="005E3970"/>
    <w:rsid w:val="005F1768"/>
    <w:rsid w:val="005F3E2F"/>
    <w:rsid w:val="006052D0"/>
    <w:rsid w:val="00610EF7"/>
    <w:rsid w:val="00611B32"/>
    <w:rsid w:val="00611E82"/>
    <w:rsid w:val="00616E08"/>
    <w:rsid w:val="00617E29"/>
    <w:rsid w:val="00641092"/>
    <w:rsid w:val="00644931"/>
    <w:rsid w:val="00654B2A"/>
    <w:rsid w:val="00673FBF"/>
    <w:rsid w:val="00675767"/>
    <w:rsid w:val="00676729"/>
    <w:rsid w:val="0069035D"/>
    <w:rsid w:val="00691CD4"/>
    <w:rsid w:val="00694E65"/>
    <w:rsid w:val="00697E20"/>
    <w:rsid w:val="006B1C1A"/>
    <w:rsid w:val="006C04CB"/>
    <w:rsid w:val="006C12FB"/>
    <w:rsid w:val="006F1868"/>
    <w:rsid w:val="006F2F7F"/>
    <w:rsid w:val="00712FF9"/>
    <w:rsid w:val="00717430"/>
    <w:rsid w:val="00731405"/>
    <w:rsid w:val="00731BF5"/>
    <w:rsid w:val="00735595"/>
    <w:rsid w:val="00743D2A"/>
    <w:rsid w:val="0075518A"/>
    <w:rsid w:val="00775DC5"/>
    <w:rsid w:val="007824C2"/>
    <w:rsid w:val="00786ECA"/>
    <w:rsid w:val="007938C5"/>
    <w:rsid w:val="007A340B"/>
    <w:rsid w:val="007A6F9D"/>
    <w:rsid w:val="007B11B4"/>
    <w:rsid w:val="007B280D"/>
    <w:rsid w:val="007C0307"/>
    <w:rsid w:val="007C3E2F"/>
    <w:rsid w:val="007C619A"/>
    <w:rsid w:val="007E2B1F"/>
    <w:rsid w:val="007E78C8"/>
    <w:rsid w:val="007F6C41"/>
    <w:rsid w:val="00806740"/>
    <w:rsid w:val="00814008"/>
    <w:rsid w:val="00816719"/>
    <w:rsid w:val="00841390"/>
    <w:rsid w:val="00843EC0"/>
    <w:rsid w:val="0086039D"/>
    <w:rsid w:val="008650A0"/>
    <w:rsid w:val="0087414B"/>
    <w:rsid w:val="00881977"/>
    <w:rsid w:val="00886BE1"/>
    <w:rsid w:val="00887BFC"/>
    <w:rsid w:val="00891D9C"/>
    <w:rsid w:val="008A480E"/>
    <w:rsid w:val="008A7B57"/>
    <w:rsid w:val="008C4296"/>
    <w:rsid w:val="008F5BD5"/>
    <w:rsid w:val="00901152"/>
    <w:rsid w:val="00917B99"/>
    <w:rsid w:val="00927124"/>
    <w:rsid w:val="009334EC"/>
    <w:rsid w:val="00942BFE"/>
    <w:rsid w:val="00946CC6"/>
    <w:rsid w:val="00947759"/>
    <w:rsid w:val="00954DEC"/>
    <w:rsid w:val="009637A5"/>
    <w:rsid w:val="00965E97"/>
    <w:rsid w:val="009758B0"/>
    <w:rsid w:val="00981A5B"/>
    <w:rsid w:val="00993326"/>
    <w:rsid w:val="00994712"/>
    <w:rsid w:val="009B1325"/>
    <w:rsid w:val="009B5B75"/>
    <w:rsid w:val="009C0C11"/>
    <w:rsid w:val="009C1753"/>
    <w:rsid w:val="009C4A07"/>
    <w:rsid w:val="009D018D"/>
    <w:rsid w:val="009E2FD7"/>
    <w:rsid w:val="009F6244"/>
    <w:rsid w:val="009F7A57"/>
    <w:rsid w:val="00A00285"/>
    <w:rsid w:val="00A0780A"/>
    <w:rsid w:val="00A2234B"/>
    <w:rsid w:val="00A2235D"/>
    <w:rsid w:val="00A24145"/>
    <w:rsid w:val="00A2647A"/>
    <w:rsid w:val="00A37393"/>
    <w:rsid w:val="00A41BF9"/>
    <w:rsid w:val="00A439DC"/>
    <w:rsid w:val="00A57BC6"/>
    <w:rsid w:val="00A63738"/>
    <w:rsid w:val="00A80047"/>
    <w:rsid w:val="00A91AF1"/>
    <w:rsid w:val="00A9231A"/>
    <w:rsid w:val="00A92E22"/>
    <w:rsid w:val="00AB3078"/>
    <w:rsid w:val="00AC63C5"/>
    <w:rsid w:val="00AC6706"/>
    <w:rsid w:val="00AD0319"/>
    <w:rsid w:val="00AE4C5B"/>
    <w:rsid w:val="00AF4DCC"/>
    <w:rsid w:val="00B04011"/>
    <w:rsid w:val="00B11562"/>
    <w:rsid w:val="00B175A1"/>
    <w:rsid w:val="00B31AA6"/>
    <w:rsid w:val="00B34926"/>
    <w:rsid w:val="00B42BF6"/>
    <w:rsid w:val="00B5156E"/>
    <w:rsid w:val="00B52D56"/>
    <w:rsid w:val="00B56D9B"/>
    <w:rsid w:val="00B57A0E"/>
    <w:rsid w:val="00B64FE0"/>
    <w:rsid w:val="00B65A39"/>
    <w:rsid w:val="00B714F9"/>
    <w:rsid w:val="00B92020"/>
    <w:rsid w:val="00B97F3B"/>
    <w:rsid w:val="00BA127B"/>
    <w:rsid w:val="00BA35AB"/>
    <w:rsid w:val="00BA5587"/>
    <w:rsid w:val="00BA6EF8"/>
    <w:rsid w:val="00BA6F39"/>
    <w:rsid w:val="00BC32F9"/>
    <w:rsid w:val="00BC3E13"/>
    <w:rsid w:val="00BC67C5"/>
    <w:rsid w:val="00BD0107"/>
    <w:rsid w:val="00C159E6"/>
    <w:rsid w:val="00C2122F"/>
    <w:rsid w:val="00C26DDC"/>
    <w:rsid w:val="00C26E94"/>
    <w:rsid w:val="00C34E94"/>
    <w:rsid w:val="00C35461"/>
    <w:rsid w:val="00C40CA2"/>
    <w:rsid w:val="00C42F15"/>
    <w:rsid w:val="00C4771A"/>
    <w:rsid w:val="00C5294A"/>
    <w:rsid w:val="00C601C9"/>
    <w:rsid w:val="00C62BC2"/>
    <w:rsid w:val="00C7135D"/>
    <w:rsid w:val="00C91BDC"/>
    <w:rsid w:val="00CA0E1D"/>
    <w:rsid w:val="00CA1E3A"/>
    <w:rsid w:val="00CA6E13"/>
    <w:rsid w:val="00CB3F66"/>
    <w:rsid w:val="00CB41FC"/>
    <w:rsid w:val="00CC13BF"/>
    <w:rsid w:val="00CD0103"/>
    <w:rsid w:val="00CD0D05"/>
    <w:rsid w:val="00CE46A8"/>
    <w:rsid w:val="00CF16B8"/>
    <w:rsid w:val="00CF25EC"/>
    <w:rsid w:val="00D30AE2"/>
    <w:rsid w:val="00D41ACD"/>
    <w:rsid w:val="00D52A1D"/>
    <w:rsid w:val="00D65661"/>
    <w:rsid w:val="00D90149"/>
    <w:rsid w:val="00D91C2E"/>
    <w:rsid w:val="00D93FBA"/>
    <w:rsid w:val="00D971E9"/>
    <w:rsid w:val="00D97CF4"/>
    <w:rsid w:val="00DB0653"/>
    <w:rsid w:val="00DB0D10"/>
    <w:rsid w:val="00DE7578"/>
    <w:rsid w:val="00DF16BC"/>
    <w:rsid w:val="00E01F3D"/>
    <w:rsid w:val="00E13F49"/>
    <w:rsid w:val="00E15458"/>
    <w:rsid w:val="00E22C0A"/>
    <w:rsid w:val="00E24D59"/>
    <w:rsid w:val="00E31EE9"/>
    <w:rsid w:val="00E4264B"/>
    <w:rsid w:val="00E63348"/>
    <w:rsid w:val="00E7468C"/>
    <w:rsid w:val="00E76570"/>
    <w:rsid w:val="00E8542D"/>
    <w:rsid w:val="00EC1A0D"/>
    <w:rsid w:val="00EC23D9"/>
    <w:rsid w:val="00EE1DBE"/>
    <w:rsid w:val="00EF26A4"/>
    <w:rsid w:val="00F067B2"/>
    <w:rsid w:val="00F15D3C"/>
    <w:rsid w:val="00F20106"/>
    <w:rsid w:val="00F3754C"/>
    <w:rsid w:val="00F53A45"/>
    <w:rsid w:val="00F751E6"/>
    <w:rsid w:val="00F82D2C"/>
    <w:rsid w:val="00F82ED0"/>
    <w:rsid w:val="00F8525B"/>
    <w:rsid w:val="00F92C99"/>
    <w:rsid w:val="00FB2DBD"/>
    <w:rsid w:val="00FB4C5B"/>
    <w:rsid w:val="00FD012C"/>
    <w:rsid w:val="00FD62F5"/>
    <w:rsid w:val="00FE5565"/>
    <w:rsid w:val="00FF0463"/>
    <w:rsid w:val="00FF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27"/>
  </w:style>
  <w:style w:type="paragraph" w:styleId="1">
    <w:name w:val="heading 1"/>
    <w:basedOn w:val="a"/>
    <w:next w:val="a"/>
    <w:link w:val="10"/>
    <w:uiPriority w:val="9"/>
    <w:qFormat/>
    <w:rsid w:val="00133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3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A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3A27"/>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133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A27"/>
    <w:rPr>
      <w:rFonts w:ascii="Tahoma" w:hAnsi="Tahoma" w:cs="Tahoma"/>
      <w:sz w:val="16"/>
      <w:szCs w:val="16"/>
    </w:rPr>
  </w:style>
  <w:style w:type="paragraph" w:styleId="a5">
    <w:name w:val="List Paragraph"/>
    <w:basedOn w:val="a"/>
    <w:uiPriority w:val="34"/>
    <w:qFormat/>
    <w:rsid w:val="00133A27"/>
    <w:pPr>
      <w:ind w:left="720"/>
      <w:contextualSpacing/>
    </w:pPr>
  </w:style>
  <w:style w:type="paragraph" w:styleId="a6">
    <w:name w:val="header"/>
    <w:basedOn w:val="a"/>
    <w:link w:val="a7"/>
    <w:unhideWhenUsed/>
    <w:rsid w:val="00133A27"/>
    <w:pPr>
      <w:tabs>
        <w:tab w:val="center" w:pos="4677"/>
        <w:tab w:val="right" w:pos="9355"/>
      </w:tabs>
      <w:spacing w:after="0" w:line="240" w:lineRule="auto"/>
    </w:pPr>
  </w:style>
  <w:style w:type="character" w:customStyle="1" w:styleId="a7">
    <w:name w:val="Верхний колонтитул Знак"/>
    <w:basedOn w:val="a0"/>
    <w:link w:val="a6"/>
    <w:rsid w:val="00133A27"/>
  </w:style>
  <w:style w:type="paragraph" w:styleId="a8">
    <w:name w:val="footer"/>
    <w:basedOn w:val="a"/>
    <w:link w:val="a9"/>
    <w:uiPriority w:val="99"/>
    <w:unhideWhenUsed/>
    <w:rsid w:val="00133A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3A27"/>
  </w:style>
  <w:style w:type="paragraph" w:customStyle="1" w:styleId="ConsPlusNormal">
    <w:name w:val="ConsPlusNormal"/>
    <w:rsid w:val="00133A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133A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33A27"/>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a"/>
    <w:uiPriority w:val="99"/>
    <w:rsid w:val="00133A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Цветовое выделение"/>
    <w:uiPriority w:val="99"/>
    <w:rsid w:val="00133A27"/>
    <w:rPr>
      <w:b/>
      <w:bCs/>
      <w:color w:val="26282F"/>
    </w:rPr>
  </w:style>
  <w:style w:type="character" w:customStyle="1" w:styleId="ac">
    <w:name w:val="Гипертекстовая ссылка"/>
    <w:basedOn w:val="ab"/>
    <w:uiPriority w:val="99"/>
    <w:rsid w:val="00133A27"/>
    <w:rPr>
      <w:b/>
      <w:bCs/>
      <w:color w:val="106BBE"/>
    </w:rPr>
  </w:style>
  <w:style w:type="paragraph" w:customStyle="1" w:styleId="ad">
    <w:name w:val="Нормальный (таблица)"/>
    <w:basedOn w:val="a"/>
    <w:next w:val="a"/>
    <w:uiPriority w:val="99"/>
    <w:rsid w:val="00133A27"/>
    <w:pPr>
      <w:autoSpaceDE w:val="0"/>
      <w:autoSpaceDN w:val="0"/>
      <w:adjustRightInd w:val="0"/>
      <w:spacing w:after="0" w:line="240" w:lineRule="auto"/>
      <w:jc w:val="both"/>
    </w:pPr>
    <w:rPr>
      <w:rFonts w:ascii="Arial" w:hAnsi="Arial" w:cs="Arial"/>
      <w:sz w:val="24"/>
      <w:szCs w:val="24"/>
    </w:rPr>
  </w:style>
  <w:style w:type="paragraph" w:customStyle="1" w:styleId="ae">
    <w:name w:val="Таблицы (моноширинный)"/>
    <w:basedOn w:val="a"/>
    <w:next w:val="a"/>
    <w:uiPriority w:val="99"/>
    <w:rsid w:val="00133A27"/>
    <w:pPr>
      <w:autoSpaceDE w:val="0"/>
      <w:autoSpaceDN w:val="0"/>
      <w:adjustRightInd w:val="0"/>
      <w:spacing w:after="0" w:line="240" w:lineRule="auto"/>
    </w:pPr>
    <w:rPr>
      <w:rFonts w:ascii="Courier New" w:hAnsi="Courier New" w:cs="Courier New"/>
      <w:sz w:val="24"/>
      <w:szCs w:val="24"/>
    </w:rPr>
  </w:style>
  <w:style w:type="paragraph" w:styleId="af">
    <w:name w:val="No Spacing"/>
    <w:uiPriority w:val="1"/>
    <w:qFormat/>
    <w:rsid w:val="00133A27"/>
    <w:pPr>
      <w:spacing w:after="0" w:line="240" w:lineRule="auto"/>
    </w:pPr>
  </w:style>
  <w:style w:type="paragraph" w:customStyle="1" w:styleId="af0">
    <w:name w:val="Дочерний элемент списка"/>
    <w:basedOn w:val="a"/>
    <w:next w:val="a"/>
    <w:uiPriority w:val="99"/>
    <w:rsid w:val="00133A27"/>
    <w:pPr>
      <w:autoSpaceDE w:val="0"/>
      <w:autoSpaceDN w:val="0"/>
      <w:adjustRightInd w:val="0"/>
      <w:spacing w:after="0" w:line="240" w:lineRule="auto"/>
      <w:jc w:val="both"/>
    </w:pPr>
    <w:rPr>
      <w:rFonts w:ascii="Arial" w:hAnsi="Arial" w:cs="Arial"/>
      <w:color w:val="868381"/>
      <w:sz w:val="20"/>
      <w:szCs w:val="20"/>
    </w:rPr>
  </w:style>
  <w:style w:type="character" w:styleId="af1">
    <w:name w:val="Hyperlink"/>
    <w:basedOn w:val="a0"/>
    <w:uiPriority w:val="99"/>
    <w:semiHidden/>
    <w:unhideWhenUsed/>
    <w:rsid w:val="00323E96"/>
    <w:rPr>
      <w:color w:val="0000FF"/>
      <w:u w:val="single"/>
    </w:rPr>
  </w:style>
  <w:style w:type="paragraph" w:customStyle="1" w:styleId="pboth">
    <w:name w:val="pboth"/>
    <w:basedOn w:val="a"/>
    <w:rsid w:val="0012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7A3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FE556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E5565"/>
    <w:pPr>
      <w:widowControl w:val="0"/>
      <w:shd w:val="clear" w:color="auto" w:fill="FFFFFF"/>
      <w:spacing w:before="480" w:after="240" w:line="270"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27"/>
  </w:style>
  <w:style w:type="paragraph" w:styleId="1">
    <w:name w:val="heading 1"/>
    <w:basedOn w:val="a"/>
    <w:next w:val="a"/>
    <w:link w:val="10"/>
    <w:uiPriority w:val="9"/>
    <w:qFormat/>
    <w:rsid w:val="00133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3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A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3A27"/>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133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A27"/>
    <w:rPr>
      <w:rFonts w:ascii="Tahoma" w:hAnsi="Tahoma" w:cs="Tahoma"/>
      <w:sz w:val="16"/>
      <w:szCs w:val="16"/>
    </w:rPr>
  </w:style>
  <w:style w:type="paragraph" w:styleId="a5">
    <w:name w:val="List Paragraph"/>
    <w:basedOn w:val="a"/>
    <w:uiPriority w:val="34"/>
    <w:qFormat/>
    <w:rsid w:val="00133A27"/>
    <w:pPr>
      <w:ind w:left="720"/>
      <w:contextualSpacing/>
    </w:pPr>
  </w:style>
  <w:style w:type="paragraph" w:styleId="a6">
    <w:name w:val="header"/>
    <w:basedOn w:val="a"/>
    <w:link w:val="a7"/>
    <w:unhideWhenUsed/>
    <w:rsid w:val="00133A27"/>
    <w:pPr>
      <w:tabs>
        <w:tab w:val="center" w:pos="4677"/>
        <w:tab w:val="right" w:pos="9355"/>
      </w:tabs>
      <w:spacing w:after="0" w:line="240" w:lineRule="auto"/>
    </w:pPr>
  </w:style>
  <w:style w:type="character" w:customStyle="1" w:styleId="a7">
    <w:name w:val="Верхний колонтитул Знак"/>
    <w:basedOn w:val="a0"/>
    <w:link w:val="a6"/>
    <w:rsid w:val="00133A27"/>
  </w:style>
  <w:style w:type="paragraph" w:styleId="a8">
    <w:name w:val="footer"/>
    <w:basedOn w:val="a"/>
    <w:link w:val="a9"/>
    <w:uiPriority w:val="99"/>
    <w:unhideWhenUsed/>
    <w:rsid w:val="00133A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3A27"/>
  </w:style>
  <w:style w:type="paragraph" w:customStyle="1" w:styleId="ConsPlusNormal">
    <w:name w:val="ConsPlusNormal"/>
    <w:rsid w:val="00133A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133A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33A27"/>
    <w:pPr>
      <w:autoSpaceDE w:val="0"/>
      <w:autoSpaceDN w:val="0"/>
      <w:adjustRightInd w:val="0"/>
      <w:spacing w:after="0" w:line="240" w:lineRule="auto"/>
    </w:pPr>
    <w:rPr>
      <w:rFonts w:ascii="Courier New" w:hAnsi="Courier New" w:cs="Courier New"/>
      <w:sz w:val="20"/>
      <w:szCs w:val="20"/>
    </w:rPr>
  </w:style>
  <w:style w:type="table" w:customStyle="1" w:styleId="11">
    <w:name w:val="Сетка таблицы1"/>
    <w:basedOn w:val="a1"/>
    <w:next w:val="aa"/>
    <w:uiPriority w:val="99"/>
    <w:rsid w:val="00133A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Цветовое выделение"/>
    <w:uiPriority w:val="99"/>
    <w:rsid w:val="00133A27"/>
    <w:rPr>
      <w:b/>
      <w:bCs/>
      <w:color w:val="26282F"/>
    </w:rPr>
  </w:style>
  <w:style w:type="character" w:customStyle="1" w:styleId="ac">
    <w:name w:val="Гипертекстовая ссылка"/>
    <w:basedOn w:val="ab"/>
    <w:uiPriority w:val="99"/>
    <w:rsid w:val="00133A27"/>
    <w:rPr>
      <w:b/>
      <w:bCs/>
      <w:color w:val="106BBE"/>
    </w:rPr>
  </w:style>
  <w:style w:type="paragraph" w:customStyle="1" w:styleId="ad">
    <w:name w:val="Нормальный (таблица)"/>
    <w:basedOn w:val="a"/>
    <w:next w:val="a"/>
    <w:uiPriority w:val="99"/>
    <w:rsid w:val="00133A27"/>
    <w:pPr>
      <w:autoSpaceDE w:val="0"/>
      <w:autoSpaceDN w:val="0"/>
      <w:adjustRightInd w:val="0"/>
      <w:spacing w:after="0" w:line="240" w:lineRule="auto"/>
      <w:jc w:val="both"/>
    </w:pPr>
    <w:rPr>
      <w:rFonts w:ascii="Arial" w:hAnsi="Arial" w:cs="Arial"/>
      <w:sz w:val="24"/>
      <w:szCs w:val="24"/>
    </w:rPr>
  </w:style>
  <w:style w:type="paragraph" w:customStyle="1" w:styleId="ae">
    <w:name w:val="Таблицы (моноширинный)"/>
    <w:basedOn w:val="a"/>
    <w:next w:val="a"/>
    <w:uiPriority w:val="99"/>
    <w:rsid w:val="00133A27"/>
    <w:pPr>
      <w:autoSpaceDE w:val="0"/>
      <w:autoSpaceDN w:val="0"/>
      <w:adjustRightInd w:val="0"/>
      <w:spacing w:after="0" w:line="240" w:lineRule="auto"/>
    </w:pPr>
    <w:rPr>
      <w:rFonts w:ascii="Courier New" w:hAnsi="Courier New" w:cs="Courier New"/>
      <w:sz w:val="24"/>
      <w:szCs w:val="24"/>
    </w:rPr>
  </w:style>
  <w:style w:type="paragraph" w:styleId="af">
    <w:name w:val="No Spacing"/>
    <w:uiPriority w:val="1"/>
    <w:qFormat/>
    <w:rsid w:val="00133A27"/>
    <w:pPr>
      <w:spacing w:after="0" w:line="240" w:lineRule="auto"/>
    </w:pPr>
  </w:style>
  <w:style w:type="paragraph" w:customStyle="1" w:styleId="af0">
    <w:name w:val="Дочерний элемент списка"/>
    <w:basedOn w:val="a"/>
    <w:next w:val="a"/>
    <w:uiPriority w:val="99"/>
    <w:rsid w:val="00133A27"/>
    <w:pPr>
      <w:autoSpaceDE w:val="0"/>
      <w:autoSpaceDN w:val="0"/>
      <w:adjustRightInd w:val="0"/>
      <w:spacing w:after="0" w:line="240" w:lineRule="auto"/>
      <w:jc w:val="both"/>
    </w:pPr>
    <w:rPr>
      <w:rFonts w:ascii="Arial" w:hAnsi="Arial" w:cs="Arial"/>
      <w:color w:val="868381"/>
      <w:sz w:val="20"/>
      <w:szCs w:val="20"/>
    </w:rPr>
  </w:style>
  <w:style w:type="character" w:styleId="af1">
    <w:name w:val="Hyperlink"/>
    <w:basedOn w:val="a0"/>
    <w:uiPriority w:val="99"/>
    <w:semiHidden/>
    <w:unhideWhenUsed/>
    <w:rsid w:val="00323E96"/>
    <w:rPr>
      <w:color w:val="0000FF"/>
      <w:u w:val="single"/>
    </w:rPr>
  </w:style>
  <w:style w:type="paragraph" w:customStyle="1" w:styleId="pboth">
    <w:name w:val="pboth"/>
    <w:basedOn w:val="a"/>
    <w:rsid w:val="0012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7A3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FE556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E5565"/>
    <w:pPr>
      <w:widowControl w:val="0"/>
      <w:shd w:val="clear" w:color="auto" w:fill="FFFFFF"/>
      <w:spacing w:before="480" w:after="240" w:line="270"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5907">
      <w:bodyDiv w:val="1"/>
      <w:marLeft w:val="0"/>
      <w:marRight w:val="0"/>
      <w:marTop w:val="0"/>
      <w:marBottom w:val="0"/>
      <w:divBdr>
        <w:top w:val="none" w:sz="0" w:space="0" w:color="auto"/>
        <w:left w:val="none" w:sz="0" w:space="0" w:color="auto"/>
        <w:bottom w:val="none" w:sz="0" w:space="0" w:color="auto"/>
        <w:right w:val="none" w:sz="0" w:space="0" w:color="auto"/>
      </w:divBdr>
    </w:div>
    <w:div w:id="731083042">
      <w:bodyDiv w:val="1"/>
      <w:marLeft w:val="0"/>
      <w:marRight w:val="0"/>
      <w:marTop w:val="0"/>
      <w:marBottom w:val="0"/>
      <w:divBdr>
        <w:top w:val="none" w:sz="0" w:space="0" w:color="auto"/>
        <w:left w:val="none" w:sz="0" w:space="0" w:color="auto"/>
        <w:bottom w:val="none" w:sz="0" w:space="0" w:color="auto"/>
        <w:right w:val="none" w:sz="0" w:space="0" w:color="auto"/>
      </w:divBdr>
    </w:div>
    <w:div w:id="762341632">
      <w:bodyDiv w:val="1"/>
      <w:marLeft w:val="0"/>
      <w:marRight w:val="0"/>
      <w:marTop w:val="0"/>
      <w:marBottom w:val="0"/>
      <w:divBdr>
        <w:top w:val="none" w:sz="0" w:space="0" w:color="auto"/>
        <w:left w:val="none" w:sz="0" w:space="0" w:color="auto"/>
        <w:bottom w:val="none" w:sz="0" w:space="0" w:color="auto"/>
        <w:right w:val="none" w:sz="0" w:space="0" w:color="auto"/>
      </w:divBdr>
    </w:div>
    <w:div w:id="1156341439">
      <w:bodyDiv w:val="1"/>
      <w:marLeft w:val="0"/>
      <w:marRight w:val="0"/>
      <w:marTop w:val="0"/>
      <w:marBottom w:val="0"/>
      <w:divBdr>
        <w:top w:val="none" w:sz="0" w:space="0" w:color="auto"/>
        <w:left w:val="none" w:sz="0" w:space="0" w:color="auto"/>
        <w:bottom w:val="none" w:sz="0" w:space="0" w:color="auto"/>
        <w:right w:val="none" w:sz="0" w:space="0" w:color="auto"/>
      </w:divBdr>
    </w:div>
    <w:div w:id="1204563714">
      <w:bodyDiv w:val="1"/>
      <w:marLeft w:val="0"/>
      <w:marRight w:val="0"/>
      <w:marTop w:val="0"/>
      <w:marBottom w:val="0"/>
      <w:divBdr>
        <w:top w:val="none" w:sz="0" w:space="0" w:color="auto"/>
        <w:left w:val="none" w:sz="0" w:space="0" w:color="auto"/>
        <w:bottom w:val="none" w:sz="0" w:space="0" w:color="auto"/>
        <w:right w:val="none" w:sz="0" w:space="0" w:color="auto"/>
      </w:divBdr>
    </w:div>
    <w:div w:id="1272779151">
      <w:bodyDiv w:val="1"/>
      <w:marLeft w:val="0"/>
      <w:marRight w:val="0"/>
      <w:marTop w:val="0"/>
      <w:marBottom w:val="0"/>
      <w:divBdr>
        <w:top w:val="none" w:sz="0" w:space="0" w:color="auto"/>
        <w:left w:val="none" w:sz="0" w:space="0" w:color="auto"/>
        <w:bottom w:val="none" w:sz="0" w:space="0" w:color="auto"/>
        <w:right w:val="none" w:sz="0" w:space="0" w:color="auto"/>
      </w:divBdr>
      <w:divsChild>
        <w:div w:id="588582018">
          <w:marLeft w:val="0"/>
          <w:marRight w:val="0"/>
          <w:marTop w:val="0"/>
          <w:marBottom w:val="0"/>
          <w:divBdr>
            <w:top w:val="none" w:sz="0" w:space="0" w:color="auto"/>
            <w:left w:val="none" w:sz="0" w:space="0" w:color="auto"/>
            <w:bottom w:val="none" w:sz="0" w:space="0" w:color="auto"/>
            <w:right w:val="none" w:sz="0" w:space="0" w:color="auto"/>
          </w:divBdr>
          <w:divsChild>
            <w:div w:id="252131326">
              <w:marLeft w:val="0"/>
              <w:marRight w:val="0"/>
              <w:marTop w:val="0"/>
              <w:marBottom w:val="0"/>
              <w:divBdr>
                <w:top w:val="none" w:sz="0" w:space="0" w:color="auto"/>
                <w:left w:val="none" w:sz="0" w:space="0" w:color="auto"/>
                <w:bottom w:val="none" w:sz="0" w:space="0" w:color="auto"/>
                <w:right w:val="none" w:sz="0" w:space="0" w:color="auto"/>
              </w:divBdr>
              <w:divsChild>
                <w:div w:id="1644119782">
                  <w:marLeft w:val="0"/>
                  <w:marRight w:val="0"/>
                  <w:marTop w:val="0"/>
                  <w:marBottom w:val="0"/>
                  <w:divBdr>
                    <w:top w:val="none" w:sz="0" w:space="0" w:color="auto"/>
                    <w:left w:val="none" w:sz="0" w:space="0" w:color="auto"/>
                    <w:bottom w:val="none" w:sz="0" w:space="0" w:color="auto"/>
                    <w:right w:val="none" w:sz="0" w:space="0" w:color="auto"/>
                  </w:divBdr>
                  <w:divsChild>
                    <w:div w:id="169611681">
                      <w:marLeft w:val="0"/>
                      <w:marRight w:val="0"/>
                      <w:marTop w:val="0"/>
                      <w:marBottom w:val="0"/>
                      <w:divBdr>
                        <w:top w:val="none" w:sz="0" w:space="0" w:color="auto"/>
                        <w:left w:val="none" w:sz="0" w:space="0" w:color="auto"/>
                        <w:bottom w:val="none" w:sz="0" w:space="0" w:color="auto"/>
                        <w:right w:val="none" w:sz="0" w:space="0" w:color="auto"/>
                      </w:divBdr>
                      <w:divsChild>
                        <w:div w:id="21424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3792">
          <w:marLeft w:val="0"/>
          <w:marRight w:val="0"/>
          <w:marTop w:val="0"/>
          <w:marBottom w:val="0"/>
          <w:divBdr>
            <w:top w:val="none" w:sz="0" w:space="0" w:color="auto"/>
            <w:left w:val="none" w:sz="0" w:space="0" w:color="auto"/>
            <w:bottom w:val="none" w:sz="0" w:space="0" w:color="auto"/>
            <w:right w:val="none" w:sz="0" w:space="0" w:color="auto"/>
          </w:divBdr>
          <w:divsChild>
            <w:div w:id="1783064594">
              <w:marLeft w:val="0"/>
              <w:marRight w:val="0"/>
              <w:marTop w:val="0"/>
              <w:marBottom w:val="0"/>
              <w:divBdr>
                <w:top w:val="none" w:sz="0" w:space="0" w:color="auto"/>
                <w:left w:val="none" w:sz="0" w:space="0" w:color="auto"/>
                <w:bottom w:val="none" w:sz="0" w:space="0" w:color="auto"/>
                <w:right w:val="none" w:sz="0" w:space="0" w:color="auto"/>
              </w:divBdr>
              <w:divsChild>
                <w:div w:id="1918435555">
                  <w:marLeft w:val="0"/>
                  <w:marRight w:val="0"/>
                  <w:marTop w:val="0"/>
                  <w:marBottom w:val="0"/>
                  <w:divBdr>
                    <w:top w:val="none" w:sz="0" w:space="0" w:color="auto"/>
                    <w:left w:val="none" w:sz="0" w:space="0" w:color="auto"/>
                    <w:bottom w:val="none" w:sz="0" w:space="0" w:color="auto"/>
                    <w:right w:val="none" w:sz="0" w:space="0" w:color="auto"/>
                  </w:divBdr>
                </w:div>
                <w:div w:id="310642076">
                  <w:marLeft w:val="0"/>
                  <w:marRight w:val="0"/>
                  <w:marTop w:val="0"/>
                  <w:marBottom w:val="0"/>
                  <w:divBdr>
                    <w:top w:val="none" w:sz="0" w:space="0" w:color="auto"/>
                    <w:left w:val="none" w:sz="0" w:space="0" w:color="auto"/>
                    <w:bottom w:val="none" w:sz="0" w:space="0" w:color="auto"/>
                    <w:right w:val="none" w:sz="0" w:space="0" w:color="auto"/>
                  </w:divBdr>
                  <w:divsChild>
                    <w:div w:id="115372061">
                      <w:marLeft w:val="0"/>
                      <w:marRight w:val="0"/>
                      <w:marTop w:val="0"/>
                      <w:marBottom w:val="0"/>
                      <w:divBdr>
                        <w:top w:val="none" w:sz="0" w:space="0" w:color="auto"/>
                        <w:left w:val="none" w:sz="0" w:space="0" w:color="auto"/>
                        <w:bottom w:val="none" w:sz="0" w:space="0" w:color="auto"/>
                        <w:right w:val="none" w:sz="0" w:space="0" w:color="auto"/>
                      </w:divBdr>
                    </w:div>
                  </w:divsChild>
                </w:div>
                <w:div w:id="714541900">
                  <w:marLeft w:val="0"/>
                  <w:marRight w:val="0"/>
                  <w:marTop w:val="0"/>
                  <w:marBottom w:val="0"/>
                  <w:divBdr>
                    <w:top w:val="none" w:sz="0" w:space="0" w:color="auto"/>
                    <w:left w:val="none" w:sz="0" w:space="0" w:color="auto"/>
                    <w:bottom w:val="none" w:sz="0" w:space="0" w:color="auto"/>
                    <w:right w:val="none" w:sz="0" w:space="0" w:color="auto"/>
                  </w:divBdr>
                  <w:divsChild>
                    <w:div w:id="1026252844">
                      <w:marLeft w:val="0"/>
                      <w:marRight w:val="0"/>
                      <w:marTop w:val="0"/>
                      <w:marBottom w:val="0"/>
                      <w:divBdr>
                        <w:top w:val="none" w:sz="0" w:space="0" w:color="auto"/>
                        <w:left w:val="none" w:sz="0" w:space="0" w:color="auto"/>
                        <w:bottom w:val="none" w:sz="0" w:space="0" w:color="auto"/>
                        <w:right w:val="none" w:sz="0" w:space="0" w:color="auto"/>
                      </w:divBdr>
                    </w:div>
                  </w:divsChild>
                </w:div>
                <w:div w:id="1652247981">
                  <w:marLeft w:val="0"/>
                  <w:marRight w:val="0"/>
                  <w:marTop w:val="0"/>
                  <w:marBottom w:val="0"/>
                  <w:divBdr>
                    <w:top w:val="none" w:sz="0" w:space="0" w:color="auto"/>
                    <w:left w:val="none" w:sz="0" w:space="0" w:color="auto"/>
                    <w:bottom w:val="none" w:sz="0" w:space="0" w:color="auto"/>
                    <w:right w:val="none" w:sz="0" w:space="0" w:color="auto"/>
                  </w:divBdr>
                  <w:divsChild>
                    <w:div w:id="2113740374">
                      <w:marLeft w:val="0"/>
                      <w:marRight w:val="0"/>
                      <w:marTop w:val="0"/>
                      <w:marBottom w:val="0"/>
                      <w:divBdr>
                        <w:top w:val="none" w:sz="0" w:space="0" w:color="auto"/>
                        <w:left w:val="none" w:sz="0" w:space="0" w:color="auto"/>
                        <w:bottom w:val="none" w:sz="0" w:space="0" w:color="auto"/>
                        <w:right w:val="none" w:sz="0" w:space="0" w:color="auto"/>
                      </w:divBdr>
                    </w:div>
                  </w:divsChild>
                </w:div>
                <w:div w:id="342636249">
                  <w:marLeft w:val="0"/>
                  <w:marRight w:val="0"/>
                  <w:marTop w:val="0"/>
                  <w:marBottom w:val="0"/>
                  <w:divBdr>
                    <w:top w:val="none" w:sz="0" w:space="0" w:color="auto"/>
                    <w:left w:val="none" w:sz="0" w:space="0" w:color="auto"/>
                    <w:bottom w:val="none" w:sz="0" w:space="0" w:color="auto"/>
                    <w:right w:val="none" w:sz="0" w:space="0" w:color="auto"/>
                  </w:divBdr>
                  <w:divsChild>
                    <w:div w:id="2058047627">
                      <w:marLeft w:val="0"/>
                      <w:marRight w:val="0"/>
                      <w:marTop w:val="0"/>
                      <w:marBottom w:val="0"/>
                      <w:divBdr>
                        <w:top w:val="none" w:sz="0" w:space="0" w:color="auto"/>
                        <w:left w:val="none" w:sz="0" w:space="0" w:color="auto"/>
                        <w:bottom w:val="none" w:sz="0" w:space="0" w:color="auto"/>
                        <w:right w:val="none" w:sz="0" w:space="0" w:color="auto"/>
                      </w:divBdr>
                    </w:div>
                  </w:divsChild>
                </w:div>
                <w:div w:id="353388496">
                  <w:marLeft w:val="0"/>
                  <w:marRight w:val="0"/>
                  <w:marTop w:val="0"/>
                  <w:marBottom w:val="0"/>
                  <w:divBdr>
                    <w:top w:val="none" w:sz="0" w:space="0" w:color="auto"/>
                    <w:left w:val="none" w:sz="0" w:space="0" w:color="auto"/>
                    <w:bottom w:val="none" w:sz="0" w:space="0" w:color="auto"/>
                    <w:right w:val="none" w:sz="0" w:space="0" w:color="auto"/>
                  </w:divBdr>
                  <w:divsChild>
                    <w:div w:id="921716201">
                      <w:marLeft w:val="0"/>
                      <w:marRight w:val="0"/>
                      <w:marTop w:val="0"/>
                      <w:marBottom w:val="0"/>
                      <w:divBdr>
                        <w:top w:val="none" w:sz="0" w:space="0" w:color="auto"/>
                        <w:left w:val="none" w:sz="0" w:space="0" w:color="auto"/>
                        <w:bottom w:val="none" w:sz="0" w:space="0" w:color="auto"/>
                        <w:right w:val="none" w:sz="0" w:space="0" w:color="auto"/>
                      </w:divBdr>
                    </w:div>
                  </w:divsChild>
                </w:div>
                <w:div w:id="869495418">
                  <w:marLeft w:val="0"/>
                  <w:marRight w:val="0"/>
                  <w:marTop w:val="0"/>
                  <w:marBottom w:val="0"/>
                  <w:divBdr>
                    <w:top w:val="none" w:sz="0" w:space="0" w:color="auto"/>
                    <w:left w:val="none" w:sz="0" w:space="0" w:color="auto"/>
                    <w:bottom w:val="none" w:sz="0" w:space="0" w:color="auto"/>
                    <w:right w:val="none" w:sz="0" w:space="0" w:color="auto"/>
                  </w:divBdr>
                  <w:divsChild>
                    <w:div w:id="51999957">
                      <w:marLeft w:val="0"/>
                      <w:marRight w:val="0"/>
                      <w:marTop w:val="0"/>
                      <w:marBottom w:val="0"/>
                      <w:divBdr>
                        <w:top w:val="none" w:sz="0" w:space="0" w:color="auto"/>
                        <w:left w:val="none" w:sz="0" w:space="0" w:color="auto"/>
                        <w:bottom w:val="none" w:sz="0" w:space="0" w:color="auto"/>
                        <w:right w:val="none" w:sz="0" w:space="0" w:color="auto"/>
                      </w:divBdr>
                    </w:div>
                  </w:divsChild>
                </w:div>
                <w:div w:id="268776640">
                  <w:marLeft w:val="0"/>
                  <w:marRight w:val="0"/>
                  <w:marTop w:val="0"/>
                  <w:marBottom w:val="0"/>
                  <w:divBdr>
                    <w:top w:val="none" w:sz="0" w:space="0" w:color="auto"/>
                    <w:left w:val="none" w:sz="0" w:space="0" w:color="auto"/>
                    <w:bottom w:val="none" w:sz="0" w:space="0" w:color="auto"/>
                    <w:right w:val="none" w:sz="0" w:space="0" w:color="auto"/>
                  </w:divBdr>
                  <w:divsChild>
                    <w:div w:id="1423264134">
                      <w:marLeft w:val="0"/>
                      <w:marRight w:val="0"/>
                      <w:marTop w:val="0"/>
                      <w:marBottom w:val="0"/>
                      <w:divBdr>
                        <w:top w:val="none" w:sz="0" w:space="0" w:color="auto"/>
                        <w:left w:val="none" w:sz="0" w:space="0" w:color="auto"/>
                        <w:bottom w:val="none" w:sz="0" w:space="0" w:color="auto"/>
                        <w:right w:val="none" w:sz="0" w:space="0" w:color="auto"/>
                      </w:divBdr>
                    </w:div>
                  </w:divsChild>
                </w:div>
                <w:div w:id="1188132708">
                  <w:marLeft w:val="0"/>
                  <w:marRight w:val="0"/>
                  <w:marTop w:val="0"/>
                  <w:marBottom w:val="0"/>
                  <w:divBdr>
                    <w:top w:val="none" w:sz="0" w:space="0" w:color="auto"/>
                    <w:left w:val="none" w:sz="0" w:space="0" w:color="auto"/>
                    <w:bottom w:val="none" w:sz="0" w:space="0" w:color="auto"/>
                    <w:right w:val="none" w:sz="0" w:space="0" w:color="auto"/>
                  </w:divBdr>
                  <w:divsChild>
                    <w:div w:id="10232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0409">
          <w:marLeft w:val="0"/>
          <w:marRight w:val="0"/>
          <w:marTop w:val="0"/>
          <w:marBottom w:val="0"/>
          <w:divBdr>
            <w:top w:val="none" w:sz="0" w:space="0" w:color="auto"/>
            <w:left w:val="none" w:sz="0" w:space="0" w:color="auto"/>
            <w:bottom w:val="none" w:sz="0" w:space="0" w:color="auto"/>
            <w:right w:val="none" w:sz="0" w:space="0" w:color="auto"/>
          </w:divBdr>
          <w:divsChild>
            <w:div w:id="454057336">
              <w:marLeft w:val="0"/>
              <w:marRight w:val="0"/>
              <w:marTop w:val="0"/>
              <w:marBottom w:val="0"/>
              <w:divBdr>
                <w:top w:val="none" w:sz="0" w:space="0" w:color="auto"/>
                <w:left w:val="none" w:sz="0" w:space="0" w:color="auto"/>
                <w:bottom w:val="none" w:sz="0" w:space="0" w:color="auto"/>
                <w:right w:val="none" w:sz="0" w:space="0" w:color="auto"/>
              </w:divBdr>
              <w:divsChild>
                <w:div w:id="9980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0323">
      <w:bodyDiv w:val="1"/>
      <w:marLeft w:val="0"/>
      <w:marRight w:val="0"/>
      <w:marTop w:val="0"/>
      <w:marBottom w:val="0"/>
      <w:divBdr>
        <w:top w:val="none" w:sz="0" w:space="0" w:color="auto"/>
        <w:left w:val="none" w:sz="0" w:space="0" w:color="auto"/>
        <w:bottom w:val="none" w:sz="0" w:space="0" w:color="auto"/>
        <w:right w:val="none" w:sz="0" w:space="0" w:color="auto"/>
      </w:divBdr>
    </w:div>
    <w:div w:id="16719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FDF05-4842-4C02-B5F7-7A526350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9</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Тимофей</cp:lastModifiedBy>
  <cp:revision>175</cp:revision>
  <cp:lastPrinted>2019-03-26T04:12:00Z</cp:lastPrinted>
  <dcterms:created xsi:type="dcterms:W3CDTF">2019-02-05T05:10:00Z</dcterms:created>
  <dcterms:modified xsi:type="dcterms:W3CDTF">2019-04-25T02:46:00Z</dcterms:modified>
</cp:coreProperties>
</file>