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503F" w14:textId="2162A1B1" w:rsidR="001673F1" w:rsidRPr="001673F1" w:rsidRDefault="001673F1" w:rsidP="001673F1">
      <w:pPr>
        <w:pStyle w:val="a3"/>
        <w:numPr>
          <w:ilvl w:val="0"/>
          <w:numId w:val="1"/>
        </w:numPr>
        <w:ind w:left="284" w:hanging="284"/>
        <w:jc w:val="both"/>
        <w:rPr>
          <w:rFonts w:ascii="Times New Roman" w:hAnsi="Times New Roman" w:cs="Times New Roman"/>
          <w:b/>
          <w:bCs/>
          <w:sz w:val="24"/>
          <w:szCs w:val="24"/>
        </w:rPr>
      </w:pPr>
      <w:r w:rsidRPr="001673F1">
        <w:rPr>
          <w:rFonts w:ascii="Times New Roman" w:hAnsi="Times New Roman" w:cs="Times New Roman"/>
          <w:b/>
          <w:bCs/>
          <w:sz w:val="24"/>
          <w:szCs w:val="24"/>
        </w:rPr>
        <w:t>Должны ли заключать договор на вывоз ТКО садоводческое, огородническое или дачное некоммерческое объединение граждан?</w:t>
      </w:r>
    </w:p>
    <w:p w14:paraId="53034EA0" w14:textId="5CE73F33"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 xml:space="preserve">Да. Заключить договор с </w:t>
      </w:r>
      <w:proofErr w:type="spellStart"/>
      <w:r w:rsidRPr="001673F1">
        <w:rPr>
          <w:rFonts w:ascii="Times New Roman" w:hAnsi="Times New Roman" w:cs="Times New Roman"/>
          <w:sz w:val="24"/>
          <w:szCs w:val="24"/>
        </w:rPr>
        <w:t>регоператором</w:t>
      </w:r>
      <w:proofErr w:type="spellEnd"/>
      <w:r w:rsidRPr="001673F1">
        <w:rPr>
          <w:rFonts w:ascii="Times New Roman" w:hAnsi="Times New Roman" w:cs="Times New Roman"/>
          <w:sz w:val="24"/>
          <w:szCs w:val="24"/>
        </w:rPr>
        <w:t xml:space="preserve"> обязаны все организации, у которых образуются твердые коммунальные отходы.</w:t>
      </w:r>
    </w:p>
    <w:p w14:paraId="40EC294A" w14:textId="58BCD90D" w:rsidR="001673F1" w:rsidRPr="001673F1" w:rsidRDefault="001673F1" w:rsidP="001673F1">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1673F1">
        <w:rPr>
          <w:rFonts w:ascii="Times New Roman" w:hAnsi="Times New Roman" w:cs="Times New Roman"/>
          <w:b/>
          <w:bCs/>
          <w:sz w:val="24"/>
          <w:szCs w:val="24"/>
        </w:rPr>
        <w:t>Я не заключил договор с региональным оператором, почему я должен платить?</w:t>
      </w:r>
    </w:p>
    <w:p w14:paraId="6C0C21CA" w14:textId="3C280E69"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 xml:space="preserve">Договор на оказание услуги по сбору, транспортированию, обработке и захоронению ТКО с региональным оператором обязаны заключить все жители. Он носит характер публичной оферты. Его проект размещается на сайте компании. Заключить договор можно также в офисе регионального оператора. В соответствии с Правилами обращения с ТКО если потребитель не направил </w:t>
      </w:r>
      <w:proofErr w:type="spellStart"/>
      <w:r w:rsidRPr="001673F1">
        <w:rPr>
          <w:rFonts w:ascii="Times New Roman" w:hAnsi="Times New Roman" w:cs="Times New Roman"/>
          <w:sz w:val="24"/>
          <w:szCs w:val="24"/>
        </w:rPr>
        <w:t>регоператору</w:t>
      </w:r>
      <w:proofErr w:type="spellEnd"/>
      <w:r w:rsidRPr="001673F1">
        <w:rPr>
          <w:rFonts w:ascii="Times New Roman" w:hAnsi="Times New Roman" w:cs="Times New Roman"/>
          <w:sz w:val="24"/>
          <w:szCs w:val="24"/>
        </w:rPr>
        <w:t xml:space="preserve"> заявку и документы, то договор на оказание услуг считается заключенным и вступает в силу на 16-й рабочий день после публикации на официальном сайте </w:t>
      </w:r>
      <w:proofErr w:type="spellStart"/>
      <w:r w:rsidRPr="001673F1">
        <w:rPr>
          <w:rFonts w:ascii="Times New Roman" w:hAnsi="Times New Roman" w:cs="Times New Roman"/>
          <w:sz w:val="24"/>
          <w:szCs w:val="24"/>
        </w:rPr>
        <w:t>регоператора</w:t>
      </w:r>
      <w:proofErr w:type="spellEnd"/>
      <w:r w:rsidRPr="001673F1">
        <w:rPr>
          <w:rFonts w:ascii="Times New Roman" w:hAnsi="Times New Roman" w:cs="Times New Roman"/>
          <w:sz w:val="24"/>
          <w:szCs w:val="24"/>
        </w:rPr>
        <w:t>.</w:t>
      </w:r>
    </w:p>
    <w:p w14:paraId="2879339A" w14:textId="7E8BEAD5"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t>3. Будут ли льготы по оплате услуги по сбору и вывозу мусора? Куда обращаться, чтобы их получить?</w:t>
      </w:r>
    </w:p>
    <w:p w14:paraId="181CB863" w14:textId="7CFDC072"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 xml:space="preserve">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w:t>
      </w:r>
      <w:proofErr w:type="spellStart"/>
      <w:r w:rsidRPr="001673F1">
        <w:rPr>
          <w:rFonts w:ascii="Times New Roman" w:hAnsi="Times New Roman" w:cs="Times New Roman"/>
          <w:sz w:val="24"/>
          <w:szCs w:val="24"/>
        </w:rPr>
        <w:t>низкимидоходами</w:t>
      </w:r>
      <w:proofErr w:type="spellEnd"/>
      <w:r w:rsidRPr="001673F1">
        <w:rPr>
          <w:rFonts w:ascii="Times New Roman" w:hAnsi="Times New Roman" w:cs="Times New Roman"/>
          <w:sz w:val="24"/>
          <w:szCs w:val="24"/>
        </w:rPr>
        <w:t xml:space="preserve"> (малоимущим). Для получения компенсации необходимо обратиться в отдел социальной защиты населения по месту жительства.</w:t>
      </w:r>
    </w:p>
    <w:p w14:paraId="20DA79DF" w14:textId="5B7897F7"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t>4. Если у дома не выбран способ управления: кто отвечает за контейнерные площадки?</w:t>
      </w:r>
    </w:p>
    <w:p w14:paraId="313553F4" w14:textId="2DCCD624"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В такой ситуации за создание и содержание контейнерных площадок отвечает собственник земельного участка, на котором она расположена. Также с 1 января 2019 выполнение этой функции относится к полномочиям органов местного самоуправления. А вот если собственники определили способ управления МКД, то за организацию, создание и содержание контейнерных площадок отвечает управляющая организация (или иная организация, которая управляет МКД).</w:t>
      </w:r>
    </w:p>
    <w:p w14:paraId="65E28CFB" w14:textId="66E3CF5D"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t>5. За что в новой системе обращения с ТКО отвечают управляющие компании?</w:t>
      </w:r>
    </w:p>
    <w:p w14:paraId="3795497D" w14:textId="69E58A7E"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Управляющие организации возложена обязанность убирать контейнерные площадки</w:t>
      </w:r>
      <w:r>
        <w:rPr>
          <w:rFonts w:ascii="Times New Roman" w:hAnsi="Times New Roman" w:cs="Times New Roman"/>
          <w:sz w:val="24"/>
          <w:szCs w:val="24"/>
        </w:rPr>
        <w:t xml:space="preserve"> подведомственных домов</w:t>
      </w:r>
      <w:r w:rsidRPr="001673F1">
        <w:rPr>
          <w:rFonts w:ascii="Times New Roman" w:hAnsi="Times New Roman" w:cs="Times New Roman"/>
          <w:sz w:val="24"/>
          <w:szCs w:val="24"/>
        </w:rPr>
        <w:t xml:space="preserve">. Кроме того, они от имени собственников </w:t>
      </w:r>
      <w:r>
        <w:rPr>
          <w:rFonts w:ascii="Times New Roman" w:hAnsi="Times New Roman" w:cs="Times New Roman"/>
          <w:sz w:val="24"/>
          <w:szCs w:val="24"/>
        </w:rPr>
        <w:t xml:space="preserve">квартир </w:t>
      </w:r>
      <w:r w:rsidRPr="001673F1">
        <w:rPr>
          <w:rFonts w:ascii="Times New Roman" w:hAnsi="Times New Roman" w:cs="Times New Roman"/>
          <w:sz w:val="24"/>
          <w:szCs w:val="24"/>
        </w:rPr>
        <w:t>заключа</w:t>
      </w:r>
      <w:r>
        <w:rPr>
          <w:rFonts w:ascii="Times New Roman" w:hAnsi="Times New Roman" w:cs="Times New Roman"/>
          <w:sz w:val="24"/>
          <w:szCs w:val="24"/>
        </w:rPr>
        <w:t>ю</w:t>
      </w:r>
      <w:r w:rsidRPr="001673F1">
        <w:rPr>
          <w:rFonts w:ascii="Times New Roman" w:hAnsi="Times New Roman" w:cs="Times New Roman"/>
          <w:sz w:val="24"/>
          <w:szCs w:val="24"/>
        </w:rPr>
        <w:t xml:space="preserve">т договоры с </w:t>
      </w:r>
      <w:proofErr w:type="spellStart"/>
      <w:r w:rsidRPr="001673F1">
        <w:rPr>
          <w:rFonts w:ascii="Times New Roman" w:hAnsi="Times New Roman" w:cs="Times New Roman"/>
          <w:sz w:val="24"/>
          <w:szCs w:val="24"/>
        </w:rPr>
        <w:t>регоператором</w:t>
      </w:r>
      <w:proofErr w:type="spellEnd"/>
      <w:r w:rsidRPr="001673F1">
        <w:rPr>
          <w:rFonts w:ascii="Times New Roman" w:hAnsi="Times New Roman" w:cs="Times New Roman"/>
          <w:sz w:val="24"/>
          <w:szCs w:val="24"/>
        </w:rPr>
        <w:t xml:space="preserve"> на оказание коммунальной услуги по обращению с отходами, а также </w:t>
      </w:r>
      <w:r>
        <w:rPr>
          <w:rFonts w:ascii="Times New Roman" w:hAnsi="Times New Roman" w:cs="Times New Roman"/>
          <w:sz w:val="24"/>
          <w:szCs w:val="24"/>
        </w:rPr>
        <w:t xml:space="preserve">могут </w:t>
      </w:r>
      <w:r w:rsidRPr="001673F1">
        <w:rPr>
          <w:rFonts w:ascii="Times New Roman" w:hAnsi="Times New Roman" w:cs="Times New Roman"/>
          <w:sz w:val="24"/>
          <w:szCs w:val="24"/>
        </w:rPr>
        <w:t>приобретать контейнеры.</w:t>
      </w:r>
    </w:p>
    <w:p w14:paraId="753123FD" w14:textId="05EA3498"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t>6. Я являюсь собственником двух квартир, но живу только в одной. Почему я должен платить за обе?</w:t>
      </w:r>
    </w:p>
    <w:p w14:paraId="6F452EE8" w14:textId="25FEF01F"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 xml:space="preserve">Тарифы утверждает региональный орган тарифного регулирования, а порядок оплаты – Жилищный кодекс и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6 мая 2011 г. N 354 (далее — Правила № 354). В соответствии с этими правилами и ЖК, если у собственника несколько квартир или домов, то он должен оплачивать услугу по всем адресам, а не только там, где проживает. При этом можно сделать перерасчёт. Например, если человек находился в отъезде. В этом случае </w:t>
      </w:r>
      <w:proofErr w:type="spellStart"/>
      <w:r w:rsidRPr="001673F1">
        <w:rPr>
          <w:rFonts w:ascii="Times New Roman" w:hAnsi="Times New Roman" w:cs="Times New Roman"/>
          <w:sz w:val="24"/>
          <w:szCs w:val="24"/>
        </w:rPr>
        <w:t>регоператору</w:t>
      </w:r>
      <w:proofErr w:type="spellEnd"/>
      <w:r w:rsidRPr="001673F1">
        <w:rPr>
          <w:rFonts w:ascii="Times New Roman" w:hAnsi="Times New Roman" w:cs="Times New Roman"/>
          <w:sz w:val="24"/>
          <w:szCs w:val="24"/>
        </w:rPr>
        <w:t xml:space="preserve"> предоставляется справка с места пребывания и заявление с просьбой о перерасчете стоимости за период отсутствия по месту регистрации. В квитанции следующего месяца будет сумма с учетом этого вычета. Кроме того, перерасчёт возможен, если члены семей собственников жилья учатся или работают в других городах. При заключении договора с </w:t>
      </w:r>
      <w:proofErr w:type="spellStart"/>
      <w:r w:rsidRPr="001673F1">
        <w:rPr>
          <w:rFonts w:ascii="Times New Roman" w:hAnsi="Times New Roman" w:cs="Times New Roman"/>
          <w:sz w:val="24"/>
          <w:szCs w:val="24"/>
        </w:rPr>
        <w:t>регоператором</w:t>
      </w:r>
      <w:proofErr w:type="spellEnd"/>
      <w:r w:rsidRPr="001673F1">
        <w:rPr>
          <w:rFonts w:ascii="Times New Roman" w:hAnsi="Times New Roman" w:cs="Times New Roman"/>
          <w:sz w:val="24"/>
          <w:szCs w:val="24"/>
        </w:rPr>
        <w:t xml:space="preserve"> по обращению с ТКО нужно предоставить документ, подтверждающий, что зарегистрированный в доме или квартире человек проживает в другом месте. Это может быть документ о регистрации по факту временного пребывания, справка из учебного заведения. Полный перечень таких документов – в постановлении Правительства РФ № 354. </w:t>
      </w:r>
    </w:p>
    <w:p w14:paraId="4C257949" w14:textId="5D7659FF"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lastRenderedPageBreak/>
        <w:t>7. Куда обращаться в случаях, когда некорректно выставлены квитанции?</w:t>
      </w:r>
    </w:p>
    <w:p w14:paraId="54AABADD" w14:textId="4C67A3F6"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Если плата за вывоз и утилизацию ТКО начислена неправильно, то вы можете обратиться в офис регионального оператора</w:t>
      </w:r>
      <w:r>
        <w:rPr>
          <w:rFonts w:ascii="Times New Roman" w:hAnsi="Times New Roman" w:cs="Times New Roman"/>
          <w:sz w:val="24"/>
          <w:szCs w:val="24"/>
        </w:rPr>
        <w:t xml:space="preserve"> лично или по телефону 65001 доб. 114</w:t>
      </w:r>
      <w:r w:rsidRPr="001673F1">
        <w:rPr>
          <w:rFonts w:ascii="Times New Roman" w:hAnsi="Times New Roman" w:cs="Times New Roman"/>
          <w:sz w:val="24"/>
          <w:szCs w:val="24"/>
        </w:rPr>
        <w:t>. Для корректировки необходимо предоставить подтверждающие документы. Например, если в квартире прописан один человек, а плата выставлена за двух, то нужно предоставить справку о количестве прописанных.</w:t>
      </w:r>
    </w:p>
    <w:p w14:paraId="184EE6AC" w14:textId="43AC29D9"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t>8. Будут ли вывезены несанкционированные свалки, и что для этого требуется?</w:t>
      </w:r>
    </w:p>
    <w:p w14:paraId="25F40C3C" w14:textId="77777777" w:rsidR="001673F1" w:rsidRPr="001673F1"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 xml:space="preserve">Региональный оператор обязан заниматься ликвидацией несанкционированных свалок. После поступления информации о несанкционированной свалке, представители </w:t>
      </w:r>
      <w:proofErr w:type="spellStart"/>
      <w:r w:rsidRPr="001673F1">
        <w:rPr>
          <w:rFonts w:ascii="Times New Roman" w:hAnsi="Times New Roman" w:cs="Times New Roman"/>
          <w:sz w:val="24"/>
          <w:szCs w:val="24"/>
        </w:rPr>
        <w:t>регоператора</w:t>
      </w:r>
      <w:proofErr w:type="spellEnd"/>
      <w:r w:rsidRPr="001673F1">
        <w:rPr>
          <w:rFonts w:ascii="Times New Roman" w:hAnsi="Times New Roman" w:cs="Times New Roman"/>
          <w:sz w:val="24"/>
          <w:szCs w:val="24"/>
        </w:rPr>
        <w:t xml:space="preserve"> выезжают на место, составляют акт, фотографируют и определяют координаты. Затем собственнику земельного участка направляется уведомление. Если собственник не ликвидирует свалку собственными силами в течение 30 дней, то региональный оператор обязан убрать ее собственными силами с последующим взысканием расходов в судебном порядке.</w:t>
      </w:r>
    </w:p>
    <w:p w14:paraId="1886FECB" w14:textId="7E446E6A" w:rsidR="001673F1" w:rsidRPr="001673F1" w:rsidRDefault="001673F1" w:rsidP="001673F1">
      <w:pPr>
        <w:jc w:val="both"/>
        <w:rPr>
          <w:rFonts w:ascii="Times New Roman" w:hAnsi="Times New Roman" w:cs="Times New Roman"/>
          <w:b/>
          <w:bCs/>
          <w:sz w:val="24"/>
          <w:szCs w:val="24"/>
        </w:rPr>
      </w:pPr>
      <w:r w:rsidRPr="001673F1">
        <w:rPr>
          <w:rFonts w:ascii="Times New Roman" w:hAnsi="Times New Roman" w:cs="Times New Roman"/>
          <w:b/>
          <w:bCs/>
          <w:sz w:val="24"/>
          <w:szCs w:val="24"/>
        </w:rPr>
        <w:t>9. Может ли собственник отказаться от заключения договора с региональным оператором?</w:t>
      </w:r>
    </w:p>
    <w:p w14:paraId="15F1FBBC" w14:textId="3048AD1A" w:rsidR="00785F17" w:rsidRDefault="001673F1" w:rsidP="001673F1">
      <w:pPr>
        <w:jc w:val="both"/>
        <w:rPr>
          <w:rFonts w:ascii="Times New Roman" w:hAnsi="Times New Roman" w:cs="Times New Roman"/>
          <w:sz w:val="24"/>
          <w:szCs w:val="24"/>
        </w:rPr>
      </w:pPr>
      <w:r w:rsidRPr="001673F1">
        <w:rPr>
          <w:rFonts w:ascii="Times New Roman" w:hAnsi="Times New Roman" w:cs="Times New Roman"/>
          <w:sz w:val="24"/>
          <w:szCs w:val="24"/>
        </w:rPr>
        <w:t xml:space="preserve">Нет, не может. Об этом говорится в №89-ФЗ и в Жилищном кодексе. В соответствии со статьёй 24.7 Закона № 89-ФЗ все собственники ТКО обязаны заключить договор с </w:t>
      </w:r>
      <w:proofErr w:type="spellStart"/>
      <w:r w:rsidRPr="001673F1">
        <w:rPr>
          <w:rFonts w:ascii="Times New Roman" w:hAnsi="Times New Roman" w:cs="Times New Roman"/>
          <w:sz w:val="24"/>
          <w:szCs w:val="24"/>
        </w:rPr>
        <w:t>регоператором</w:t>
      </w:r>
      <w:proofErr w:type="spellEnd"/>
      <w:r w:rsidRPr="001673F1">
        <w:rPr>
          <w:rFonts w:ascii="Times New Roman" w:hAnsi="Times New Roman" w:cs="Times New Roman"/>
          <w:sz w:val="24"/>
          <w:szCs w:val="24"/>
        </w:rPr>
        <w:t>, в зоне деятельности которого образуются отходы и находятся места их накопления. Часть 5 статьи 30 Жилищного кодекса Российской Федерации говорит о том, что собственник жилья обязан обеспечивать обращение с ТКО путем заключения договора с региональным оператором.</w:t>
      </w:r>
    </w:p>
    <w:p w14:paraId="6F259B21" w14:textId="1AA84742" w:rsidR="005261B7" w:rsidRDefault="005261B7" w:rsidP="001673F1">
      <w:pPr>
        <w:jc w:val="both"/>
        <w:rPr>
          <w:rFonts w:ascii="Times New Roman" w:hAnsi="Times New Roman" w:cs="Times New Roman"/>
          <w:b/>
          <w:bCs/>
          <w:sz w:val="24"/>
          <w:szCs w:val="24"/>
        </w:rPr>
      </w:pPr>
      <w:r w:rsidRPr="005261B7">
        <w:rPr>
          <w:rFonts w:ascii="Times New Roman" w:hAnsi="Times New Roman" w:cs="Times New Roman"/>
          <w:b/>
          <w:bCs/>
          <w:sz w:val="24"/>
          <w:szCs w:val="24"/>
        </w:rPr>
        <w:t xml:space="preserve">10. </w:t>
      </w:r>
      <w:r w:rsidRPr="005261B7">
        <w:rPr>
          <w:rFonts w:ascii="Times New Roman" w:hAnsi="Times New Roman" w:cs="Times New Roman"/>
          <w:b/>
          <w:bCs/>
          <w:sz w:val="24"/>
          <w:szCs w:val="24"/>
        </w:rPr>
        <w:t>Кто должен вывозить жидкие мерзлые бытовые отходы?</w:t>
      </w:r>
    </w:p>
    <w:p w14:paraId="0EF2994A" w14:textId="77777777" w:rsidR="005261B7" w:rsidRDefault="005261B7" w:rsidP="005261B7">
      <w:pPr>
        <w:spacing w:after="0" w:line="240" w:lineRule="auto"/>
        <w:jc w:val="both"/>
        <w:rPr>
          <w:rFonts w:ascii="Times New Roman" w:hAnsi="Times New Roman" w:cs="Times New Roman"/>
          <w:sz w:val="24"/>
          <w:szCs w:val="24"/>
        </w:rPr>
      </w:pPr>
      <w:r w:rsidRPr="005261B7">
        <w:rPr>
          <w:rFonts w:ascii="Times New Roman" w:hAnsi="Times New Roman" w:cs="Times New Roman"/>
          <w:sz w:val="24"/>
          <w:szCs w:val="24"/>
        </w:rPr>
        <w:t xml:space="preserve">Согласно Федеральному классификационному каталогу отходов, жидкие бытовые отходы, образуемые в неблагоустроенном жилом фонде, не относятся к твердым коммунальным отходам (Приказ Федеральной службы по надзору в сфере природопользования от 22 мая 2017 г. №242). Тем самым, жидкие бытовые отходы неблагоустроенных жилых домов не регламентируются Федеральным законом 89-ФЗ «Об отходах производства и потребления» и другими нормативными правовыми актами, регулирующие сферу обращения с твердыми коммунальными отходами. Соответственно региональный оператор в рамках услуги по обращению с твердыми коммунальными отходами не могут осуществлять сбор и вывоз жидких мерзлых бытовых отходов, в частности по причине отсутствия такой статьи расходов в установленном тарифе на услугу регионального оператора по обращению с твердыми коммунальными отходами. </w:t>
      </w:r>
    </w:p>
    <w:p w14:paraId="44C27D20" w14:textId="40AB83F8" w:rsidR="005261B7" w:rsidRPr="005261B7" w:rsidRDefault="005261B7" w:rsidP="00526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Pr="005261B7">
        <w:rPr>
          <w:rFonts w:ascii="Times New Roman" w:hAnsi="Times New Roman" w:cs="Times New Roman"/>
          <w:sz w:val="24"/>
          <w:szCs w:val="24"/>
        </w:rPr>
        <w:t>идкие бытовые отходы являются жилищной услугой. Согласно федеральному закону 131-ФЗ «Об общих принципах организации местного самоуправления в Российской Федерации» организация водоснабжения и водоотведения в границах городского округа, городского или сельского поселения относится к вопросам полномочий местного значения. На основании указанных норм органам местного самоуправления необходимо организовать сбор и вывоз жидких бытовых отходов, образуемых в неблагоустроенном жилом фонде, в том числе в мерзлом состоянии. В зону ответственности муниципального образования входит формирование тарифов на данную услугу и организация мест накопления данных отходов. Отмечаем, что сбор жидких бытовых отходов должен быть раздельным от твердых коммунальных отходов. Таким образом, вывоз жидких бытовых отходов осуществляет гарантирующая организация (специализированная служба), определенная органом местного самоуправления.</w:t>
      </w:r>
    </w:p>
    <w:sectPr w:rsidR="005261B7" w:rsidRPr="005261B7" w:rsidSect="001673F1">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DE8"/>
    <w:multiLevelType w:val="hybridMultilevel"/>
    <w:tmpl w:val="474A5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020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D7"/>
    <w:rsid w:val="001673F1"/>
    <w:rsid w:val="001934E7"/>
    <w:rsid w:val="005232D7"/>
    <w:rsid w:val="005261B7"/>
    <w:rsid w:val="0053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7813"/>
  <w15:chartTrackingRefBased/>
  <w15:docId w15:val="{7953DC34-A826-41CB-869A-611E19DA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 APP MUP APP</dc:creator>
  <cp:keywords/>
  <dc:description/>
  <cp:lastModifiedBy>MUP APP MUP APP</cp:lastModifiedBy>
  <cp:revision>3</cp:revision>
  <dcterms:created xsi:type="dcterms:W3CDTF">2022-10-03T03:35:00Z</dcterms:created>
  <dcterms:modified xsi:type="dcterms:W3CDTF">2022-10-03T05:50:00Z</dcterms:modified>
</cp:coreProperties>
</file>